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81DF31" w14:textId="77777777" w:rsidR="004157A7" w:rsidRPr="00CC1AF2" w:rsidRDefault="004157A7" w:rsidP="00D94AEA">
      <w:pPr>
        <w:spacing w:after="160" w:line="259" w:lineRule="auto"/>
        <w:ind w:firstLine="0"/>
        <w:jc w:val="center"/>
        <w:rPr>
          <w:b/>
          <w:iCs/>
          <w:szCs w:val="28"/>
          <w:u w:val="single"/>
        </w:rPr>
      </w:pPr>
      <w:bookmarkStart w:id="0" w:name="_Toc86042871"/>
      <w:bookmarkStart w:id="1" w:name="_Toc216977963"/>
      <w:bookmarkStart w:id="2" w:name="_Hlk182922591"/>
    </w:p>
    <w:p w14:paraId="032DCD09" w14:textId="77777777" w:rsidR="004157A7" w:rsidRPr="00CC1AF2" w:rsidRDefault="004157A7" w:rsidP="004157A7">
      <w:pPr>
        <w:spacing w:beforeLines="120" w:before="288"/>
        <w:ind w:left="567" w:firstLine="0"/>
      </w:pPr>
    </w:p>
    <w:p w14:paraId="487A3521" w14:textId="77777777" w:rsidR="004157A7" w:rsidRPr="00CC1AF2" w:rsidRDefault="004157A7" w:rsidP="004157A7">
      <w:pPr>
        <w:spacing w:after="0"/>
        <w:ind w:left="567" w:firstLine="0"/>
        <w:rPr>
          <w:sz w:val="48"/>
          <w:szCs w:val="48"/>
        </w:rPr>
      </w:pPr>
    </w:p>
    <w:p w14:paraId="135506E9" w14:textId="5D3DEB36" w:rsidR="004157A7" w:rsidRPr="00CC1AF2" w:rsidRDefault="004157A7" w:rsidP="004157A7">
      <w:pPr>
        <w:spacing w:after="0"/>
        <w:ind w:left="567" w:firstLine="0"/>
        <w:rPr>
          <w:color w:val="C00000"/>
          <w:sz w:val="26"/>
          <w:szCs w:val="26"/>
        </w:rPr>
      </w:pPr>
      <w:r w:rsidRPr="00CC1AF2">
        <w:rPr>
          <w:color w:val="C00000"/>
          <w:sz w:val="48"/>
          <w:szCs w:val="48"/>
        </w:rPr>
        <w:t>NHIỆM VỤ</w:t>
      </w:r>
      <w:r w:rsidR="00422C44" w:rsidRPr="00CC1AF2">
        <w:rPr>
          <w:color w:val="C00000"/>
          <w:sz w:val="48"/>
          <w:szCs w:val="48"/>
        </w:rPr>
        <w:t xml:space="preserve"> </w:t>
      </w:r>
    </w:p>
    <w:p w14:paraId="5B1A039A" w14:textId="77777777" w:rsidR="00F77F33" w:rsidRPr="00CC1AF2" w:rsidRDefault="0080061A" w:rsidP="0011338A">
      <w:pPr>
        <w:ind w:left="567" w:firstLine="0"/>
        <w:jc w:val="left"/>
        <w:rPr>
          <w:b/>
          <w:sz w:val="44"/>
          <w:szCs w:val="44"/>
        </w:rPr>
      </w:pPr>
      <w:r w:rsidRPr="00CC1AF2">
        <w:rPr>
          <w:b/>
          <w:sz w:val="44"/>
          <w:szCs w:val="44"/>
        </w:rPr>
        <w:t xml:space="preserve">QUY HOẠCH CHUNG XÃ </w:t>
      </w:r>
      <w:r w:rsidR="00F77F33" w:rsidRPr="00CC1AF2">
        <w:rPr>
          <w:b/>
          <w:sz w:val="44"/>
          <w:szCs w:val="44"/>
        </w:rPr>
        <w:t>MÙ CẢ</w:t>
      </w:r>
      <w:r w:rsidRPr="00CC1AF2">
        <w:rPr>
          <w:b/>
          <w:sz w:val="44"/>
          <w:szCs w:val="44"/>
        </w:rPr>
        <w:t>,</w:t>
      </w:r>
      <w:r w:rsidR="0011338A" w:rsidRPr="00CC1AF2">
        <w:rPr>
          <w:b/>
          <w:sz w:val="44"/>
          <w:szCs w:val="44"/>
        </w:rPr>
        <w:t xml:space="preserve"> </w:t>
      </w:r>
      <w:r w:rsidR="00576635" w:rsidRPr="00CC1AF2">
        <w:rPr>
          <w:b/>
          <w:sz w:val="44"/>
          <w:szCs w:val="44"/>
        </w:rPr>
        <w:t xml:space="preserve">  </w:t>
      </w:r>
    </w:p>
    <w:p w14:paraId="6E14D03C" w14:textId="2A54692E" w:rsidR="004157A7" w:rsidRPr="00CC1AF2" w:rsidRDefault="0080061A" w:rsidP="0011338A">
      <w:pPr>
        <w:ind w:left="567" w:firstLine="0"/>
        <w:jc w:val="left"/>
        <w:rPr>
          <w:b/>
          <w:sz w:val="44"/>
          <w:szCs w:val="44"/>
        </w:rPr>
      </w:pPr>
      <w:r w:rsidRPr="00CC1AF2">
        <w:rPr>
          <w:b/>
          <w:sz w:val="44"/>
          <w:szCs w:val="44"/>
        </w:rPr>
        <w:t>TỈNH LAI CHÂU ĐẾN NĂM 204</w:t>
      </w:r>
      <w:r w:rsidR="00210CA3" w:rsidRPr="00CC1AF2">
        <w:rPr>
          <w:b/>
          <w:sz w:val="44"/>
          <w:szCs w:val="44"/>
        </w:rPr>
        <w:t>5</w:t>
      </w:r>
    </w:p>
    <w:p w14:paraId="270B5BB9" w14:textId="4BEB5DFC" w:rsidR="004157A7" w:rsidRPr="00CC1AF2" w:rsidRDefault="00DE6E24" w:rsidP="004157A7">
      <w:pPr>
        <w:spacing w:after="0"/>
        <w:ind w:left="567" w:firstLine="0"/>
        <w:jc w:val="left"/>
      </w:pPr>
      <w:r w:rsidRPr="00CC1AF2">
        <w:t>CƠ QUAN TỔ CHỨC LẬP QUY HOẠCH</w:t>
      </w:r>
      <w:r w:rsidR="004157A7" w:rsidRPr="00CC1AF2">
        <w:t xml:space="preserve">: UBND XÃ </w:t>
      </w:r>
      <w:r w:rsidR="00F77F33" w:rsidRPr="00CC1AF2">
        <w:t>MÙ CẢ</w:t>
      </w:r>
    </w:p>
    <w:p w14:paraId="1DC9FF14" w14:textId="4E945578" w:rsidR="009F6DAA" w:rsidRPr="00CC1AF2" w:rsidRDefault="00811E4B" w:rsidP="004157A7">
      <w:pPr>
        <w:spacing w:after="0"/>
        <w:ind w:left="567" w:firstLine="0"/>
        <w:jc w:val="left"/>
        <w:rPr>
          <w:rFonts w:eastAsia="Times New Roman"/>
          <w:b/>
          <w:bCs/>
          <w:iCs/>
          <w:szCs w:val="28"/>
          <w:lang w:val="nl-NL"/>
        </w:rPr>
      </w:pPr>
      <w:r w:rsidRPr="00CC1AF2">
        <w:rPr>
          <w:lang w:val="en-US"/>
        </w:rPr>
        <w:drawing>
          <wp:inline distT="0" distB="0" distL="0" distR="0" wp14:anchorId="5099DC38" wp14:editId="467B1815">
            <wp:extent cx="5374257" cy="3024989"/>
            <wp:effectExtent l="0" t="0" r="0" b="4445"/>
            <wp:docPr id="2083371085" name="Picture 1" descr="Ấn tượng ở Mù C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Ấn tượng ở Mù Cả"/>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82546" cy="3029655"/>
                    </a:xfrm>
                    <a:prstGeom prst="rect">
                      <a:avLst/>
                    </a:prstGeom>
                    <a:noFill/>
                    <a:ln>
                      <a:noFill/>
                    </a:ln>
                  </pic:spPr>
                </pic:pic>
              </a:graphicData>
            </a:graphic>
          </wp:inline>
        </w:drawing>
      </w:r>
    </w:p>
    <w:p w14:paraId="0CD9EC88" w14:textId="1F53D4B5" w:rsidR="009F6DAA" w:rsidRPr="00CC1AF2" w:rsidRDefault="009F6DAA" w:rsidP="004157A7">
      <w:pPr>
        <w:spacing w:after="0"/>
        <w:ind w:left="567" w:firstLine="0"/>
        <w:jc w:val="left"/>
        <w:rPr>
          <w:rFonts w:eastAsia="Times New Roman"/>
          <w:b/>
          <w:bCs/>
          <w:iCs/>
          <w:szCs w:val="28"/>
          <w:lang w:val="nl-NL"/>
        </w:rPr>
      </w:pPr>
    </w:p>
    <w:p w14:paraId="08186824" w14:textId="2B5FDF0F" w:rsidR="009F6DAA" w:rsidRPr="00CC1AF2" w:rsidRDefault="009F6DAA" w:rsidP="004157A7">
      <w:pPr>
        <w:spacing w:after="0"/>
        <w:ind w:left="567" w:firstLine="0"/>
        <w:jc w:val="left"/>
        <w:rPr>
          <w:rFonts w:eastAsia="Times New Roman"/>
          <w:b/>
          <w:bCs/>
          <w:iCs/>
          <w:szCs w:val="28"/>
          <w:lang w:val="nl-NL"/>
        </w:rPr>
      </w:pPr>
    </w:p>
    <w:p w14:paraId="7D0782F6" w14:textId="77777777" w:rsidR="004157A7" w:rsidRPr="00CC1AF2" w:rsidRDefault="004157A7" w:rsidP="004157A7">
      <w:pPr>
        <w:spacing w:after="0"/>
        <w:ind w:left="567" w:firstLine="0"/>
      </w:pPr>
    </w:p>
    <w:p w14:paraId="24380B6F" w14:textId="523F36C3" w:rsidR="004157A7" w:rsidRPr="00CC1AF2" w:rsidRDefault="004157A7" w:rsidP="004157A7">
      <w:pPr>
        <w:spacing w:after="0"/>
        <w:ind w:left="567" w:firstLine="0"/>
      </w:pPr>
    </w:p>
    <w:p w14:paraId="5E24AA89" w14:textId="3FAF1F7D" w:rsidR="009D5AD8" w:rsidRPr="00CC1AF2" w:rsidRDefault="009D5AD8" w:rsidP="004157A7">
      <w:pPr>
        <w:spacing w:after="0"/>
        <w:ind w:left="567" w:firstLine="0"/>
      </w:pPr>
    </w:p>
    <w:p w14:paraId="3C57D075" w14:textId="0FE4EE60" w:rsidR="009D5AD8" w:rsidRPr="00CC1AF2" w:rsidRDefault="009D5AD8" w:rsidP="004157A7">
      <w:pPr>
        <w:spacing w:after="0"/>
        <w:ind w:left="567" w:firstLine="0"/>
      </w:pPr>
    </w:p>
    <w:p w14:paraId="5C99927E" w14:textId="0A95DFC4" w:rsidR="009D5AD8" w:rsidRPr="00CC1AF2" w:rsidRDefault="009D5AD8" w:rsidP="004157A7">
      <w:pPr>
        <w:spacing w:after="0"/>
        <w:ind w:left="567" w:firstLine="0"/>
      </w:pPr>
    </w:p>
    <w:p w14:paraId="32B61C93" w14:textId="77777777" w:rsidR="009D5AD8" w:rsidRPr="00CC1AF2" w:rsidRDefault="009D5AD8" w:rsidP="004157A7">
      <w:pPr>
        <w:spacing w:after="0"/>
        <w:ind w:left="567" w:firstLine="0"/>
      </w:pPr>
    </w:p>
    <w:p w14:paraId="151B62BD" w14:textId="77777777" w:rsidR="004157A7" w:rsidRPr="00CC1AF2" w:rsidRDefault="004157A7" w:rsidP="004157A7">
      <w:pPr>
        <w:spacing w:after="0"/>
        <w:ind w:left="567" w:firstLine="0"/>
      </w:pPr>
    </w:p>
    <w:p w14:paraId="56A7B617" w14:textId="78795622" w:rsidR="004157A7" w:rsidRPr="00CC1AF2" w:rsidRDefault="00F353F8" w:rsidP="00DD2CA4">
      <w:pPr>
        <w:spacing w:after="0"/>
        <w:ind w:left="567" w:firstLine="0"/>
        <w:jc w:val="center"/>
      </w:pPr>
      <w:r w:rsidRPr="00CC1AF2">
        <w:t xml:space="preserve">NĂM </w:t>
      </w:r>
      <w:r w:rsidR="004157A7" w:rsidRPr="00CC1AF2">
        <w:t>202</w:t>
      </w:r>
      <w:r w:rsidR="00BB750A" w:rsidRPr="00CC1AF2">
        <w:t>6</w:t>
      </w:r>
    </w:p>
    <w:p w14:paraId="7B016A7E" w14:textId="77777777" w:rsidR="004157A7" w:rsidRPr="00CC1AF2" w:rsidRDefault="004157A7" w:rsidP="004157A7">
      <w:pPr>
        <w:spacing w:after="0"/>
        <w:ind w:left="567" w:firstLine="0"/>
      </w:pPr>
    </w:p>
    <w:p w14:paraId="7EDC50EB" w14:textId="77777777" w:rsidR="00B23FBD" w:rsidRPr="00CC1AF2" w:rsidRDefault="00B23FBD" w:rsidP="009A7D54">
      <w:pPr>
        <w:spacing w:before="0" w:after="0"/>
        <w:ind w:firstLine="0"/>
        <w:jc w:val="center"/>
        <w:rPr>
          <w:b/>
          <w:iCs/>
          <w:sz w:val="32"/>
          <w:szCs w:val="32"/>
          <w:u w:val="single"/>
        </w:rPr>
      </w:pPr>
    </w:p>
    <w:p w14:paraId="32755C83" w14:textId="77777777" w:rsidR="004A41C2" w:rsidRPr="00CC1AF2" w:rsidRDefault="004A41C2" w:rsidP="006839BC">
      <w:pPr>
        <w:spacing w:before="0"/>
        <w:ind w:firstLine="0"/>
        <w:jc w:val="center"/>
        <w:rPr>
          <w:b/>
          <w:iCs/>
          <w:sz w:val="36"/>
          <w:szCs w:val="36"/>
          <w:u w:val="single"/>
        </w:rPr>
      </w:pPr>
    </w:p>
    <w:p w14:paraId="0A92886C" w14:textId="1008258E" w:rsidR="00527F92" w:rsidRPr="00CC1AF2" w:rsidRDefault="00527F92" w:rsidP="006839BC">
      <w:pPr>
        <w:spacing w:before="0"/>
        <w:ind w:firstLine="0"/>
        <w:jc w:val="center"/>
        <w:rPr>
          <w:b/>
          <w:iCs/>
          <w:sz w:val="40"/>
          <w:szCs w:val="40"/>
        </w:rPr>
      </w:pPr>
      <w:r w:rsidRPr="00CC1AF2">
        <w:rPr>
          <w:b/>
          <w:iCs/>
          <w:sz w:val="40"/>
          <w:szCs w:val="40"/>
        </w:rPr>
        <w:t>NHIỆM VỤ</w:t>
      </w:r>
    </w:p>
    <w:p w14:paraId="0D67E85B" w14:textId="7F7C0D8C" w:rsidR="0080061A" w:rsidRPr="00CC1AF2" w:rsidRDefault="00527F92" w:rsidP="009A7D54">
      <w:pPr>
        <w:spacing w:before="0" w:after="0"/>
        <w:ind w:firstLine="0"/>
        <w:jc w:val="center"/>
        <w:rPr>
          <w:b/>
          <w:iCs/>
          <w:sz w:val="40"/>
          <w:szCs w:val="40"/>
        </w:rPr>
      </w:pPr>
      <w:r w:rsidRPr="00CC1AF2">
        <w:rPr>
          <w:b/>
          <w:iCs/>
          <w:sz w:val="40"/>
          <w:szCs w:val="40"/>
        </w:rPr>
        <w:t xml:space="preserve">QUY HOẠCH CHUNG </w:t>
      </w:r>
      <w:r w:rsidR="0080061A" w:rsidRPr="00CC1AF2">
        <w:rPr>
          <w:b/>
          <w:iCs/>
          <w:sz w:val="40"/>
          <w:szCs w:val="40"/>
        </w:rPr>
        <w:t xml:space="preserve">XÃ </w:t>
      </w:r>
      <w:r w:rsidR="00811E4B" w:rsidRPr="00CC1AF2">
        <w:rPr>
          <w:b/>
          <w:iCs/>
          <w:sz w:val="40"/>
          <w:szCs w:val="40"/>
        </w:rPr>
        <w:t>MÙ CẢ</w:t>
      </w:r>
      <w:r w:rsidRPr="00CC1AF2">
        <w:rPr>
          <w:b/>
          <w:iCs/>
          <w:sz w:val="40"/>
          <w:szCs w:val="40"/>
        </w:rPr>
        <w:t xml:space="preserve">, </w:t>
      </w:r>
    </w:p>
    <w:p w14:paraId="3025CB1F" w14:textId="0E23026D" w:rsidR="00527F92" w:rsidRPr="00CC1AF2" w:rsidRDefault="00527F92" w:rsidP="009A7D54">
      <w:pPr>
        <w:spacing w:before="0" w:after="0"/>
        <w:ind w:firstLine="0"/>
        <w:jc w:val="center"/>
        <w:rPr>
          <w:b/>
          <w:iCs/>
          <w:sz w:val="40"/>
          <w:szCs w:val="40"/>
        </w:rPr>
      </w:pPr>
      <w:r w:rsidRPr="00CC1AF2">
        <w:rPr>
          <w:b/>
          <w:iCs/>
          <w:sz w:val="40"/>
          <w:szCs w:val="40"/>
        </w:rPr>
        <w:t>TỈNH LAI CHÂU ĐẾN NĂM 204</w:t>
      </w:r>
      <w:r w:rsidR="00210CA3" w:rsidRPr="00CC1AF2">
        <w:rPr>
          <w:b/>
          <w:iCs/>
          <w:sz w:val="40"/>
          <w:szCs w:val="40"/>
        </w:rPr>
        <w:t>5</w:t>
      </w:r>
    </w:p>
    <w:p w14:paraId="19ADABC6" w14:textId="77777777" w:rsidR="009A7D54" w:rsidRPr="00CC1AF2" w:rsidRDefault="009A7D54" w:rsidP="00D94AEA">
      <w:pPr>
        <w:spacing w:after="160" w:line="259" w:lineRule="auto"/>
        <w:ind w:firstLine="0"/>
        <w:jc w:val="center"/>
        <w:rPr>
          <w:b/>
          <w:iCs/>
          <w:sz w:val="40"/>
          <w:szCs w:val="40"/>
        </w:rPr>
      </w:pPr>
    </w:p>
    <w:tbl>
      <w:tblPr>
        <w:tblStyle w:val="TableGrid2"/>
        <w:tblW w:w="9645"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3"/>
        <w:gridCol w:w="4962"/>
      </w:tblGrid>
      <w:tr w:rsidR="00CC1AF2" w:rsidRPr="00CC1AF2" w14:paraId="7BCE1357" w14:textId="77777777" w:rsidTr="00BD35A1">
        <w:trPr>
          <w:trHeight w:val="3863"/>
        </w:trPr>
        <w:tc>
          <w:tcPr>
            <w:tcW w:w="4683" w:type="dxa"/>
          </w:tcPr>
          <w:p w14:paraId="480656B1" w14:textId="77777777" w:rsidR="00BD35A1" w:rsidRPr="00CC1AF2" w:rsidRDefault="00BD35A1" w:rsidP="00BD35A1">
            <w:pPr>
              <w:spacing w:before="0" w:after="0"/>
              <w:ind w:firstLine="0"/>
              <w:jc w:val="center"/>
              <w:rPr>
                <w:rFonts w:eastAsia="Calibri"/>
                <w:color w:val="auto"/>
                <w:sz w:val="26"/>
                <w:szCs w:val="26"/>
              </w:rPr>
            </w:pPr>
            <w:r w:rsidRPr="00CC1AF2">
              <w:rPr>
                <w:rFonts w:eastAsia="Calibri"/>
                <w:color w:val="auto"/>
                <w:sz w:val="26"/>
                <w:szCs w:val="26"/>
              </w:rPr>
              <w:t>CƠ QUAN PHÊ DUYỆT</w:t>
            </w:r>
          </w:p>
          <w:p w14:paraId="36389FF0" w14:textId="77777777" w:rsidR="00BD35A1" w:rsidRPr="00CC1AF2" w:rsidRDefault="00BD35A1" w:rsidP="00BD35A1">
            <w:pPr>
              <w:spacing w:before="0" w:after="0"/>
              <w:ind w:firstLine="0"/>
              <w:jc w:val="center"/>
              <w:rPr>
                <w:rFonts w:eastAsia="Calibri"/>
                <w:b/>
                <w:bCs/>
                <w:color w:val="auto"/>
                <w:sz w:val="26"/>
                <w:szCs w:val="26"/>
              </w:rPr>
            </w:pPr>
            <w:r w:rsidRPr="00CC1AF2">
              <w:rPr>
                <w:rFonts w:eastAsia="Calibri"/>
                <w:b/>
                <w:bCs/>
                <w:color w:val="auto"/>
                <w:sz w:val="26"/>
                <w:szCs w:val="26"/>
              </w:rPr>
              <w:t>UBND TỈNH LAI CHÂU</w:t>
            </w:r>
          </w:p>
          <w:p w14:paraId="355C99A6" w14:textId="77777777" w:rsidR="00BD35A1" w:rsidRPr="00CC1AF2" w:rsidRDefault="00BD35A1" w:rsidP="00BD35A1">
            <w:pPr>
              <w:spacing w:before="0" w:after="0"/>
              <w:ind w:firstLine="0"/>
              <w:jc w:val="left"/>
              <w:rPr>
                <w:rFonts w:eastAsia="Calibri"/>
                <w:color w:val="auto"/>
                <w:sz w:val="26"/>
                <w:szCs w:val="26"/>
              </w:rPr>
            </w:pPr>
          </w:p>
          <w:p w14:paraId="3C7F3884" w14:textId="77777777" w:rsidR="00BD35A1" w:rsidRPr="00CC1AF2" w:rsidRDefault="00BD35A1" w:rsidP="00BD35A1">
            <w:pPr>
              <w:spacing w:before="0" w:after="0"/>
              <w:ind w:firstLine="0"/>
              <w:jc w:val="left"/>
              <w:rPr>
                <w:rFonts w:eastAsia="Calibri"/>
                <w:color w:val="auto"/>
                <w:sz w:val="26"/>
                <w:szCs w:val="26"/>
              </w:rPr>
            </w:pPr>
          </w:p>
          <w:p w14:paraId="77A7F72B" w14:textId="77777777" w:rsidR="00BD35A1" w:rsidRPr="00CC1AF2" w:rsidRDefault="00BD35A1" w:rsidP="00BD35A1">
            <w:pPr>
              <w:spacing w:before="0" w:after="0"/>
              <w:ind w:firstLine="0"/>
              <w:jc w:val="left"/>
              <w:rPr>
                <w:rFonts w:eastAsia="Calibri"/>
                <w:color w:val="auto"/>
                <w:sz w:val="26"/>
                <w:szCs w:val="26"/>
              </w:rPr>
            </w:pPr>
          </w:p>
          <w:p w14:paraId="01C216F3" w14:textId="77777777" w:rsidR="00BD35A1" w:rsidRPr="00CC1AF2" w:rsidRDefault="00BD35A1" w:rsidP="00BD35A1">
            <w:pPr>
              <w:spacing w:before="0" w:after="0"/>
              <w:ind w:firstLine="0"/>
              <w:jc w:val="left"/>
              <w:rPr>
                <w:rFonts w:eastAsia="Calibri"/>
                <w:color w:val="auto"/>
                <w:sz w:val="26"/>
                <w:szCs w:val="26"/>
              </w:rPr>
            </w:pPr>
          </w:p>
          <w:p w14:paraId="0DF7122A" w14:textId="77777777" w:rsidR="00BD35A1" w:rsidRPr="00CC1AF2" w:rsidRDefault="00BD35A1" w:rsidP="00BD35A1">
            <w:pPr>
              <w:spacing w:before="0" w:after="0"/>
              <w:ind w:firstLine="0"/>
              <w:jc w:val="left"/>
              <w:rPr>
                <w:rFonts w:eastAsia="Calibri"/>
                <w:color w:val="auto"/>
                <w:sz w:val="26"/>
                <w:szCs w:val="26"/>
              </w:rPr>
            </w:pPr>
          </w:p>
          <w:p w14:paraId="5A809D57" w14:textId="77777777" w:rsidR="00BD35A1" w:rsidRPr="00CC1AF2" w:rsidRDefault="00BD35A1" w:rsidP="00BD35A1">
            <w:pPr>
              <w:spacing w:before="0" w:after="0"/>
              <w:ind w:firstLine="0"/>
              <w:jc w:val="left"/>
              <w:rPr>
                <w:rFonts w:eastAsia="Calibri"/>
                <w:color w:val="auto"/>
                <w:sz w:val="26"/>
                <w:szCs w:val="26"/>
              </w:rPr>
            </w:pPr>
          </w:p>
          <w:p w14:paraId="1320F969" w14:textId="77777777" w:rsidR="00BD35A1" w:rsidRPr="00CC1AF2" w:rsidRDefault="00BD35A1" w:rsidP="00BD35A1">
            <w:pPr>
              <w:spacing w:before="0" w:after="0"/>
              <w:ind w:firstLine="0"/>
              <w:jc w:val="left"/>
              <w:rPr>
                <w:rFonts w:eastAsia="Calibri"/>
                <w:color w:val="auto"/>
                <w:sz w:val="26"/>
                <w:szCs w:val="26"/>
              </w:rPr>
            </w:pPr>
          </w:p>
          <w:p w14:paraId="5F4009C2" w14:textId="7688B16F" w:rsidR="00BD35A1" w:rsidRPr="00CC1AF2" w:rsidRDefault="00BD35A1" w:rsidP="00BD35A1">
            <w:pPr>
              <w:spacing w:before="0" w:after="0"/>
              <w:ind w:firstLine="0"/>
              <w:jc w:val="center"/>
              <w:rPr>
                <w:rFonts w:eastAsia="Calibri"/>
                <w:i/>
                <w:color w:val="auto"/>
                <w:szCs w:val="28"/>
              </w:rPr>
            </w:pPr>
            <w:r w:rsidRPr="00CC1AF2">
              <w:rPr>
                <w:rFonts w:eastAsia="Calibri"/>
                <w:i/>
                <w:color w:val="auto"/>
                <w:sz w:val="26"/>
                <w:szCs w:val="26"/>
              </w:rPr>
              <w:t>Quyết định phê duyệt số …../QĐ-UBND, ngày … tháng … năm 202</w:t>
            </w:r>
            <w:r w:rsidR="00BB750A" w:rsidRPr="00CC1AF2">
              <w:rPr>
                <w:rFonts w:eastAsia="Calibri"/>
                <w:i/>
                <w:color w:val="auto"/>
                <w:sz w:val="26"/>
                <w:szCs w:val="26"/>
              </w:rPr>
              <w:t>6</w:t>
            </w:r>
          </w:p>
        </w:tc>
        <w:tc>
          <w:tcPr>
            <w:tcW w:w="4961" w:type="dxa"/>
          </w:tcPr>
          <w:p w14:paraId="51E1EB77" w14:textId="77777777" w:rsidR="00BD35A1" w:rsidRPr="00CC1AF2" w:rsidRDefault="00BD35A1" w:rsidP="00BD35A1">
            <w:pPr>
              <w:spacing w:before="0" w:after="0"/>
              <w:ind w:firstLine="0"/>
              <w:jc w:val="center"/>
              <w:rPr>
                <w:rFonts w:eastAsia="Calibri"/>
                <w:color w:val="auto"/>
                <w:sz w:val="26"/>
                <w:szCs w:val="26"/>
              </w:rPr>
            </w:pPr>
            <w:r w:rsidRPr="00CC1AF2">
              <w:rPr>
                <w:rFonts w:eastAsia="Calibri"/>
                <w:color w:val="auto"/>
                <w:sz w:val="26"/>
                <w:szCs w:val="26"/>
              </w:rPr>
              <w:t xml:space="preserve">CƠ QUAN THẨM ĐỊNH </w:t>
            </w:r>
          </w:p>
          <w:p w14:paraId="63131D0E" w14:textId="77777777" w:rsidR="00BD35A1" w:rsidRPr="00CC1AF2" w:rsidRDefault="00BD35A1" w:rsidP="00BD35A1">
            <w:pPr>
              <w:spacing w:before="0" w:after="0"/>
              <w:ind w:firstLine="0"/>
              <w:jc w:val="center"/>
              <w:rPr>
                <w:rFonts w:eastAsia="Calibri"/>
                <w:b/>
                <w:bCs/>
                <w:color w:val="auto"/>
                <w:sz w:val="26"/>
                <w:szCs w:val="26"/>
              </w:rPr>
            </w:pPr>
            <w:r w:rsidRPr="00CC1AF2">
              <w:rPr>
                <w:rFonts w:eastAsia="Calibri"/>
                <w:b/>
                <w:bCs/>
                <w:color w:val="auto"/>
                <w:sz w:val="26"/>
                <w:szCs w:val="26"/>
              </w:rPr>
              <w:t>SỞ XÂY DỰNG</w:t>
            </w:r>
          </w:p>
          <w:p w14:paraId="6F4E8058" w14:textId="77777777" w:rsidR="00BD35A1" w:rsidRPr="00CC1AF2" w:rsidRDefault="00BD35A1" w:rsidP="00BD35A1">
            <w:pPr>
              <w:spacing w:before="0" w:after="0"/>
              <w:ind w:firstLine="0"/>
              <w:jc w:val="left"/>
              <w:rPr>
                <w:rFonts w:eastAsia="Calibri"/>
                <w:color w:val="auto"/>
                <w:sz w:val="26"/>
                <w:szCs w:val="26"/>
              </w:rPr>
            </w:pPr>
          </w:p>
          <w:p w14:paraId="319E9D24" w14:textId="77777777" w:rsidR="00BD35A1" w:rsidRPr="00CC1AF2" w:rsidRDefault="00BD35A1" w:rsidP="00BD35A1">
            <w:pPr>
              <w:spacing w:before="0" w:after="0"/>
              <w:ind w:firstLine="0"/>
              <w:jc w:val="left"/>
              <w:rPr>
                <w:rFonts w:eastAsia="Calibri"/>
                <w:color w:val="auto"/>
                <w:sz w:val="26"/>
                <w:szCs w:val="26"/>
              </w:rPr>
            </w:pPr>
          </w:p>
          <w:p w14:paraId="2CFF3A95" w14:textId="77777777" w:rsidR="00BD35A1" w:rsidRPr="00CC1AF2" w:rsidRDefault="00BD35A1" w:rsidP="00BD35A1">
            <w:pPr>
              <w:spacing w:before="0" w:after="0"/>
              <w:ind w:firstLine="0"/>
              <w:jc w:val="left"/>
              <w:rPr>
                <w:rFonts w:eastAsia="Calibri"/>
                <w:color w:val="auto"/>
                <w:sz w:val="26"/>
                <w:szCs w:val="26"/>
              </w:rPr>
            </w:pPr>
          </w:p>
          <w:p w14:paraId="56772B10" w14:textId="77777777" w:rsidR="00BD35A1" w:rsidRPr="00CC1AF2" w:rsidRDefault="00BD35A1" w:rsidP="00BD35A1">
            <w:pPr>
              <w:spacing w:before="0" w:after="0"/>
              <w:ind w:firstLine="0"/>
              <w:jc w:val="left"/>
              <w:rPr>
                <w:rFonts w:eastAsia="Calibri"/>
                <w:color w:val="auto"/>
                <w:sz w:val="26"/>
                <w:szCs w:val="26"/>
              </w:rPr>
            </w:pPr>
          </w:p>
          <w:p w14:paraId="34BBE2D9" w14:textId="77777777" w:rsidR="00BD35A1" w:rsidRPr="00CC1AF2" w:rsidRDefault="00BD35A1" w:rsidP="00BD35A1">
            <w:pPr>
              <w:spacing w:before="0" w:after="0"/>
              <w:ind w:firstLine="0"/>
              <w:jc w:val="left"/>
              <w:rPr>
                <w:rFonts w:eastAsia="Calibri"/>
                <w:color w:val="auto"/>
                <w:sz w:val="26"/>
                <w:szCs w:val="26"/>
              </w:rPr>
            </w:pPr>
          </w:p>
          <w:p w14:paraId="26FA7719" w14:textId="77777777" w:rsidR="00BD35A1" w:rsidRPr="00CC1AF2" w:rsidRDefault="00BD35A1" w:rsidP="00BD35A1">
            <w:pPr>
              <w:spacing w:before="0" w:after="0"/>
              <w:ind w:firstLine="0"/>
              <w:jc w:val="left"/>
              <w:rPr>
                <w:rFonts w:eastAsia="Calibri"/>
                <w:color w:val="auto"/>
                <w:sz w:val="26"/>
                <w:szCs w:val="26"/>
              </w:rPr>
            </w:pPr>
          </w:p>
          <w:p w14:paraId="71B7D2DF" w14:textId="77777777" w:rsidR="00BD35A1" w:rsidRPr="00CC1AF2" w:rsidRDefault="00BD35A1" w:rsidP="00BD35A1">
            <w:pPr>
              <w:spacing w:before="0" w:after="0"/>
              <w:ind w:firstLine="0"/>
              <w:jc w:val="left"/>
              <w:rPr>
                <w:rFonts w:eastAsia="Calibri"/>
                <w:color w:val="auto"/>
                <w:sz w:val="26"/>
                <w:szCs w:val="26"/>
              </w:rPr>
            </w:pPr>
          </w:p>
          <w:p w14:paraId="34219838" w14:textId="77777777" w:rsidR="00BD35A1" w:rsidRPr="00CC1AF2" w:rsidRDefault="00BD35A1" w:rsidP="00BD35A1">
            <w:pPr>
              <w:spacing w:before="0" w:after="0"/>
              <w:ind w:firstLine="0"/>
              <w:jc w:val="center"/>
              <w:rPr>
                <w:rFonts w:eastAsia="Calibri"/>
                <w:i/>
                <w:color w:val="auto"/>
                <w:sz w:val="26"/>
                <w:szCs w:val="26"/>
              </w:rPr>
            </w:pPr>
            <w:r w:rsidRPr="00CC1AF2">
              <w:rPr>
                <w:rFonts w:eastAsia="Calibri"/>
                <w:i/>
                <w:color w:val="auto"/>
                <w:sz w:val="26"/>
                <w:szCs w:val="26"/>
              </w:rPr>
              <w:t>Báo cáo thẩm định số …../BCTĐ-HĐTĐ,</w:t>
            </w:r>
          </w:p>
          <w:p w14:paraId="07D962B5" w14:textId="66D3F5A5" w:rsidR="00BD35A1" w:rsidRPr="00CC1AF2" w:rsidRDefault="00BD35A1" w:rsidP="00BD35A1">
            <w:pPr>
              <w:spacing w:before="0" w:after="0"/>
              <w:ind w:firstLine="0"/>
              <w:jc w:val="center"/>
              <w:rPr>
                <w:rFonts w:eastAsia="Calibri"/>
                <w:i/>
                <w:color w:val="auto"/>
                <w:sz w:val="26"/>
                <w:szCs w:val="26"/>
              </w:rPr>
            </w:pPr>
            <w:r w:rsidRPr="00CC1AF2">
              <w:rPr>
                <w:rFonts w:eastAsia="Calibri"/>
                <w:i/>
                <w:color w:val="auto"/>
                <w:sz w:val="26"/>
                <w:szCs w:val="26"/>
              </w:rPr>
              <w:t>ngày … tháng … năm 202</w:t>
            </w:r>
            <w:r w:rsidR="00BB750A" w:rsidRPr="00CC1AF2">
              <w:rPr>
                <w:rFonts w:eastAsia="Calibri"/>
                <w:i/>
                <w:color w:val="auto"/>
                <w:sz w:val="26"/>
                <w:szCs w:val="26"/>
              </w:rPr>
              <w:t>6</w:t>
            </w:r>
          </w:p>
          <w:p w14:paraId="0420DD15" w14:textId="3D74632B" w:rsidR="00BD35A1" w:rsidRPr="00CC1AF2" w:rsidRDefault="00BD35A1" w:rsidP="00BD35A1">
            <w:pPr>
              <w:rPr>
                <w:rFonts w:eastAsia="Calibri"/>
                <w:color w:val="auto"/>
                <w:szCs w:val="28"/>
                <w:lang w:val="fr-FR"/>
              </w:rPr>
            </w:pPr>
          </w:p>
        </w:tc>
      </w:tr>
      <w:tr w:rsidR="00CC1AF2" w:rsidRPr="00CC1AF2" w14:paraId="05D84F2E" w14:textId="77777777" w:rsidTr="00BD35A1">
        <w:trPr>
          <w:trHeight w:val="3540"/>
        </w:trPr>
        <w:tc>
          <w:tcPr>
            <w:tcW w:w="4683" w:type="dxa"/>
          </w:tcPr>
          <w:p w14:paraId="24607F35" w14:textId="77777777" w:rsidR="00BD35A1" w:rsidRPr="00CC1AF2" w:rsidRDefault="00BD35A1" w:rsidP="00BD35A1">
            <w:pPr>
              <w:spacing w:before="0" w:after="0"/>
              <w:ind w:left="-114" w:firstLine="0"/>
              <w:jc w:val="left"/>
              <w:rPr>
                <w:rFonts w:eastAsia="Calibri"/>
                <w:color w:val="auto"/>
                <w:sz w:val="26"/>
                <w:szCs w:val="26"/>
              </w:rPr>
            </w:pPr>
            <w:r w:rsidRPr="00CC1AF2">
              <w:rPr>
                <w:rFonts w:eastAsia="Calibri"/>
                <w:color w:val="auto"/>
                <w:sz w:val="26"/>
                <w:szCs w:val="26"/>
              </w:rPr>
              <w:t>CƠ QUAN TỔ CHỨC LẬP QUY HOẠCH</w:t>
            </w:r>
          </w:p>
          <w:p w14:paraId="24FCCDCD" w14:textId="6EB9938D" w:rsidR="00BD35A1" w:rsidRPr="00CC1AF2" w:rsidRDefault="00BD35A1" w:rsidP="00BD35A1">
            <w:pPr>
              <w:spacing w:before="0" w:after="0"/>
              <w:ind w:firstLine="0"/>
              <w:jc w:val="center"/>
              <w:rPr>
                <w:rFonts w:eastAsia="Calibri"/>
                <w:b/>
                <w:bCs/>
                <w:color w:val="auto"/>
                <w:sz w:val="26"/>
                <w:szCs w:val="26"/>
              </w:rPr>
            </w:pPr>
            <w:r w:rsidRPr="00CC1AF2">
              <w:rPr>
                <w:rFonts w:eastAsia="Calibri"/>
                <w:b/>
                <w:bCs/>
                <w:color w:val="auto"/>
                <w:sz w:val="26"/>
                <w:szCs w:val="26"/>
              </w:rPr>
              <w:t>UỶ BAN NHÂN DÂN XÃ MÙ CẢ</w:t>
            </w:r>
          </w:p>
          <w:p w14:paraId="116FF822" w14:textId="77777777" w:rsidR="00BD35A1" w:rsidRPr="00CC1AF2" w:rsidRDefault="00BD35A1" w:rsidP="00BD35A1">
            <w:pPr>
              <w:spacing w:before="0" w:after="0"/>
              <w:ind w:firstLine="0"/>
              <w:jc w:val="left"/>
              <w:rPr>
                <w:rFonts w:eastAsia="Calibri"/>
                <w:color w:val="auto"/>
                <w:sz w:val="26"/>
                <w:szCs w:val="26"/>
              </w:rPr>
            </w:pPr>
          </w:p>
          <w:p w14:paraId="0F8EEED8" w14:textId="77777777" w:rsidR="00BD35A1" w:rsidRPr="00CC1AF2" w:rsidRDefault="00BD35A1" w:rsidP="00BD35A1">
            <w:pPr>
              <w:spacing w:before="0" w:after="0"/>
              <w:ind w:firstLine="0"/>
              <w:jc w:val="left"/>
              <w:rPr>
                <w:rFonts w:eastAsia="Calibri"/>
                <w:color w:val="auto"/>
                <w:sz w:val="26"/>
                <w:szCs w:val="26"/>
              </w:rPr>
            </w:pPr>
          </w:p>
          <w:p w14:paraId="796D9AAC" w14:textId="77777777" w:rsidR="00BD35A1" w:rsidRPr="00CC1AF2" w:rsidRDefault="00BD35A1" w:rsidP="00BD35A1">
            <w:pPr>
              <w:spacing w:before="0" w:after="0"/>
              <w:ind w:firstLine="0"/>
              <w:jc w:val="left"/>
              <w:rPr>
                <w:rFonts w:eastAsia="Calibri"/>
                <w:color w:val="auto"/>
                <w:sz w:val="26"/>
                <w:szCs w:val="26"/>
              </w:rPr>
            </w:pPr>
          </w:p>
          <w:p w14:paraId="7CD3C040" w14:textId="77777777" w:rsidR="00BD35A1" w:rsidRPr="00CC1AF2" w:rsidRDefault="00BD35A1" w:rsidP="00BD35A1">
            <w:pPr>
              <w:spacing w:before="0" w:after="0"/>
              <w:ind w:firstLine="0"/>
              <w:jc w:val="left"/>
              <w:rPr>
                <w:rFonts w:eastAsia="Calibri"/>
                <w:color w:val="auto"/>
                <w:sz w:val="26"/>
                <w:szCs w:val="26"/>
              </w:rPr>
            </w:pPr>
          </w:p>
          <w:p w14:paraId="75E7F35F" w14:textId="09C955D7" w:rsidR="00BB750A" w:rsidRPr="00CC1AF2" w:rsidRDefault="00BB750A" w:rsidP="00BD35A1">
            <w:pPr>
              <w:spacing w:before="0" w:after="0"/>
              <w:ind w:firstLine="0"/>
              <w:jc w:val="left"/>
              <w:rPr>
                <w:rFonts w:eastAsia="Calibri"/>
                <w:color w:val="auto"/>
                <w:sz w:val="26"/>
                <w:szCs w:val="26"/>
              </w:rPr>
            </w:pPr>
          </w:p>
          <w:p w14:paraId="0BEEE204" w14:textId="12ABE120" w:rsidR="00BB750A" w:rsidRPr="00CC1AF2" w:rsidRDefault="00BB750A" w:rsidP="00BD35A1">
            <w:pPr>
              <w:spacing w:before="0" w:after="0"/>
              <w:ind w:firstLine="0"/>
              <w:jc w:val="left"/>
              <w:rPr>
                <w:rFonts w:eastAsia="Calibri"/>
                <w:color w:val="auto"/>
                <w:sz w:val="26"/>
                <w:szCs w:val="26"/>
              </w:rPr>
            </w:pPr>
          </w:p>
          <w:p w14:paraId="66E8453D" w14:textId="77777777" w:rsidR="007168FE" w:rsidRPr="00CC1AF2" w:rsidRDefault="007168FE" w:rsidP="00BD35A1">
            <w:pPr>
              <w:spacing w:before="0" w:after="0"/>
              <w:ind w:firstLine="0"/>
              <w:jc w:val="left"/>
              <w:rPr>
                <w:rFonts w:eastAsia="Calibri"/>
                <w:color w:val="auto"/>
                <w:sz w:val="26"/>
                <w:szCs w:val="26"/>
              </w:rPr>
            </w:pPr>
          </w:p>
          <w:p w14:paraId="64824617" w14:textId="77777777" w:rsidR="00BD35A1" w:rsidRPr="00CC1AF2" w:rsidRDefault="00BD35A1" w:rsidP="00BD35A1">
            <w:pPr>
              <w:spacing w:before="0" w:after="0"/>
              <w:ind w:firstLine="0"/>
              <w:jc w:val="left"/>
              <w:rPr>
                <w:rFonts w:eastAsia="Calibri"/>
                <w:color w:val="auto"/>
                <w:sz w:val="26"/>
                <w:szCs w:val="26"/>
              </w:rPr>
            </w:pPr>
          </w:p>
          <w:p w14:paraId="74C7DB63" w14:textId="77777777" w:rsidR="00BD35A1" w:rsidRPr="00CC1AF2" w:rsidRDefault="00BD35A1" w:rsidP="00BD35A1">
            <w:pPr>
              <w:spacing w:before="0" w:after="0"/>
              <w:ind w:firstLine="0"/>
              <w:jc w:val="center"/>
              <w:rPr>
                <w:rFonts w:eastAsia="Calibri"/>
                <w:i/>
                <w:color w:val="auto"/>
                <w:sz w:val="26"/>
                <w:szCs w:val="26"/>
              </w:rPr>
            </w:pPr>
            <w:r w:rsidRPr="00CC1AF2">
              <w:rPr>
                <w:rFonts w:eastAsia="Calibri"/>
                <w:i/>
                <w:color w:val="auto"/>
                <w:sz w:val="26"/>
                <w:szCs w:val="26"/>
              </w:rPr>
              <w:t>Tờ trình số ……………………..,</w:t>
            </w:r>
          </w:p>
          <w:p w14:paraId="136FE964" w14:textId="13EBD4E9" w:rsidR="00BD35A1" w:rsidRPr="00CC1AF2" w:rsidRDefault="00BD35A1" w:rsidP="00BD35A1">
            <w:pPr>
              <w:spacing w:before="0" w:after="0"/>
              <w:ind w:firstLine="0"/>
              <w:jc w:val="center"/>
              <w:rPr>
                <w:rFonts w:eastAsia="Calibri"/>
                <w:color w:val="auto"/>
                <w:szCs w:val="28"/>
              </w:rPr>
            </w:pPr>
            <w:r w:rsidRPr="00CC1AF2">
              <w:rPr>
                <w:rFonts w:eastAsia="Calibri"/>
                <w:i/>
                <w:color w:val="auto"/>
                <w:sz w:val="26"/>
                <w:szCs w:val="26"/>
              </w:rPr>
              <w:t>ngày … tháng … năm 202</w:t>
            </w:r>
            <w:r w:rsidR="00BB750A" w:rsidRPr="00CC1AF2">
              <w:rPr>
                <w:rFonts w:eastAsia="Calibri"/>
                <w:i/>
                <w:color w:val="auto"/>
                <w:sz w:val="26"/>
                <w:szCs w:val="26"/>
              </w:rPr>
              <w:t>6</w:t>
            </w:r>
          </w:p>
        </w:tc>
        <w:tc>
          <w:tcPr>
            <w:tcW w:w="4961" w:type="dxa"/>
          </w:tcPr>
          <w:p w14:paraId="12079A75" w14:textId="77777777" w:rsidR="00210CA3" w:rsidRPr="00CC1AF2" w:rsidRDefault="00210CA3" w:rsidP="00210CA3">
            <w:pPr>
              <w:spacing w:before="0" w:after="0"/>
              <w:ind w:firstLine="0"/>
              <w:jc w:val="center"/>
              <w:rPr>
                <w:rFonts w:eastAsia="Calibri"/>
                <w:b/>
                <w:color w:val="auto"/>
                <w:sz w:val="26"/>
                <w:szCs w:val="26"/>
              </w:rPr>
            </w:pPr>
            <w:r w:rsidRPr="00CC1AF2">
              <w:rPr>
                <w:rFonts w:eastAsia="Calibri"/>
                <w:color w:val="auto"/>
                <w:sz w:val="26"/>
                <w:szCs w:val="26"/>
              </w:rPr>
              <w:t>ĐƠN VỊ TƯ VẤN LẬP NHIỆM VỤ</w:t>
            </w:r>
          </w:p>
          <w:p w14:paraId="48BD3912" w14:textId="77777777" w:rsidR="00210CA3" w:rsidRPr="00CC1AF2" w:rsidRDefault="00210CA3" w:rsidP="00210CA3">
            <w:pPr>
              <w:spacing w:before="0" w:after="0"/>
              <w:ind w:firstLine="0"/>
              <w:jc w:val="center"/>
              <w:rPr>
                <w:rFonts w:eastAsia="Calibri"/>
                <w:b/>
                <w:color w:val="auto"/>
                <w:sz w:val="26"/>
                <w:szCs w:val="26"/>
                <w:lang w:val="en-US"/>
              </w:rPr>
            </w:pPr>
            <w:r w:rsidRPr="00CC1AF2">
              <w:rPr>
                <w:rFonts w:eastAsia="Calibri"/>
                <w:b/>
                <w:color w:val="auto"/>
                <w:sz w:val="26"/>
                <w:szCs w:val="26"/>
                <w:lang w:val="en-US"/>
              </w:rPr>
              <w:t>CÔNG TY CỔ PHẦN VNO HOLDINGS</w:t>
            </w:r>
          </w:p>
          <w:p w14:paraId="1E4334B8" w14:textId="77777777" w:rsidR="00210CA3" w:rsidRPr="00CC1AF2" w:rsidRDefault="00210CA3" w:rsidP="00210CA3">
            <w:pPr>
              <w:spacing w:before="0" w:after="0"/>
              <w:ind w:firstLine="0"/>
              <w:jc w:val="center"/>
              <w:rPr>
                <w:rFonts w:eastAsia="Calibri"/>
                <w:bCs/>
                <w:color w:val="auto"/>
                <w:sz w:val="26"/>
                <w:szCs w:val="26"/>
              </w:rPr>
            </w:pPr>
            <w:r w:rsidRPr="00CC1AF2">
              <w:rPr>
                <w:rFonts w:eastAsia="Calibri"/>
                <w:bCs/>
                <w:color w:val="auto"/>
                <w:sz w:val="26"/>
                <w:szCs w:val="26"/>
              </w:rPr>
              <w:t>GIÁM ĐỐC</w:t>
            </w:r>
          </w:p>
          <w:p w14:paraId="134A2DC5" w14:textId="77777777" w:rsidR="00210CA3" w:rsidRPr="00CC1AF2" w:rsidRDefault="00210CA3" w:rsidP="00210CA3">
            <w:pPr>
              <w:spacing w:before="0" w:after="0"/>
              <w:ind w:firstLine="0"/>
              <w:jc w:val="center"/>
              <w:rPr>
                <w:rFonts w:eastAsia="Calibri"/>
                <w:b/>
                <w:color w:val="auto"/>
                <w:sz w:val="26"/>
                <w:szCs w:val="26"/>
              </w:rPr>
            </w:pPr>
          </w:p>
          <w:p w14:paraId="1FCA9784" w14:textId="77777777" w:rsidR="00210CA3" w:rsidRPr="00CC1AF2" w:rsidRDefault="00210CA3" w:rsidP="00210CA3">
            <w:pPr>
              <w:spacing w:before="0" w:after="0"/>
              <w:ind w:firstLine="0"/>
              <w:jc w:val="center"/>
              <w:rPr>
                <w:rFonts w:eastAsia="Calibri"/>
                <w:b/>
                <w:color w:val="auto"/>
                <w:sz w:val="26"/>
                <w:szCs w:val="26"/>
              </w:rPr>
            </w:pPr>
          </w:p>
          <w:p w14:paraId="3A23583A" w14:textId="411F9998" w:rsidR="00210CA3" w:rsidRPr="00CC1AF2" w:rsidRDefault="00210CA3" w:rsidP="00210CA3">
            <w:pPr>
              <w:spacing w:before="0" w:after="0"/>
              <w:ind w:firstLine="0"/>
              <w:jc w:val="center"/>
              <w:rPr>
                <w:rFonts w:eastAsia="Calibri"/>
                <w:b/>
                <w:color w:val="auto"/>
                <w:sz w:val="26"/>
                <w:szCs w:val="26"/>
              </w:rPr>
            </w:pPr>
          </w:p>
          <w:p w14:paraId="74543D19" w14:textId="77777777" w:rsidR="00BB750A" w:rsidRPr="00CC1AF2" w:rsidRDefault="00BB750A" w:rsidP="00210CA3">
            <w:pPr>
              <w:spacing w:before="0" w:after="0"/>
              <w:ind w:firstLine="0"/>
              <w:jc w:val="center"/>
              <w:rPr>
                <w:rFonts w:eastAsia="Calibri"/>
                <w:b/>
                <w:color w:val="auto"/>
                <w:sz w:val="26"/>
                <w:szCs w:val="26"/>
              </w:rPr>
            </w:pPr>
          </w:p>
          <w:p w14:paraId="78FC8887" w14:textId="2E8EF6B7" w:rsidR="00210CA3" w:rsidRPr="00CC1AF2" w:rsidRDefault="00210CA3" w:rsidP="00210CA3">
            <w:pPr>
              <w:spacing w:before="0" w:after="0"/>
              <w:ind w:firstLine="0"/>
              <w:jc w:val="center"/>
              <w:rPr>
                <w:rFonts w:eastAsia="Calibri"/>
                <w:b/>
                <w:color w:val="auto"/>
                <w:sz w:val="26"/>
                <w:szCs w:val="26"/>
              </w:rPr>
            </w:pPr>
          </w:p>
          <w:p w14:paraId="3D9B878C" w14:textId="77777777" w:rsidR="007168FE" w:rsidRPr="00CC1AF2" w:rsidRDefault="007168FE" w:rsidP="00210CA3">
            <w:pPr>
              <w:spacing w:before="0" w:after="0"/>
              <w:ind w:firstLine="0"/>
              <w:jc w:val="center"/>
              <w:rPr>
                <w:rFonts w:eastAsia="Calibri"/>
                <w:b/>
                <w:color w:val="auto"/>
                <w:sz w:val="26"/>
                <w:szCs w:val="26"/>
              </w:rPr>
            </w:pPr>
          </w:p>
          <w:p w14:paraId="1B438EC8" w14:textId="77777777" w:rsidR="00BB750A" w:rsidRPr="00CC1AF2" w:rsidRDefault="00BB750A" w:rsidP="00210CA3">
            <w:pPr>
              <w:spacing w:before="0" w:after="0"/>
              <w:ind w:firstLine="0"/>
              <w:jc w:val="center"/>
              <w:rPr>
                <w:rFonts w:eastAsia="Calibri"/>
                <w:b/>
                <w:color w:val="auto"/>
                <w:sz w:val="26"/>
                <w:szCs w:val="26"/>
              </w:rPr>
            </w:pPr>
          </w:p>
          <w:p w14:paraId="0B0E8C9F" w14:textId="77777777" w:rsidR="00210CA3" w:rsidRPr="00CC1AF2" w:rsidRDefault="00210CA3" w:rsidP="00210CA3">
            <w:pPr>
              <w:spacing w:before="0" w:after="0"/>
              <w:ind w:firstLine="0"/>
              <w:jc w:val="center"/>
              <w:rPr>
                <w:rFonts w:eastAsia="Calibri"/>
                <w:b/>
                <w:color w:val="auto"/>
                <w:sz w:val="26"/>
                <w:szCs w:val="26"/>
              </w:rPr>
            </w:pPr>
          </w:p>
          <w:p w14:paraId="32EB3EE3" w14:textId="483560B1" w:rsidR="00BD35A1" w:rsidRPr="00CC1AF2" w:rsidRDefault="00210CA3" w:rsidP="00210CA3">
            <w:pPr>
              <w:spacing w:before="0" w:after="0"/>
              <w:ind w:firstLine="0"/>
              <w:jc w:val="center"/>
              <w:rPr>
                <w:rFonts w:eastAsia="Calibri"/>
                <w:color w:val="auto"/>
                <w:szCs w:val="28"/>
              </w:rPr>
            </w:pPr>
            <w:r w:rsidRPr="00CC1AF2">
              <w:rPr>
                <w:rFonts w:eastAsia="Calibri"/>
                <w:b/>
                <w:i/>
                <w:iCs w:val="0"/>
                <w:color w:val="auto"/>
                <w:sz w:val="26"/>
                <w:szCs w:val="26"/>
              </w:rPr>
              <w:t>Mai Văn Dinh</w:t>
            </w:r>
          </w:p>
        </w:tc>
      </w:tr>
      <w:tr w:rsidR="00CC1AF2" w:rsidRPr="00CC1AF2" w14:paraId="29EC5653" w14:textId="77777777" w:rsidTr="00BD35A1">
        <w:tc>
          <w:tcPr>
            <w:tcW w:w="9645" w:type="dxa"/>
            <w:gridSpan w:val="2"/>
          </w:tcPr>
          <w:p w14:paraId="574E5DC0" w14:textId="746F7F24" w:rsidR="004A41C2" w:rsidRPr="00CC1AF2" w:rsidRDefault="004A41C2" w:rsidP="009A7D54">
            <w:pPr>
              <w:spacing w:before="0" w:after="0"/>
              <w:ind w:firstLine="0"/>
              <w:jc w:val="center"/>
              <w:rPr>
                <w:rFonts w:eastAsia="Calibri"/>
                <w:color w:val="auto"/>
                <w:sz w:val="24"/>
                <w:szCs w:val="24"/>
              </w:rPr>
            </w:pPr>
          </w:p>
          <w:p w14:paraId="5EE2BF36" w14:textId="77777777" w:rsidR="00BD35A1" w:rsidRPr="00CC1AF2" w:rsidRDefault="00BD35A1" w:rsidP="009A7D54">
            <w:pPr>
              <w:spacing w:before="0" w:after="0"/>
              <w:ind w:firstLine="0"/>
              <w:jc w:val="center"/>
              <w:rPr>
                <w:rFonts w:eastAsia="Calibri"/>
                <w:b/>
                <w:color w:val="auto"/>
                <w:szCs w:val="28"/>
              </w:rPr>
            </w:pPr>
          </w:p>
          <w:p w14:paraId="746D7399" w14:textId="77777777" w:rsidR="004A41C2" w:rsidRPr="00CC1AF2" w:rsidRDefault="004A41C2" w:rsidP="009A7D54">
            <w:pPr>
              <w:spacing w:before="0" w:after="0"/>
              <w:ind w:firstLine="0"/>
              <w:jc w:val="center"/>
              <w:rPr>
                <w:rFonts w:eastAsia="Calibri"/>
                <w:b/>
                <w:color w:val="auto"/>
                <w:szCs w:val="28"/>
              </w:rPr>
            </w:pPr>
          </w:p>
          <w:p w14:paraId="79919A45" w14:textId="6282469E" w:rsidR="009A7D54" w:rsidRPr="00CC1AF2" w:rsidRDefault="009A7D54" w:rsidP="009A7D54">
            <w:pPr>
              <w:spacing w:before="0" w:after="0"/>
              <w:ind w:firstLine="0"/>
              <w:jc w:val="center"/>
              <w:rPr>
                <w:rFonts w:eastAsia="Calibri"/>
                <w:b/>
                <w:color w:val="auto"/>
                <w:szCs w:val="28"/>
              </w:rPr>
            </w:pPr>
          </w:p>
          <w:p w14:paraId="3ADBFE61" w14:textId="77777777" w:rsidR="005B1D08" w:rsidRPr="00CC1AF2" w:rsidRDefault="005B1D08" w:rsidP="009A7D54">
            <w:pPr>
              <w:spacing w:before="0" w:after="0"/>
              <w:ind w:firstLine="0"/>
              <w:jc w:val="center"/>
              <w:rPr>
                <w:rFonts w:eastAsia="Calibri"/>
                <w:b/>
                <w:color w:val="auto"/>
                <w:szCs w:val="28"/>
              </w:rPr>
            </w:pPr>
          </w:p>
          <w:p w14:paraId="7D0497FC" w14:textId="77777777" w:rsidR="00BD35A1" w:rsidRPr="00CC1AF2" w:rsidRDefault="00BD35A1" w:rsidP="009A7D54">
            <w:pPr>
              <w:spacing w:before="0" w:after="0"/>
              <w:ind w:firstLine="0"/>
              <w:jc w:val="center"/>
              <w:rPr>
                <w:rFonts w:eastAsia="Calibri"/>
                <w:b/>
                <w:color w:val="auto"/>
                <w:szCs w:val="28"/>
              </w:rPr>
            </w:pPr>
          </w:p>
          <w:p w14:paraId="656C0D7D" w14:textId="77777777" w:rsidR="009A7D54" w:rsidRPr="00CC1AF2" w:rsidRDefault="009A7D54" w:rsidP="009A7D54">
            <w:pPr>
              <w:spacing w:before="0" w:after="0"/>
              <w:ind w:firstLine="0"/>
              <w:jc w:val="center"/>
              <w:rPr>
                <w:rFonts w:eastAsia="Calibri"/>
                <w:b/>
                <w:color w:val="auto"/>
                <w:szCs w:val="28"/>
              </w:rPr>
            </w:pPr>
          </w:p>
          <w:p w14:paraId="15AC8A50" w14:textId="77777777" w:rsidR="00F353F8" w:rsidRPr="00CC1AF2" w:rsidRDefault="00F353F8" w:rsidP="009A7D54">
            <w:pPr>
              <w:spacing w:before="0" w:after="0"/>
              <w:ind w:firstLine="0"/>
              <w:jc w:val="center"/>
              <w:rPr>
                <w:rFonts w:eastAsia="Calibri"/>
                <w:b/>
                <w:color w:val="auto"/>
                <w:szCs w:val="28"/>
              </w:rPr>
            </w:pPr>
          </w:p>
          <w:p w14:paraId="3CB005E8" w14:textId="77777777" w:rsidR="00BD35A1" w:rsidRPr="00CC1AF2" w:rsidRDefault="00BD35A1" w:rsidP="009A7D54">
            <w:pPr>
              <w:spacing w:before="0" w:after="0"/>
              <w:ind w:firstLine="0"/>
              <w:jc w:val="center"/>
              <w:rPr>
                <w:rFonts w:eastAsia="Calibri"/>
                <w:b/>
                <w:color w:val="auto"/>
                <w:szCs w:val="28"/>
              </w:rPr>
            </w:pPr>
          </w:p>
          <w:p w14:paraId="5FF37E3C" w14:textId="77777777" w:rsidR="00BD35A1" w:rsidRPr="00CC1AF2" w:rsidRDefault="00BD35A1" w:rsidP="009A7D54">
            <w:pPr>
              <w:spacing w:before="0" w:after="0"/>
              <w:ind w:firstLine="0"/>
              <w:jc w:val="center"/>
              <w:rPr>
                <w:rFonts w:eastAsia="Calibri"/>
                <w:b/>
                <w:color w:val="auto"/>
                <w:szCs w:val="28"/>
              </w:rPr>
            </w:pPr>
          </w:p>
          <w:p w14:paraId="251734C7" w14:textId="7A343D46" w:rsidR="009A7D54" w:rsidRPr="00CC1AF2" w:rsidRDefault="00F353F8" w:rsidP="009A7D54">
            <w:pPr>
              <w:spacing w:after="160" w:line="259" w:lineRule="auto"/>
              <w:ind w:firstLine="0"/>
              <w:jc w:val="center"/>
              <w:rPr>
                <w:bCs/>
                <w:iCs w:val="0"/>
                <w:color w:val="auto"/>
                <w:szCs w:val="28"/>
              </w:rPr>
            </w:pPr>
            <w:r w:rsidRPr="00CC1AF2">
              <w:rPr>
                <w:bCs/>
                <w:iCs w:val="0"/>
                <w:color w:val="auto"/>
                <w:szCs w:val="28"/>
              </w:rPr>
              <w:t xml:space="preserve">Năm </w:t>
            </w:r>
            <w:r w:rsidR="009A7D54" w:rsidRPr="00CC1AF2">
              <w:rPr>
                <w:bCs/>
                <w:iCs w:val="0"/>
                <w:color w:val="auto"/>
                <w:szCs w:val="28"/>
              </w:rPr>
              <w:t>202</w:t>
            </w:r>
            <w:r w:rsidR="00BB750A" w:rsidRPr="00CC1AF2">
              <w:rPr>
                <w:bCs/>
                <w:iCs w:val="0"/>
                <w:color w:val="auto"/>
                <w:szCs w:val="28"/>
              </w:rPr>
              <w:t>6</w:t>
            </w:r>
          </w:p>
          <w:p w14:paraId="33FDC7F2" w14:textId="3923A339" w:rsidR="00AC6D18" w:rsidRPr="00CC1AF2" w:rsidRDefault="00AC6D18" w:rsidP="009A7D54">
            <w:pPr>
              <w:spacing w:after="160" w:line="259" w:lineRule="auto"/>
              <w:ind w:firstLine="0"/>
              <w:jc w:val="center"/>
              <w:rPr>
                <w:b/>
                <w:iCs w:val="0"/>
                <w:color w:val="auto"/>
                <w:szCs w:val="28"/>
              </w:rPr>
            </w:pPr>
            <w:r w:rsidRPr="00CC1AF2">
              <w:rPr>
                <w:b/>
                <w:iCs w:val="0"/>
                <w:color w:val="auto"/>
                <w:sz w:val="32"/>
                <w:szCs w:val="32"/>
              </w:rPr>
              <w:lastRenderedPageBreak/>
              <w:t>MỤC LỤC</w:t>
            </w:r>
          </w:p>
        </w:tc>
      </w:tr>
    </w:tbl>
    <w:bookmarkEnd w:id="2" w:displacedByCustomXml="next"/>
    <w:bookmarkStart w:id="3" w:name="_Toc139988089" w:displacedByCustomXml="next"/>
    <w:bookmarkStart w:id="4" w:name="_Toc142900982" w:displacedByCustomXml="next"/>
    <w:bookmarkStart w:id="5" w:name="_Toc211982851" w:displacedByCustomXml="next"/>
    <w:sdt>
      <w:sdtPr>
        <w:rPr>
          <w:rFonts w:eastAsia="Times New Roman"/>
          <w:b w:val="0"/>
          <w:szCs w:val="28"/>
        </w:rPr>
        <w:id w:val="-1580361740"/>
        <w:docPartObj>
          <w:docPartGallery w:val="Table of Contents"/>
          <w:docPartUnique/>
        </w:docPartObj>
      </w:sdtPr>
      <w:sdtEndPr>
        <w:rPr>
          <w:szCs w:val="22"/>
        </w:rPr>
      </w:sdtEndPr>
      <w:sdtContent>
        <w:bookmarkEnd w:id="5" w:displacedByCustomXml="prev"/>
        <w:bookmarkEnd w:id="4" w:displacedByCustomXml="prev"/>
        <w:bookmarkEnd w:id="3" w:displacedByCustomXml="prev"/>
        <w:bookmarkStart w:id="6" w:name="_GoBack" w:displacedByCustomXml="prev"/>
        <w:bookmarkEnd w:id="6" w:displacedByCustomXml="prev"/>
        <w:p w14:paraId="038534DC" w14:textId="7C2E9476" w:rsidR="00C84525" w:rsidRDefault="00595387">
          <w:pPr>
            <w:pStyle w:val="TOC1"/>
            <w:rPr>
              <w:rFonts w:asciiTheme="minorHAnsi" w:eastAsiaTheme="minorEastAsia" w:hAnsiTheme="minorHAnsi" w:cstheme="minorBidi"/>
              <w:b w:val="0"/>
              <w:sz w:val="22"/>
              <w:lang w:val="en-US"/>
            </w:rPr>
          </w:pPr>
          <w:r w:rsidRPr="00CC1AF2">
            <w:rPr>
              <w:noProof w:val="0"/>
              <w:sz w:val="26"/>
              <w:szCs w:val="26"/>
            </w:rPr>
            <w:fldChar w:fldCharType="begin"/>
          </w:r>
          <w:r w:rsidRPr="00CC1AF2">
            <w:rPr>
              <w:sz w:val="26"/>
              <w:szCs w:val="26"/>
            </w:rPr>
            <w:instrText xml:space="preserve"> TOC \o "1-3" \h \z \u </w:instrText>
          </w:r>
          <w:r w:rsidRPr="00CC1AF2">
            <w:rPr>
              <w:noProof w:val="0"/>
              <w:sz w:val="26"/>
              <w:szCs w:val="26"/>
            </w:rPr>
            <w:fldChar w:fldCharType="separate"/>
          </w:r>
          <w:hyperlink w:anchor="_Toc221356128" w:history="1">
            <w:r w:rsidR="00C84525" w:rsidRPr="00157710">
              <w:rPr>
                <w:rStyle w:val="Hyperlink"/>
              </w:rPr>
              <w:t>1. LÝ DO VÀ SỰ CẦN THIẾT, CĂN CỨ LẬP QUY HOẠCH</w:t>
            </w:r>
            <w:r w:rsidR="00C84525">
              <w:rPr>
                <w:webHidden/>
              </w:rPr>
              <w:tab/>
            </w:r>
            <w:r w:rsidR="00C84525">
              <w:rPr>
                <w:webHidden/>
              </w:rPr>
              <w:fldChar w:fldCharType="begin"/>
            </w:r>
            <w:r w:rsidR="00C84525">
              <w:rPr>
                <w:webHidden/>
              </w:rPr>
              <w:instrText xml:space="preserve"> PAGEREF _Toc221356128 \h </w:instrText>
            </w:r>
            <w:r w:rsidR="00C84525">
              <w:rPr>
                <w:webHidden/>
              </w:rPr>
            </w:r>
            <w:r w:rsidR="00C84525">
              <w:rPr>
                <w:webHidden/>
              </w:rPr>
              <w:fldChar w:fldCharType="separate"/>
            </w:r>
            <w:r w:rsidR="00C84525">
              <w:rPr>
                <w:webHidden/>
              </w:rPr>
              <w:t>5</w:t>
            </w:r>
            <w:r w:rsidR="00C84525">
              <w:rPr>
                <w:webHidden/>
              </w:rPr>
              <w:fldChar w:fldCharType="end"/>
            </w:r>
          </w:hyperlink>
        </w:p>
        <w:p w14:paraId="28498903" w14:textId="378810CA" w:rsidR="00C84525" w:rsidRDefault="00C84525">
          <w:pPr>
            <w:pStyle w:val="TOC2"/>
            <w:rPr>
              <w:rFonts w:asciiTheme="minorHAnsi" w:eastAsiaTheme="minorEastAsia" w:hAnsiTheme="minorHAnsi" w:cstheme="minorBidi"/>
              <w:sz w:val="22"/>
              <w:lang w:val="en-US"/>
            </w:rPr>
          </w:pPr>
          <w:hyperlink w:anchor="_Toc221356129" w:history="1">
            <w:r w:rsidRPr="00157710">
              <w:rPr>
                <w:rStyle w:val="Hyperlink"/>
              </w:rPr>
              <w:t>1.1. Lý do, sự cần thiết lập quy hoạch</w:t>
            </w:r>
            <w:r>
              <w:rPr>
                <w:webHidden/>
              </w:rPr>
              <w:tab/>
            </w:r>
            <w:r>
              <w:rPr>
                <w:webHidden/>
              </w:rPr>
              <w:fldChar w:fldCharType="begin"/>
            </w:r>
            <w:r>
              <w:rPr>
                <w:webHidden/>
              </w:rPr>
              <w:instrText xml:space="preserve"> PAGEREF _Toc221356129 \h </w:instrText>
            </w:r>
            <w:r>
              <w:rPr>
                <w:webHidden/>
              </w:rPr>
            </w:r>
            <w:r>
              <w:rPr>
                <w:webHidden/>
              </w:rPr>
              <w:fldChar w:fldCharType="separate"/>
            </w:r>
            <w:r>
              <w:rPr>
                <w:webHidden/>
              </w:rPr>
              <w:t>5</w:t>
            </w:r>
            <w:r>
              <w:rPr>
                <w:webHidden/>
              </w:rPr>
              <w:fldChar w:fldCharType="end"/>
            </w:r>
          </w:hyperlink>
        </w:p>
        <w:p w14:paraId="281A00C1" w14:textId="785011B0" w:rsidR="00C84525" w:rsidRDefault="00C84525">
          <w:pPr>
            <w:pStyle w:val="TOC2"/>
            <w:rPr>
              <w:rFonts w:asciiTheme="minorHAnsi" w:eastAsiaTheme="minorEastAsia" w:hAnsiTheme="minorHAnsi" w:cstheme="minorBidi"/>
              <w:sz w:val="22"/>
              <w:lang w:val="en-US"/>
            </w:rPr>
          </w:pPr>
          <w:hyperlink w:anchor="_Toc221356130" w:history="1">
            <w:r w:rsidRPr="00157710">
              <w:rPr>
                <w:rStyle w:val="Hyperlink"/>
              </w:rPr>
              <w:t>1.2. Căn cứ lập quy hoạch</w:t>
            </w:r>
            <w:r>
              <w:rPr>
                <w:webHidden/>
              </w:rPr>
              <w:tab/>
            </w:r>
            <w:r>
              <w:rPr>
                <w:webHidden/>
              </w:rPr>
              <w:fldChar w:fldCharType="begin"/>
            </w:r>
            <w:r>
              <w:rPr>
                <w:webHidden/>
              </w:rPr>
              <w:instrText xml:space="preserve"> PAGEREF _Toc221356130 \h </w:instrText>
            </w:r>
            <w:r>
              <w:rPr>
                <w:webHidden/>
              </w:rPr>
            </w:r>
            <w:r>
              <w:rPr>
                <w:webHidden/>
              </w:rPr>
              <w:fldChar w:fldCharType="separate"/>
            </w:r>
            <w:r>
              <w:rPr>
                <w:webHidden/>
              </w:rPr>
              <w:t>5</w:t>
            </w:r>
            <w:r>
              <w:rPr>
                <w:webHidden/>
              </w:rPr>
              <w:fldChar w:fldCharType="end"/>
            </w:r>
          </w:hyperlink>
        </w:p>
        <w:p w14:paraId="089BAECE" w14:textId="58AEBE7D" w:rsidR="00C84525" w:rsidRDefault="00C84525">
          <w:pPr>
            <w:pStyle w:val="TOC2"/>
            <w:rPr>
              <w:rFonts w:asciiTheme="minorHAnsi" w:eastAsiaTheme="minorEastAsia" w:hAnsiTheme="minorHAnsi" w:cstheme="minorBidi"/>
              <w:sz w:val="22"/>
              <w:lang w:val="en-US"/>
            </w:rPr>
          </w:pPr>
          <w:hyperlink w:anchor="_Toc221356131" w:history="1">
            <w:r w:rsidRPr="00157710">
              <w:rPr>
                <w:rStyle w:val="Hyperlink"/>
                <w:lang w:val="nl-NL"/>
              </w:rPr>
              <w:t>1.3. Vị trí, phạm vi và quy mô diện tích lập quy hoạch</w:t>
            </w:r>
            <w:r>
              <w:rPr>
                <w:webHidden/>
              </w:rPr>
              <w:tab/>
            </w:r>
            <w:r>
              <w:rPr>
                <w:webHidden/>
              </w:rPr>
              <w:fldChar w:fldCharType="begin"/>
            </w:r>
            <w:r>
              <w:rPr>
                <w:webHidden/>
              </w:rPr>
              <w:instrText xml:space="preserve"> PAGEREF _Toc221356131 \h </w:instrText>
            </w:r>
            <w:r>
              <w:rPr>
                <w:webHidden/>
              </w:rPr>
            </w:r>
            <w:r>
              <w:rPr>
                <w:webHidden/>
              </w:rPr>
              <w:fldChar w:fldCharType="separate"/>
            </w:r>
            <w:r>
              <w:rPr>
                <w:webHidden/>
              </w:rPr>
              <w:t>7</w:t>
            </w:r>
            <w:r>
              <w:rPr>
                <w:webHidden/>
              </w:rPr>
              <w:fldChar w:fldCharType="end"/>
            </w:r>
          </w:hyperlink>
        </w:p>
        <w:p w14:paraId="578DBB46" w14:textId="5BB7DDE7" w:rsidR="00C84525" w:rsidRDefault="00C84525">
          <w:pPr>
            <w:pStyle w:val="TOC2"/>
            <w:rPr>
              <w:rFonts w:asciiTheme="minorHAnsi" w:eastAsiaTheme="minorEastAsia" w:hAnsiTheme="minorHAnsi" w:cstheme="minorBidi"/>
              <w:sz w:val="22"/>
              <w:lang w:val="en-US"/>
            </w:rPr>
          </w:pPr>
          <w:hyperlink w:anchor="_Toc221356132" w:history="1">
            <w:r w:rsidRPr="00157710">
              <w:rPr>
                <w:rStyle w:val="Hyperlink"/>
                <w:lang w:val="nl-NL"/>
              </w:rPr>
              <w:t>1.4. Loại hình quy hoạch</w:t>
            </w:r>
            <w:r>
              <w:rPr>
                <w:webHidden/>
              </w:rPr>
              <w:tab/>
            </w:r>
            <w:r>
              <w:rPr>
                <w:webHidden/>
              </w:rPr>
              <w:fldChar w:fldCharType="begin"/>
            </w:r>
            <w:r>
              <w:rPr>
                <w:webHidden/>
              </w:rPr>
              <w:instrText xml:space="preserve"> PAGEREF _Toc221356132 \h </w:instrText>
            </w:r>
            <w:r>
              <w:rPr>
                <w:webHidden/>
              </w:rPr>
            </w:r>
            <w:r>
              <w:rPr>
                <w:webHidden/>
              </w:rPr>
              <w:fldChar w:fldCharType="separate"/>
            </w:r>
            <w:r>
              <w:rPr>
                <w:webHidden/>
              </w:rPr>
              <w:t>8</w:t>
            </w:r>
            <w:r>
              <w:rPr>
                <w:webHidden/>
              </w:rPr>
              <w:fldChar w:fldCharType="end"/>
            </w:r>
          </w:hyperlink>
        </w:p>
        <w:p w14:paraId="73564D3C" w14:textId="2FAD6ECC" w:rsidR="00C84525" w:rsidRDefault="00C84525">
          <w:pPr>
            <w:pStyle w:val="TOC2"/>
            <w:rPr>
              <w:rFonts w:asciiTheme="minorHAnsi" w:eastAsiaTheme="minorEastAsia" w:hAnsiTheme="minorHAnsi" w:cstheme="minorBidi"/>
              <w:sz w:val="22"/>
              <w:lang w:val="en-US"/>
            </w:rPr>
          </w:pPr>
          <w:hyperlink w:anchor="_Toc221356133" w:history="1">
            <w:r w:rsidRPr="00157710">
              <w:rPr>
                <w:rStyle w:val="Hyperlink"/>
                <w:lang w:val="nl-NL"/>
              </w:rPr>
              <w:t>1.5. Thời hạn quy hoạch</w:t>
            </w:r>
            <w:r>
              <w:rPr>
                <w:webHidden/>
              </w:rPr>
              <w:tab/>
            </w:r>
            <w:r>
              <w:rPr>
                <w:webHidden/>
              </w:rPr>
              <w:fldChar w:fldCharType="begin"/>
            </w:r>
            <w:r>
              <w:rPr>
                <w:webHidden/>
              </w:rPr>
              <w:instrText xml:space="preserve"> PAGEREF _Toc221356133 \h </w:instrText>
            </w:r>
            <w:r>
              <w:rPr>
                <w:webHidden/>
              </w:rPr>
            </w:r>
            <w:r>
              <w:rPr>
                <w:webHidden/>
              </w:rPr>
              <w:fldChar w:fldCharType="separate"/>
            </w:r>
            <w:r>
              <w:rPr>
                <w:webHidden/>
              </w:rPr>
              <w:t>8</w:t>
            </w:r>
            <w:r>
              <w:rPr>
                <w:webHidden/>
              </w:rPr>
              <w:fldChar w:fldCharType="end"/>
            </w:r>
          </w:hyperlink>
        </w:p>
        <w:p w14:paraId="50DDEAB6" w14:textId="143536FF" w:rsidR="00C84525" w:rsidRDefault="00C84525">
          <w:pPr>
            <w:pStyle w:val="TOC1"/>
            <w:rPr>
              <w:rFonts w:asciiTheme="minorHAnsi" w:eastAsiaTheme="minorEastAsia" w:hAnsiTheme="minorHAnsi" w:cstheme="minorBidi"/>
              <w:b w:val="0"/>
              <w:sz w:val="22"/>
              <w:lang w:val="en-US"/>
            </w:rPr>
          </w:pPr>
          <w:hyperlink w:anchor="_Toc221356134" w:history="1">
            <w:r w:rsidRPr="00157710">
              <w:rPr>
                <w:rStyle w:val="Hyperlink"/>
                <w:lang w:val="nl-NL"/>
              </w:rPr>
              <w:t>2. KHÁI QUÁT ĐẶC ĐIỂM TỰ NHIÊN, HIỆN TRẠNG CỦA KHU VỰC LẬP QUY HOẠCH; NHỮNG VẤN ĐỀ TỒN TẠI CHÍNH TRONG QUÁ TRÌNH THỰC HIỆN QUẢN LÝ, PHÁT TRIỂN</w:t>
            </w:r>
            <w:r>
              <w:rPr>
                <w:webHidden/>
              </w:rPr>
              <w:tab/>
            </w:r>
            <w:r>
              <w:rPr>
                <w:webHidden/>
              </w:rPr>
              <w:fldChar w:fldCharType="begin"/>
            </w:r>
            <w:r>
              <w:rPr>
                <w:webHidden/>
              </w:rPr>
              <w:instrText xml:space="preserve"> PAGEREF _Toc221356134 \h </w:instrText>
            </w:r>
            <w:r>
              <w:rPr>
                <w:webHidden/>
              </w:rPr>
            </w:r>
            <w:r>
              <w:rPr>
                <w:webHidden/>
              </w:rPr>
              <w:fldChar w:fldCharType="separate"/>
            </w:r>
            <w:r>
              <w:rPr>
                <w:webHidden/>
              </w:rPr>
              <w:t>8</w:t>
            </w:r>
            <w:r>
              <w:rPr>
                <w:webHidden/>
              </w:rPr>
              <w:fldChar w:fldCharType="end"/>
            </w:r>
          </w:hyperlink>
        </w:p>
        <w:p w14:paraId="6C8221F4" w14:textId="29E30AAF" w:rsidR="00C84525" w:rsidRDefault="00C84525">
          <w:pPr>
            <w:pStyle w:val="TOC2"/>
            <w:rPr>
              <w:rFonts w:asciiTheme="minorHAnsi" w:eastAsiaTheme="minorEastAsia" w:hAnsiTheme="minorHAnsi" w:cstheme="minorBidi"/>
              <w:sz w:val="22"/>
              <w:lang w:val="en-US"/>
            </w:rPr>
          </w:pPr>
          <w:hyperlink w:anchor="_Toc221356135" w:history="1">
            <w:r w:rsidRPr="00157710">
              <w:rPr>
                <w:rStyle w:val="Hyperlink"/>
                <w:lang w:val="nl-NL"/>
              </w:rPr>
              <w:t>2.1. Khái quát đặc điểm tự nhiên</w:t>
            </w:r>
            <w:r>
              <w:rPr>
                <w:webHidden/>
              </w:rPr>
              <w:tab/>
            </w:r>
            <w:r>
              <w:rPr>
                <w:webHidden/>
              </w:rPr>
              <w:fldChar w:fldCharType="begin"/>
            </w:r>
            <w:r>
              <w:rPr>
                <w:webHidden/>
              </w:rPr>
              <w:instrText xml:space="preserve"> PAGEREF _Toc221356135 \h </w:instrText>
            </w:r>
            <w:r>
              <w:rPr>
                <w:webHidden/>
              </w:rPr>
            </w:r>
            <w:r>
              <w:rPr>
                <w:webHidden/>
              </w:rPr>
              <w:fldChar w:fldCharType="separate"/>
            </w:r>
            <w:r>
              <w:rPr>
                <w:webHidden/>
              </w:rPr>
              <w:t>8</w:t>
            </w:r>
            <w:r>
              <w:rPr>
                <w:webHidden/>
              </w:rPr>
              <w:fldChar w:fldCharType="end"/>
            </w:r>
          </w:hyperlink>
        </w:p>
        <w:p w14:paraId="575D85AD" w14:textId="63F428E3" w:rsidR="00C84525" w:rsidRDefault="00C84525">
          <w:pPr>
            <w:pStyle w:val="TOC2"/>
            <w:rPr>
              <w:rFonts w:asciiTheme="minorHAnsi" w:eastAsiaTheme="minorEastAsia" w:hAnsiTheme="minorHAnsi" w:cstheme="minorBidi"/>
              <w:sz w:val="22"/>
              <w:lang w:val="en-US"/>
            </w:rPr>
          </w:pPr>
          <w:hyperlink w:anchor="_Toc221356136" w:history="1">
            <w:r w:rsidRPr="00157710">
              <w:rPr>
                <w:rStyle w:val="Hyperlink"/>
                <w:lang w:val="nl-NL"/>
              </w:rPr>
              <w:t>2.2. Khái quát hiện trạng kinh tế - xã hội</w:t>
            </w:r>
            <w:r>
              <w:rPr>
                <w:webHidden/>
              </w:rPr>
              <w:tab/>
            </w:r>
            <w:r>
              <w:rPr>
                <w:webHidden/>
              </w:rPr>
              <w:fldChar w:fldCharType="begin"/>
            </w:r>
            <w:r>
              <w:rPr>
                <w:webHidden/>
              </w:rPr>
              <w:instrText xml:space="preserve"> PAGEREF _Toc221356136 \h </w:instrText>
            </w:r>
            <w:r>
              <w:rPr>
                <w:webHidden/>
              </w:rPr>
            </w:r>
            <w:r>
              <w:rPr>
                <w:webHidden/>
              </w:rPr>
              <w:fldChar w:fldCharType="separate"/>
            </w:r>
            <w:r>
              <w:rPr>
                <w:webHidden/>
              </w:rPr>
              <w:t>9</w:t>
            </w:r>
            <w:r>
              <w:rPr>
                <w:webHidden/>
              </w:rPr>
              <w:fldChar w:fldCharType="end"/>
            </w:r>
          </w:hyperlink>
        </w:p>
        <w:p w14:paraId="39DE1763" w14:textId="52C12B26" w:rsidR="00C84525" w:rsidRDefault="00C84525">
          <w:pPr>
            <w:pStyle w:val="TOC2"/>
            <w:rPr>
              <w:rFonts w:asciiTheme="minorHAnsi" w:eastAsiaTheme="minorEastAsia" w:hAnsiTheme="minorHAnsi" w:cstheme="minorBidi"/>
              <w:sz w:val="22"/>
              <w:lang w:val="en-US"/>
            </w:rPr>
          </w:pPr>
          <w:hyperlink w:anchor="_Toc221356137" w:history="1">
            <w:r w:rsidRPr="00157710">
              <w:rPr>
                <w:rStyle w:val="Hyperlink"/>
                <w:lang w:val="es-ES"/>
              </w:rPr>
              <w:t>2.3. Hiện trạng sử dụng đất, phân bố dân cư và các khu chức năng</w:t>
            </w:r>
            <w:r>
              <w:rPr>
                <w:webHidden/>
              </w:rPr>
              <w:tab/>
            </w:r>
            <w:r>
              <w:rPr>
                <w:webHidden/>
              </w:rPr>
              <w:fldChar w:fldCharType="begin"/>
            </w:r>
            <w:r>
              <w:rPr>
                <w:webHidden/>
              </w:rPr>
              <w:instrText xml:space="preserve"> PAGEREF _Toc221356137 \h </w:instrText>
            </w:r>
            <w:r>
              <w:rPr>
                <w:webHidden/>
              </w:rPr>
            </w:r>
            <w:r>
              <w:rPr>
                <w:webHidden/>
              </w:rPr>
              <w:fldChar w:fldCharType="separate"/>
            </w:r>
            <w:r>
              <w:rPr>
                <w:webHidden/>
              </w:rPr>
              <w:t>9</w:t>
            </w:r>
            <w:r>
              <w:rPr>
                <w:webHidden/>
              </w:rPr>
              <w:fldChar w:fldCharType="end"/>
            </w:r>
          </w:hyperlink>
        </w:p>
        <w:p w14:paraId="18340D21" w14:textId="642C15B6" w:rsidR="00C84525" w:rsidRDefault="00C84525">
          <w:pPr>
            <w:pStyle w:val="TOC2"/>
            <w:rPr>
              <w:rFonts w:asciiTheme="minorHAnsi" w:eastAsiaTheme="minorEastAsia" w:hAnsiTheme="minorHAnsi" w:cstheme="minorBidi"/>
              <w:sz w:val="22"/>
              <w:lang w:val="en-US"/>
            </w:rPr>
          </w:pPr>
          <w:hyperlink w:anchor="_Toc221356138" w:history="1">
            <w:r w:rsidRPr="00157710">
              <w:rPr>
                <w:rStyle w:val="Hyperlink"/>
              </w:rPr>
              <w:t>2.4. Hiện trạng hạ tầng kỹ thuật chủ yếu</w:t>
            </w:r>
            <w:r>
              <w:rPr>
                <w:webHidden/>
              </w:rPr>
              <w:tab/>
            </w:r>
            <w:r>
              <w:rPr>
                <w:webHidden/>
              </w:rPr>
              <w:fldChar w:fldCharType="begin"/>
            </w:r>
            <w:r>
              <w:rPr>
                <w:webHidden/>
              </w:rPr>
              <w:instrText xml:space="preserve"> PAGEREF _Toc221356138 \h </w:instrText>
            </w:r>
            <w:r>
              <w:rPr>
                <w:webHidden/>
              </w:rPr>
            </w:r>
            <w:r>
              <w:rPr>
                <w:webHidden/>
              </w:rPr>
              <w:fldChar w:fldCharType="separate"/>
            </w:r>
            <w:r>
              <w:rPr>
                <w:webHidden/>
              </w:rPr>
              <w:t>10</w:t>
            </w:r>
            <w:r>
              <w:rPr>
                <w:webHidden/>
              </w:rPr>
              <w:fldChar w:fldCharType="end"/>
            </w:r>
          </w:hyperlink>
        </w:p>
        <w:p w14:paraId="1FE86E80" w14:textId="46109753" w:rsidR="00C84525" w:rsidRDefault="00C84525">
          <w:pPr>
            <w:pStyle w:val="TOC2"/>
            <w:rPr>
              <w:rFonts w:asciiTheme="minorHAnsi" w:eastAsiaTheme="minorEastAsia" w:hAnsiTheme="minorHAnsi" w:cstheme="minorBidi"/>
              <w:sz w:val="22"/>
              <w:lang w:val="en-US"/>
            </w:rPr>
          </w:pPr>
          <w:hyperlink w:anchor="_Toc221356139" w:history="1">
            <w:r w:rsidRPr="00157710">
              <w:rPr>
                <w:rStyle w:val="Hyperlink"/>
                <w:lang w:val="nl-NL"/>
              </w:rPr>
              <w:t>2.5. Đặc trưng kiến trúc, cảnh quan văn hóa xã hội:</w:t>
            </w:r>
            <w:r>
              <w:rPr>
                <w:webHidden/>
              </w:rPr>
              <w:tab/>
            </w:r>
            <w:r>
              <w:rPr>
                <w:webHidden/>
              </w:rPr>
              <w:fldChar w:fldCharType="begin"/>
            </w:r>
            <w:r>
              <w:rPr>
                <w:webHidden/>
              </w:rPr>
              <w:instrText xml:space="preserve"> PAGEREF _Toc221356139 \h </w:instrText>
            </w:r>
            <w:r>
              <w:rPr>
                <w:webHidden/>
              </w:rPr>
            </w:r>
            <w:r>
              <w:rPr>
                <w:webHidden/>
              </w:rPr>
              <w:fldChar w:fldCharType="separate"/>
            </w:r>
            <w:r>
              <w:rPr>
                <w:webHidden/>
              </w:rPr>
              <w:t>11</w:t>
            </w:r>
            <w:r>
              <w:rPr>
                <w:webHidden/>
              </w:rPr>
              <w:fldChar w:fldCharType="end"/>
            </w:r>
          </w:hyperlink>
        </w:p>
        <w:p w14:paraId="32E3F13A" w14:textId="0D2B529A" w:rsidR="00C84525" w:rsidRDefault="00C84525">
          <w:pPr>
            <w:pStyle w:val="TOC2"/>
            <w:rPr>
              <w:rFonts w:asciiTheme="minorHAnsi" w:eastAsiaTheme="minorEastAsia" w:hAnsiTheme="minorHAnsi" w:cstheme="minorBidi"/>
              <w:sz w:val="22"/>
              <w:lang w:val="en-US"/>
            </w:rPr>
          </w:pPr>
          <w:hyperlink w:anchor="_Toc221356140" w:history="1">
            <w:r w:rsidRPr="00157710">
              <w:rPr>
                <w:rStyle w:val="Hyperlink"/>
                <w:lang w:val="nb-NO"/>
              </w:rPr>
              <w:t>2.6.</w:t>
            </w:r>
            <w:r w:rsidRPr="00157710">
              <w:rPr>
                <w:rStyle w:val="Hyperlink"/>
              </w:rPr>
              <w:t xml:space="preserve"> Đánh giá </w:t>
            </w:r>
            <w:r w:rsidRPr="00157710">
              <w:rPr>
                <w:rStyle w:val="Hyperlink"/>
                <w:lang w:val="nb-NO"/>
              </w:rPr>
              <w:t>tiềm năng phát triển, khái quát những tồn tại trong quản lý, phát triển xã.</w:t>
            </w:r>
            <w:r>
              <w:rPr>
                <w:webHidden/>
              </w:rPr>
              <w:tab/>
            </w:r>
            <w:r>
              <w:rPr>
                <w:webHidden/>
              </w:rPr>
              <w:fldChar w:fldCharType="begin"/>
            </w:r>
            <w:r>
              <w:rPr>
                <w:webHidden/>
              </w:rPr>
              <w:instrText xml:space="preserve"> PAGEREF _Toc221356140 \h </w:instrText>
            </w:r>
            <w:r>
              <w:rPr>
                <w:webHidden/>
              </w:rPr>
            </w:r>
            <w:r>
              <w:rPr>
                <w:webHidden/>
              </w:rPr>
              <w:fldChar w:fldCharType="separate"/>
            </w:r>
            <w:r>
              <w:rPr>
                <w:webHidden/>
              </w:rPr>
              <w:t>11</w:t>
            </w:r>
            <w:r>
              <w:rPr>
                <w:webHidden/>
              </w:rPr>
              <w:fldChar w:fldCharType="end"/>
            </w:r>
          </w:hyperlink>
        </w:p>
        <w:p w14:paraId="6DAA17E8" w14:textId="7315DE91" w:rsidR="00C84525" w:rsidRDefault="00C84525">
          <w:pPr>
            <w:pStyle w:val="TOC1"/>
            <w:rPr>
              <w:rFonts w:asciiTheme="minorHAnsi" w:eastAsiaTheme="minorEastAsia" w:hAnsiTheme="minorHAnsi" w:cstheme="minorBidi"/>
              <w:b w:val="0"/>
              <w:sz w:val="22"/>
              <w:lang w:val="en-US"/>
            </w:rPr>
          </w:pPr>
          <w:hyperlink w:anchor="_Toc221356141" w:history="1">
            <w:r w:rsidRPr="00157710">
              <w:rPr>
                <w:rStyle w:val="Hyperlink"/>
                <w:lang w:val="nl-NL"/>
              </w:rPr>
              <w:t>3. ĐỊNH HƯỚNG CỦA QUY HOẠCH CẤP TRÊN VÀ CÁC CHỦ TRƯƠNG CHÍNH SÁCH TÁC ĐỘNG ĐẾN QUY HOẠCH</w:t>
            </w:r>
            <w:r>
              <w:rPr>
                <w:webHidden/>
              </w:rPr>
              <w:tab/>
            </w:r>
            <w:r>
              <w:rPr>
                <w:webHidden/>
              </w:rPr>
              <w:fldChar w:fldCharType="begin"/>
            </w:r>
            <w:r>
              <w:rPr>
                <w:webHidden/>
              </w:rPr>
              <w:instrText xml:space="preserve"> PAGEREF _Toc221356141 \h </w:instrText>
            </w:r>
            <w:r>
              <w:rPr>
                <w:webHidden/>
              </w:rPr>
            </w:r>
            <w:r>
              <w:rPr>
                <w:webHidden/>
              </w:rPr>
              <w:fldChar w:fldCharType="separate"/>
            </w:r>
            <w:r>
              <w:rPr>
                <w:webHidden/>
              </w:rPr>
              <w:t>12</w:t>
            </w:r>
            <w:r>
              <w:rPr>
                <w:webHidden/>
              </w:rPr>
              <w:fldChar w:fldCharType="end"/>
            </w:r>
          </w:hyperlink>
        </w:p>
        <w:p w14:paraId="31641751" w14:textId="1D69B584" w:rsidR="00C84525" w:rsidRDefault="00C84525">
          <w:pPr>
            <w:pStyle w:val="TOC2"/>
            <w:rPr>
              <w:rFonts w:asciiTheme="minorHAnsi" w:eastAsiaTheme="minorEastAsia" w:hAnsiTheme="minorHAnsi" w:cstheme="minorBidi"/>
              <w:sz w:val="22"/>
              <w:lang w:val="en-US"/>
            </w:rPr>
          </w:pPr>
          <w:hyperlink w:anchor="_Toc221356142" w:history="1">
            <w:r w:rsidRPr="00157710">
              <w:rPr>
                <w:rStyle w:val="Hyperlink"/>
                <w:lang w:val="fr-FR"/>
              </w:rPr>
              <w:t>3.1.</w:t>
            </w:r>
            <w:r w:rsidRPr="00157710">
              <w:rPr>
                <w:rStyle w:val="Hyperlink"/>
              </w:rPr>
              <w:t xml:space="preserve"> Quy </w:t>
            </w:r>
            <w:r w:rsidRPr="00157710">
              <w:rPr>
                <w:rStyle w:val="Hyperlink"/>
                <w:lang w:val="nl-NL"/>
              </w:rPr>
              <w:t>hoạch</w:t>
            </w:r>
            <w:r w:rsidRPr="00157710">
              <w:rPr>
                <w:rStyle w:val="Hyperlink"/>
              </w:rPr>
              <w:t xml:space="preserve"> vùng trung du và miền núi phía Bắc thời kỳ 2021 - 2030,  tầm nhìn đến năm 2050</w:t>
            </w:r>
            <w:r>
              <w:rPr>
                <w:webHidden/>
              </w:rPr>
              <w:tab/>
            </w:r>
            <w:r>
              <w:rPr>
                <w:webHidden/>
              </w:rPr>
              <w:fldChar w:fldCharType="begin"/>
            </w:r>
            <w:r>
              <w:rPr>
                <w:webHidden/>
              </w:rPr>
              <w:instrText xml:space="preserve"> PAGEREF _Toc221356142 \h </w:instrText>
            </w:r>
            <w:r>
              <w:rPr>
                <w:webHidden/>
              </w:rPr>
            </w:r>
            <w:r>
              <w:rPr>
                <w:webHidden/>
              </w:rPr>
              <w:fldChar w:fldCharType="separate"/>
            </w:r>
            <w:r>
              <w:rPr>
                <w:webHidden/>
              </w:rPr>
              <w:t>12</w:t>
            </w:r>
            <w:r>
              <w:rPr>
                <w:webHidden/>
              </w:rPr>
              <w:fldChar w:fldCharType="end"/>
            </w:r>
          </w:hyperlink>
        </w:p>
        <w:p w14:paraId="67DF57F7" w14:textId="13567E87" w:rsidR="00C84525" w:rsidRDefault="00C84525">
          <w:pPr>
            <w:pStyle w:val="TOC2"/>
            <w:rPr>
              <w:rFonts w:asciiTheme="minorHAnsi" w:eastAsiaTheme="minorEastAsia" w:hAnsiTheme="minorHAnsi" w:cstheme="minorBidi"/>
              <w:sz w:val="22"/>
              <w:lang w:val="en-US"/>
            </w:rPr>
          </w:pPr>
          <w:hyperlink w:anchor="_Toc221356143" w:history="1">
            <w:r w:rsidRPr="00157710">
              <w:rPr>
                <w:rStyle w:val="Hyperlink"/>
                <w:lang w:val="nl-NL"/>
              </w:rPr>
              <w:t>3.2. Quy hoạch tỉnh Lai Châu thời kỳ 2021-2030, tầm nhìn đến năm 2050</w:t>
            </w:r>
            <w:r>
              <w:rPr>
                <w:webHidden/>
              </w:rPr>
              <w:tab/>
            </w:r>
            <w:r>
              <w:rPr>
                <w:webHidden/>
              </w:rPr>
              <w:fldChar w:fldCharType="begin"/>
            </w:r>
            <w:r>
              <w:rPr>
                <w:webHidden/>
              </w:rPr>
              <w:instrText xml:space="preserve"> PAGEREF _Toc221356143 \h </w:instrText>
            </w:r>
            <w:r>
              <w:rPr>
                <w:webHidden/>
              </w:rPr>
            </w:r>
            <w:r>
              <w:rPr>
                <w:webHidden/>
              </w:rPr>
              <w:fldChar w:fldCharType="separate"/>
            </w:r>
            <w:r>
              <w:rPr>
                <w:webHidden/>
              </w:rPr>
              <w:t>13</w:t>
            </w:r>
            <w:r>
              <w:rPr>
                <w:webHidden/>
              </w:rPr>
              <w:fldChar w:fldCharType="end"/>
            </w:r>
          </w:hyperlink>
        </w:p>
        <w:p w14:paraId="7E3E7AE4" w14:textId="67C26F59" w:rsidR="00C84525" w:rsidRDefault="00C84525">
          <w:pPr>
            <w:pStyle w:val="TOC2"/>
            <w:rPr>
              <w:rFonts w:asciiTheme="minorHAnsi" w:eastAsiaTheme="minorEastAsia" w:hAnsiTheme="minorHAnsi" w:cstheme="minorBidi"/>
              <w:sz w:val="22"/>
              <w:lang w:val="en-US"/>
            </w:rPr>
          </w:pPr>
          <w:hyperlink w:anchor="_Toc221356144" w:history="1">
            <w:r w:rsidRPr="00157710">
              <w:rPr>
                <w:rStyle w:val="Hyperlink"/>
                <w:lang w:val="nl-NL"/>
              </w:rPr>
              <w:t>3.3.</w:t>
            </w:r>
            <w:r w:rsidRPr="00157710">
              <w:rPr>
                <w:rStyle w:val="Hyperlink"/>
                <w:rFonts w:eastAsia="Calibri"/>
                <w:lang w:val="nl-NL"/>
              </w:rPr>
              <w:t xml:space="preserve"> Nghị quyết Đại hội Đảng bộ xã Mù Cả lần thứ I, nhiệm kỳ 2025-2030</w:t>
            </w:r>
            <w:r>
              <w:rPr>
                <w:webHidden/>
              </w:rPr>
              <w:tab/>
            </w:r>
            <w:r>
              <w:rPr>
                <w:webHidden/>
              </w:rPr>
              <w:fldChar w:fldCharType="begin"/>
            </w:r>
            <w:r>
              <w:rPr>
                <w:webHidden/>
              </w:rPr>
              <w:instrText xml:space="preserve"> PAGEREF _Toc221356144 \h </w:instrText>
            </w:r>
            <w:r>
              <w:rPr>
                <w:webHidden/>
              </w:rPr>
            </w:r>
            <w:r>
              <w:rPr>
                <w:webHidden/>
              </w:rPr>
              <w:fldChar w:fldCharType="separate"/>
            </w:r>
            <w:r>
              <w:rPr>
                <w:webHidden/>
              </w:rPr>
              <w:t>13</w:t>
            </w:r>
            <w:r>
              <w:rPr>
                <w:webHidden/>
              </w:rPr>
              <w:fldChar w:fldCharType="end"/>
            </w:r>
          </w:hyperlink>
        </w:p>
        <w:p w14:paraId="3DFD66B4" w14:textId="471E67E1" w:rsidR="00C84525" w:rsidRDefault="00C84525">
          <w:pPr>
            <w:pStyle w:val="TOC1"/>
            <w:rPr>
              <w:rFonts w:asciiTheme="minorHAnsi" w:eastAsiaTheme="minorEastAsia" w:hAnsiTheme="minorHAnsi" w:cstheme="minorBidi"/>
              <w:b w:val="0"/>
              <w:sz w:val="22"/>
              <w:lang w:val="en-US"/>
            </w:rPr>
          </w:pPr>
          <w:hyperlink w:anchor="_Toc221356145" w:history="1">
            <w:r w:rsidRPr="00157710">
              <w:rPr>
                <w:rStyle w:val="Hyperlink"/>
                <w:lang w:val="nl-NL"/>
              </w:rPr>
              <w:t>4. XÁC ĐỊNH TÍNH CHẤT, ĐỘNG LỰC PHÁT TRIỂN, QUAN ĐIỂM, MỤC TIÊU PHÁT TRIỂN VÀ NHỮNG VẤN ĐỀ CHÍNH CẦN GIẢI QUYẾT TRONG QUY HOẠCH</w:t>
            </w:r>
            <w:r>
              <w:rPr>
                <w:webHidden/>
              </w:rPr>
              <w:tab/>
            </w:r>
            <w:r>
              <w:rPr>
                <w:webHidden/>
              </w:rPr>
              <w:fldChar w:fldCharType="begin"/>
            </w:r>
            <w:r>
              <w:rPr>
                <w:webHidden/>
              </w:rPr>
              <w:instrText xml:space="preserve"> PAGEREF _Toc221356145 \h </w:instrText>
            </w:r>
            <w:r>
              <w:rPr>
                <w:webHidden/>
              </w:rPr>
            </w:r>
            <w:r>
              <w:rPr>
                <w:webHidden/>
              </w:rPr>
              <w:fldChar w:fldCharType="separate"/>
            </w:r>
            <w:r>
              <w:rPr>
                <w:webHidden/>
              </w:rPr>
              <w:t>14</w:t>
            </w:r>
            <w:r>
              <w:rPr>
                <w:webHidden/>
              </w:rPr>
              <w:fldChar w:fldCharType="end"/>
            </w:r>
          </w:hyperlink>
        </w:p>
        <w:p w14:paraId="3D59D431" w14:textId="060530D5" w:rsidR="00C84525" w:rsidRDefault="00C84525">
          <w:pPr>
            <w:pStyle w:val="TOC2"/>
            <w:rPr>
              <w:rFonts w:asciiTheme="minorHAnsi" w:eastAsiaTheme="minorEastAsia" w:hAnsiTheme="minorHAnsi" w:cstheme="minorBidi"/>
              <w:sz w:val="22"/>
              <w:lang w:val="en-US"/>
            </w:rPr>
          </w:pPr>
          <w:hyperlink w:anchor="_Toc221356146" w:history="1">
            <w:r w:rsidRPr="00157710">
              <w:rPr>
                <w:rStyle w:val="Hyperlink"/>
                <w:lang w:val="nl-NL"/>
              </w:rPr>
              <w:t>4.1. Tính chất, chức năng của xã</w:t>
            </w:r>
            <w:r>
              <w:rPr>
                <w:webHidden/>
              </w:rPr>
              <w:tab/>
            </w:r>
            <w:r>
              <w:rPr>
                <w:webHidden/>
              </w:rPr>
              <w:fldChar w:fldCharType="begin"/>
            </w:r>
            <w:r>
              <w:rPr>
                <w:webHidden/>
              </w:rPr>
              <w:instrText xml:space="preserve"> PAGEREF _Toc221356146 \h </w:instrText>
            </w:r>
            <w:r>
              <w:rPr>
                <w:webHidden/>
              </w:rPr>
            </w:r>
            <w:r>
              <w:rPr>
                <w:webHidden/>
              </w:rPr>
              <w:fldChar w:fldCharType="separate"/>
            </w:r>
            <w:r>
              <w:rPr>
                <w:webHidden/>
              </w:rPr>
              <w:t>14</w:t>
            </w:r>
            <w:r>
              <w:rPr>
                <w:webHidden/>
              </w:rPr>
              <w:fldChar w:fldCharType="end"/>
            </w:r>
          </w:hyperlink>
        </w:p>
        <w:p w14:paraId="3A2E3C9C" w14:textId="78B9888F" w:rsidR="00C84525" w:rsidRDefault="00C84525">
          <w:pPr>
            <w:pStyle w:val="TOC2"/>
            <w:rPr>
              <w:rFonts w:asciiTheme="minorHAnsi" w:eastAsiaTheme="minorEastAsia" w:hAnsiTheme="minorHAnsi" w:cstheme="minorBidi"/>
              <w:sz w:val="22"/>
              <w:lang w:val="en-US"/>
            </w:rPr>
          </w:pPr>
          <w:hyperlink w:anchor="_Toc221356147" w:history="1">
            <w:r w:rsidRPr="00157710">
              <w:rPr>
                <w:rStyle w:val="Hyperlink"/>
              </w:rPr>
              <w:t>4.2. Các động lực phát triển</w:t>
            </w:r>
            <w:r>
              <w:rPr>
                <w:webHidden/>
              </w:rPr>
              <w:tab/>
            </w:r>
            <w:r>
              <w:rPr>
                <w:webHidden/>
              </w:rPr>
              <w:fldChar w:fldCharType="begin"/>
            </w:r>
            <w:r>
              <w:rPr>
                <w:webHidden/>
              </w:rPr>
              <w:instrText xml:space="preserve"> PAGEREF _Toc221356147 \h </w:instrText>
            </w:r>
            <w:r>
              <w:rPr>
                <w:webHidden/>
              </w:rPr>
            </w:r>
            <w:r>
              <w:rPr>
                <w:webHidden/>
              </w:rPr>
              <w:fldChar w:fldCharType="separate"/>
            </w:r>
            <w:r>
              <w:rPr>
                <w:webHidden/>
              </w:rPr>
              <w:t>14</w:t>
            </w:r>
            <w:r>
              <w:rPr>
                <w:webHidden/>
              </w:rPr>
              <w:fldChar w:fldCharType="end"/>
            </w:r>
          </w:hyperlink>
        </w:p>
        <w:p w14:paraId="1AD7FA3A" w14:textId="463D3ABE" w:rsidR="00C84525" w:rsidRDefault="00C84525">
          <w:pPr>
            <w:pStyle w:val="TOC2"/>
            <w:rPr>
              <w:rFonts w:asciiTheme="minorHAnsi" w:eastAsiaTheme="minorEastAsia" w:hAnsiTheme="minorHAnsi" w:cstheme="minorBidi"/>
              <w:sz w:val="22"/>
              <w:lang w:val="en-US"/>
            </w:rPr>
          </w:pPr>
          <w:hyperlink w:anchor="_Toc221356148" w:history="1">
            <w:r w:rsidRPr="00157710">
              <w:rPr>
                <w:rStyle w:val="Hyperlink"/>
              </w:rPr>
              <w:t>4.3. Quan điểm</w:t>
            </w:r>
            <w:r>
              <w:rPr>
                <w:webHidden/>
              </w:rPr>
              <w:tab/>
            </w:r>
            <w:r>
              <w:rPr>
                <w:webHidden/>
              </w:rPr>
              <w:fldChar w:fldCharType="begin"/>
            </w:r>
            <w:r>
              <w:rPr>
                <w:webHidden/>
              </w:rPr>
              <w:instrText xml:space="preserve"> PAGEREF _Toc221356148 \h </w:instrText>
            </w:r>
            <w:r>
              <w:rPr>
                <w:webHidden/>
              </w:rPr>
            </w:r>
            <w:r>
              <w:rPr>
                <w:webHidden/>
              </w:rPr>
              <w:fldChar w:fldCharType="separate"/>
            </w:r>
            <w:r>
              <w:rPr>
                <w:webHidden/>
              </w:rPr>
              <w:t>15</w:t>
            </w:r>
            <w:r>
              <w:rPr>
                <w:webHidden/>
              </w:rPr>
              <w:fldChar w:fldCharType="end"/>
            </w:r>
          </w:hyperlink>
        </w:p>
        <w:p w14:paraId="6AA73678" w14:textId="53F0E85C" w:rsidR="00C84525" w:rsidRDefault="00C84525">
          <w:pPr>
            <w:pStyle w:val="TOC2"/>
            <w:rPr>
              <w:rFonts w:asciiTheme="minorHAnsi" w:eastAsiaTheme="minorEastAsia" w:hAnsiTheme="minorHAnsi" w:cstheme="minorBidi"/>
              <w:sz w:val="22"/>
              <w:lang w:val="en-US"/>
            </w:rPr>
          </w:pPr>
          <w:hyperlink w:anchor="_Toc221356149" w:history="1">
            <w:r w:rsidRPr="00157710">
              <w:rPr>
                <w:rStyle w:val="Hyperlink"/>
              </w:rPr>
              <w:t>4.4. Mục tiêu</w:t>
            </w:r>
            <w:r>
              <w:rPr>
                <w:webHidden/>
              </w:rPr>
              <w:tab/>
            </w:r>
            <w:r>
              <w:rPr>
                <w:webHidden/>
              </w:rPr>
              <w:fldChar w:fldCharType="begin"/>
            </w:r>
            <w:r>
              <w:rPr>
                <w:webHidden/>
              </w:rPr>
              <w:instrText xml:space="preserve"> PAGEREF _Toc221356149 \h </w:instrText>
            </w:r>
            <w:r>
              <w:rPr>
                <w:webHidden/>
              </w:rPr>
            </w:r>
            <w:r>
              <w:rPr>
                <w:webHidden/>
              </w:rPr>
              <w:fldChar w:fldCharType="separate"/>
            </w:r>
            <w:r>
              <w:rPr>
                <w:webHidden/>
              </w:rPr>
              <w:t>16</w:t>
            </w:r>
            <w:r>
              <w:rPr>
                <w:webHidden/>
              </w:rPr>
              <w:fldChar w:fldCharType="end"/>
            </w:r>
          </w:hyperlink>
        </w:p>
        <w:p w14:paraId="2BE18AA9" w14:textId="11C27CA9" w:rsidR="00C84525" w:rsidRDefault="00C84525">
          <w:pPr>
            <w:pStyle w:val="TOC2"/>
            <w:rPr>
              <w:rFonts w:asciiTheme="minorHAnsi" w:eastAsiaTheme="minorEastAsia" w:hAnsiTheme="minorHAnsi" w:cstheme="minorBidi"/>
              <w:sz w:val="22"/>
              <w:lang w:val="en-US"/>
            </w:rPr>
          </w:pPr>
          <w:hyperlink w:anchor="_Toc221356150" w:history="1">
            <w:r w:rsidRPr="00157710">
              <w:rPr>
                <w:rStyle w:val="Hyperlink"/>
                <w:lang w:val="nl-NL"/>
              </w:rPr>
              <w:t>4.5. Những vấn đề chính cần giải quyết trong quy hoạch</w:t>
            </w:r>
            <w:r>
              <w:rPr>
                <w:webHidden/>
              </w:rPr>
              <w:tab/>
            </w:r>
            <w:r>
              <w:rPr>
                <w:webHidden/>
              </w:rPr>
              <w:fldChar w:fldCharType="begin"/>
            </w:r>
            <w:r>
              <w:rPr>
                <w:webHidden/>
              </w:rPr>
              <w:instrText xml:space="preserve"> PAGEREF _Toc221356150 \h </w:instrText>
            </w:r>
            <w:r>
              <w:rPr>
                <w:webHidden/>
              </w:rPr>
            </w:r>
            <w:r>
              <w:rPr>
                <w:webHidden/>
              </w:rPr>
              <w:fldChar w:fldCharType="separate"/>
            </w:r>
            <w:r>
              <w:rPr>
                <w:webHidden/>
              </w:rPr>
              <w:t>16</w:t>
            </w:r>
            <w:r>
              <w:rPr>
                <w:webHidden/>
              </w:rPr>
              <w:fldChar w:fldCharType="end"/>
            </w:r>
          </w:hyperlink>
        </w:p>
        <w:p w14:paraId="069152E9" w14:textId="292A0620" w:rsidR="00C84525" w:rsidRDefault="00C84525">
          <w:pPr>
            <w:pStyle w:val="TOC1"/>
            <w:rPr>
              <w:rFonts w:asciiTheme="minorHAnsi" w:eastAsiaTheme="minorEastAsia" w:hAnsiTheme="minorHAnsi" w:cstheme="minorBidi"/>
              <w:b w:val="0"/>
              <w:sz w:val="22"/>
              <w:lang w:val="en-US"/>
            </w:rPr>
          </w:pPr>
          <w:hyperlink w:anchor="_Toc221356151" w:history="1">
            <w:r w:rsidRPr="00157710">
              <w:rPr>
                <w:rStyle w:val="Hyperlink"/>
                <w:lang w:val="nl-NL"/>
              </w:rPr>
              <w:t>5. CÁC DỰ BÁO PHÁT TRIỂN CHỈ TIÊU KINH TẾ - KỸ THUẬT</w:t>
            </w:r>
            <w:r>
              <w:rPr>
                <w:webHidden/>
              </w:rPr>
              <w:tab/>
            </w:r>
            <w:r>
              <w:rPr>
                <w:webHidden/>
              </w:rPr>
              <w:fldChar w:fldCharType="begin"/>
            </w:r>
            <w:r>
              <w:rPr>
                <w:webHidden/>
              </w:rPr>
              <w:instrText xml:space="preserve"> PAGEREF _Toc221356151 \h </w:instrText>
            </w:r>
            <w:r>
              <w:rPr>
                <w:webHidden/>
              </w:rPr>
            </w:r>
            <w:r>
              <w:rPr>
                <w:webHidden/>
              </w:rPr>
              <w:fldChar w:fldCharType="separate"/>
            </w:r>
            <w:r>
              <w:rPr>
                <w:webHidden/>
              </w:rPr>
              <w:t>17</w:t>
            </w:r>
            <w:r>
              <w:rPr>
                <w:webHidden/>
              </w:rPr>
              <w:fldChar w:fldCharType="end"/>
            </w:r>
          </w:hyperlink>
        </w:p>
        <w:p w14:paraId="10265C23" w14:textId="75AE106C" w:rsidR="00C84525" w:rsidRDefault="00C84525">
          <w:pPr>
            <w:pStyle w:val="TOC2"/>
            <w:rPr>
              <w:rFonts w:asciiTheme="minorHAnsi" w:eastAsiaTheme="minorEastAsia" w:hAnsiTheme="minorHAnsi" w:cstheme="minorBidi"/>
              <w:sz w:val="22"/>
              <w:lang w:val="en-US"/>
            </w:rPr>
          </w:pPr>
          <w:hyperlink w:anchor="_Toc221356152" w:history="1">
            <w:r w:rsidRPr="00157710">
              <w:rPr>
                <w:rStyle w:val="Hyperlink"/>
                <w:lang w:val="vi-VN"/>
              </w:rPr>
              <w:t>5.1. Dự báo kinh tế xã hội.</w:t>
            </w:r>
            <w:r>
              <w:rPr>
                <w:webHidden/>
              </w:rPr>
              <w:tab/>
            </w:r>
            <w:r>
              <w:rPr>
                <w:webHidden/>
              </w:rPr>
              <w:fldChar w:fldCharType="begin"/>
            </w:r>
            <w:r>
              <w:rPr>
                <w:webHidden/>
              </w:rPr>
              <w:instrText xml:space="preserve"> PAGEREF _Toc221356152 \h </w:instrText>
            </w:r>
            <w:r>
              <w:rPr>
                <w:webHidden/>
              </w:rPr>
            </w:r>
            <w:r>
              <w:rPr>
                <w:webHidden/>
              </w:rPr>
              <w:fldChar w:fldCharType="separate"/>
            </w:r>
            <w:r>
              <w:rPr>
                <w:webHidden/>
              </w:rPr>
              <w:t>17</w:t>
            </w:r>
            <w:r>
              <w:rPr>
                <w:webHidden/>
              </w:rPr>
              <w:fldChar w:fldCharType="end"/>
            </w:r>
          </w:hyperlink>
        </w:p>
        <w:p w14:paraId="2AA953A1" w14:textId="7E72308B" w:rsidR="00C84525" w:rsidRDefault="00C84525">
          <w:pPr>
            <w:pStyle w:val="TOC2"/>
            <w:rPr>
              <w:rFonts w:asciiTheme="minorHAnsi" w:eastAsiaTheme="minorEastAsia" w:hAnsiTheme="minorHAnsi" w:cstheme="minorBidi"/>
              <w:sz w:val="22"/>
              <w:lang w:val="en-US"/>
            </w:rPr>
          </w:pPr>
          <w:hyperlink w:anchor="_Toc221356153" w:history="1">
            <w:r w:rsidRPr="00157710">
              <w:rPr>
                <w:rStyle w:val="Hyperlink"/>
              </w:rPr>
              <w:t>5.2. Dự báo quy mô dân số, lao động</w:t>
            </w:r>
            <w:r>
              <w:rPr>
                <w:webHidden/>
              </w:rPr>
              <w:tab/>
            </w:r>
            <w:r>
              <w:rPr>
                <w:webHidden/>
              </w:rPr>
              <w:fldChar w:fldCharType="begin"/>
            </w:r>
            <w:r>
              <w:rPr>
                <w:webHidden/>
              </w:rPr>
              <w:instrText xml:space="preserve"> PAGEREF _Toc221356153 \h </w:instrText>
            </w:r>
            <w:r>
              <w:rPr>
                <w:webHidden/>
              </w:rPr>
            </w:r>
            <w:r>
              <w:rPr>
                <w:webHidden/>
              </w:rPr>
              <w:fldChar w:fldCharType="separate"/>
            </w:r>
            <w:r>
              <w:rPr>
                <w:webHidden/>
              </w:rPr>
              <w:t>17</w:t>
            </w:r>
            <w:r>
              <w:rPr>
                <w:webHidden/>
              </w:rPr>
              <w:fldChar w:fldCharType="end"/>
            </w:r>
          </w:hyperlink>
        </w:p>
        <w:p w14:paraId="3CFA01B5" w14:textId="5AA95905" w:rsidR="00C84525" w:rsidRDefault="00C84525">
          <w:pPr>
            <w:pStyle w:val="TOC2"/>
            <w:rPr>
              <w:rFonts w:asciiTheme="minorHAnsi" w:eastAsiaTheme="minorEastAsia" w:hAnsiTheme="minorHAnsi" w:cstheme="minorBidi"/>
              <w:sz w:val="22"/>
              <w:lang w:val="en-US"/>
            </w:rPr>
          </w:pPr>
          <w:hyperlink w:anchor="_Toc221356154" w:history="1">
            <w:r w:rsidRPr="00157710">
              <w:rPr>
                <w:rStyle w:val="Hyperlink"/>
              </w:rPr>
              <w:t>5.3. Dự báo nhu cầu sử dụng đất</w:t>
            </w:r>
            <w:r>
              <w:rPr>
                <w:webHidden/>
              </w:rPr>
              <w:tab/>
            </w:r>
            <w:r>
              <w:rPr>
                <w:webHidden/>
              </w:rPr>
              <w:fldChar w:fldCharType="begin"/>
            </w:r>
            <w:r>
              <w:rPr>
                <w:webHidden/>
              </w:rPr>
              <w:instrText xml:space="preserve"> PAGEREF _Toc221356154 \h </w:instrText>
            </w:r>
            <w:r>
              <w:rPr>
                <w:webHidden/>
              </w:rPr>
            </w:r>
            <w:r>
              <w:rPr>
                <w:webHidden/>
              </w:rPr>
              <w:fldChar w:fldCharType="separate"/>
            </w:r>
            <w:r>
              <w:rPr>
                <w:webHidden/>
              </w:rPr>
              <w:t>18</w:t>
            </w:r>
            <w:r>
              <w:rPr>
                <w:webHidden/>
              </w:rPr>
              <w:fldChar w:fldCharType="end"/>
            </w:r>
          </w:hyperlink>
        </w:p>
        <w:p w14:paraId="5E205BC3" w14:textId="39B3E27F" w:rsidR="00C84525" w:rsidRDefault="00C84525">
          <w:pPr>
            <w:pStyle w:val="TOC2"/>
            <w:rPr>
              <w:rFonts w:asciiTheme="minorHAnsi" w:eastAsiaTheme="minorEastAsia" w:hAnsiTheme="minorHAnsi" w:cstheme="minorBidi"/>
              <w:sz w:val="22"/>
              <w:lang w:val="en-US"/>
            </w:rPr>
          </w:pPr>
          <w:hyperlink w:anchor="_Toc221356155" w:history="1">
            <w:r w:rsidRPr="00157710">
              <w:rPr>
                <w:rStyle w:val="Hyperlink"/>
              </w:rPr>
              <w:t>5.4. Dự báo phát triển khu trung tâm xã</w:t>
            </w:r>
            <w:r>
              <w:rPr>
                <w:webHidden/>
              </w:rPr>
              <w:tab/>
            </w:r>
            <w:r>
              <w:rPr>
                <w:webHidden/>
              </w:rPr>
              <w:fldChar w:fldCharType="begin"/>
            </w:r>
            <w:r>
              <w:rPr>
                <w:webHidden/>
              </w:rPr>
              <w:instrText xml:space="preserve"> PAGEREF _Toc221356155 \h </w:instrText>
            </w:r>
            <w:r>
              <w:rPr>
                <w:webHidden/>
              </w:rPr>
            </w:r>
            <w:r>
              <w:rPr>
                <w:webHidden/>
              </w:rPr>
              <w:fldChar w:fldCharType="separate"/>
            </w:r>
            <w:r>
              <w:rPr>
                <w:webHidden/>
              </w:rPr>
              <w:t>18</w:t>
            </w:r>
            <w:r>
              <w:rPr>
                <w:webHidden/>
              </w:rPr>
              <w:fldChar w:fldCharType="end"/>
            </w:r>
          </w:hyperlink>
        </w:p>
        <w:p w14:paraId="1A6D2DF8" w14:textId="03A0BD03" w:rsidR="00C84525" w:rsidRDefault="00C84525">
          <w:pPr>
            <w:pStyle w:val="TOC2"/>
            <w:rPr>
              <w:rFonts w:asciiTheme="minorHAnsi" w:eastAsiaTheme="minorEastAsia" w:hAnsiTheme="minorHAnsi" w:cstheme="minorBidi"/>
              <w:sz w:val="22"/>
              <w:lang w:val="en-US"/>
            </w:rPr>
          </w:pPr>
          <w:hyperlink w:anchor="_Toc221356156" w:history="1">
            <w:r w:rsidRPr="00157710">
              <w:rPr>
                <w:rStyle w:val="Hyperlink"/>
              </w:rPr>
              <w:t>5.5. Các chỉ tiêu cơ bản áp dụng</w:t>
            </w:r>
            <w:r>
              <w:rPr>
                <w:webHidden/>
              </w:rPr>
              <w:tab/>
            </w:r>
            <w:r>
              <w:rPr>
                <w:webHidden/>
              </w:rPr>
              <w:fldChar w:fldCharType="begin"/>
            </w:r>
            <w:r>
              <w:rPr>
                <w:webHidden/>
              </w:rPr>
              <w:instrText xml:space="preserve"> PAGEREF _Toc221356156 \h </w:instrText>
            </w:r>
            <w:r>
              <w:rPr>
                <w:webHidden/>
              </w:rPr>
            </w:r>
            <w:r>
              <w:rPr>
                <w:webHidden/>
              </w:rPr>
              <w:fldChar w:fldCharType="separate"/>
            </w:r>
            <w:r>
              <w:rPr>
                <w:webHidden/>
              </w:rPr>
              <w:t>19</w:t>
            </w:r>
            <w:r>
              <w:rPr>
                <w:webHidden/>
              </w:rPr>
              <w:fldChar w:fldCharType="end"/>
            </w:r>
          </w:hyperlink>
        </w:p>
        <w:p w14:paraId="69894CAC" w14:textId="2CB052ED" w:rsidR="00C84525" w:rsidRDefault="00C84525">
          <w:pPr>
            <w:pStyle w:val="TOC1"/>
            <w:rPr>
              <w:rFonts w:asciiTheme="minorHAnsi" w:eastAsiaTheme="minorEastAsia" w:hAnsiTheme="minorHAnsi" w:cstheme="minorBidi"/>
              <w:b w:val="0"/>
              <w:sz w:val="22"/>
              <w:lang w:val="en-US"/>
            </w:rPr>
          </w:pPr>
          <w:hyperlink w:anchor="_Toc221356157" w:history="1">
            <w:r w:rsidRPr="00157710">
              <w:rPr>
                <w:rStyle w:val="Hyperlink"/>
              </w:rPr>
              <w:t>6. YÊU CẦU VỀ MỨC ĐỘ ĐIỀU TRA KHẢO SÁT, THU THẬP TÀI LIỆU, SỐ LIỆU, YÊU CẦU VỀ CƠ SỞ DỮ LIỆU HIỆN TRẠNG</w:t>
            </w:r>
            <w:r>
              <w:rPr>
                <w:webHidden/>
              </w:rPr>
              <w:tab/>
            </w:r>
            <w:r>
              <w:rPr>
                <w:webHidden/>
              </w:rPr>
              <w:fldChar w:fldCharType="begin"/>
            </w:r>
            <w:r>
              <w:rPr>
                <w:webHidden/>
              </w:rPr>
              <w:instrText xml:space="preserve"> PAGEREF _Toc221356157 \h </w:instrText>
            </w:r>
            <w:r>
              <w:rPr>
                <w:webHidden/>
              </w:rPr>
            </w:r>
            <w:r>
              <w:rPr>
                <w:webHidden/>
              </w:rPr>
              <w:fldChar w:fldCharType="separate"/>
            </w:r>
            <w:r>
              <w:rPr>
                <w:webHidden/>
              </w:rPr>
              <w:t>24</w:t>
            </w:r>
            <w:r>
              <w:rPr>
                <w:webHidden/>
              </w:rPr>
              <w:fldChar w:fldCharType="end"/>
            </w:r>
          </w:hyperlink>
        </w:p>
        <w:p w14:paraId="534F4A8F" w14:textId="165D5005" w:rsidR="00C84525" w:rsidRDefault="00C84525">
          <w:pPr>
            <w:pStyle w:val="TOC2"/>
            <w:rPr>
              <w:rFonts w:asciiTheme="minorHAnsi" w:eastAsiaTheme="minorEastAsia" w:hAnsiTheme="minorHAnsi" w:cstheme="minorBidi"/>
              <w:sz w:val="22"/>
              <w:lang w:val="en-US"/>
            </w:rPr>
          </w:pPr>
          <w:hyperlink w:anchor="_Toc221356158" w:history="1">
            <w:r w:rsidRPr="00157710">
              <w:rPr>
                <w:rStyle w:val="Hyperlink"/>
              </w:rPr>
              <w:t>6.1. Yêu cầu về cơ sở dữ liệu hiện trạng phục vụ nghiên cứu lập quy hoạch:</w:t>
            </w:r>
            <w:r>
              <w:rPr>
                <w:webHidden/>
              </w:rPr>
              <w:tab/>
            </w:r>
            <w:r>
              <w:rPr>
                <w:webHidden/>
              </w:rPr>
              <w:fldChar w:fldCharType="begin"/>
            </w:r>
            <w:r>
              <w:rPr>
                <w:webHidden/>
              </w:rPr>
              <w:instrText xml:space="preserve"> PAGEREF _Toc221356158 \h </w:instrText>
            </w:r>
            <w:r>
              <w:rPr>
                <w:webHidden/>
              </w:rPr>
            </w:r>
            <w:r>
              <w:rPr>
                <w:webHidden/>
              </w:rPr>
              <w:fldChar w:fldCharType="separate"/>
            </w:r>
            <w:r>
              <w:rPr>
                <w:webHidden/>
              </w:rPr>
              <w:t>24</w:t>
            </w:r>
            <w:r>
              <w:rPr>
                <w:webHidden/>
              </w:rPr>
              <w:fldChar w:fldCharType="end"/>
            </w:r>
          </w:hyperlink>
        </w:p>
        <w:p w14:paraId="23EC3541" w14:textId="5378D989" w:rsidR="00C84525" w:rsidRDefault="00C84525">
          <w:pPr>
            <w:pStyle w:val="TOC2"/>
            <w:rPr>
              <w:rFonts w:asciiTheme="minorHAnsi" w:eastAsiaTheme="minorEastAsia" w:hAnsiTheme="minorHAnsi" w:cstheme="minorBidi"/>
              <w:sz w:val="22"/>
              <w:lang w:val="en-US"/>
            </w:rPr>
          </w:pPr>
          <w:hyperlink w:anchor="_Toc221356159" w:history="1">
            <w:r w:rsidRPr="00157710">
              <w:rPr>
                <w:rStyle w:val="Hyperlink"/>
              </w:rPr>
              <w:t>6.2. Điều tra, khảo sát; thu thập tài liệu, số liệu đánh giá về điều kiện tự nhiên</w:t>
            </w:r>
            <w:r>
              <w:rPr>
                <w:webHidden/>
              </w:rPr>
              <w:tab/>
            </w:r>
            <w:r>
              <w:rPr>
                <w:webHidden/>
              </w:rPr>
              <w:fldChar w:fldCharType="begin"/>
            </w:r>
            <w:r>
              <w:rPr>
                <w:webHidden/>
              </w:rPr>
              <w:instrText xml:space="preserve"> PAGEREF _Toc221356159 \h </w:instrText>
            </w:r>
            <w:r>
              <w:rPr>
                <w:webHidden/>
              </w:rPr>
            </w:r>
            <w:r>
              <w:rPr>
                <w:webHidden/>
              </w:rPr>
              <w:fldChar w:fldCharType="separate"/>
            </w:r>
            <w:r>
              <w:rPr>
                <w:webHidden/>
              </w:rPr>
              <w:t>24</w:t>
            </w:r>
            <w:r>
              <w:rPr>
                <w:webHidden/>
              </w:rPr>
              <w:fldChar w:fldCharType="end"/>
            </w:r>
          </w:hyperlink>
        </w:p>
        <w:p w14:paraId="37C3C845" w14:textId="3E044698" w:rsidR="00C84525" w:rsidRDefault="00C84525">
          <w:pPr>
            <w:pStyle w:val="TOC2"/>
            <w:rPr>
              <w:rFonts w:asciiTheme="minorHAnsi" w:eastAsiaTheme="minorEastAsia" w:hAnsiTheme="minorHAnsi" w:cstheme="minorBidi"/>
              <w:sz w:val="22"/>
              <w:lang w:val="en-US"/>
            </w:rPr>
          </w:pPr>
          <w:hyperlink w:anchor="_Toc221356160" w:history="1">
            <w:r w:rsidRPr="00157710">
              <w:rPr>
                <w:rStyle w:val="Hyperlink"/>
              </w:rPr>
              <w:t>6.3. Điều tra, thu thập dữ liệu, đánh giá về điều kiện hiện trạng kinh tế - xã hội, hiện trạng sử dụng đất</w:t>
            </w:r>
            <w:r>
              <w:rPr>
                <w:webHidden/>
              </w:rPr>
              <w:tab/>
            </w:r>
            <w:r>
              <w:rPr>
                <w:webHidden/>
              </w:rPr>
              <w:fldChar w:fldCharType="begin"/>
            </w:r>
            <w:r>
              <w:rPr>
                <w:webHidden/>
              </w:rPr>
              <w:instrText xml:space="preserve"> PAGEREF _Toc221356160 \h </w:instrText>
            </w:r>
            <w:r>
              <w:rPr>
                <w:webHidden/>
              </w:rPr>
            </w:r>
            <w:r>
              <w:rPr>
                <w:webHidden/>
              </w:rPr>
              <w:fldChar w:fldCharType="separate"/>
            </w:r>
            <w:r>
              <w:rPr>
                <w:webHidden/>
              </w:rPr>
              <w:t>24</w:t>
            </w:r>
            <w:r>
              <w:rPr>
                <w:webHidden/>
              </w:rPr>
              <w:fldChar w:fldCharType="end"/>
            </w:r>
          </w:hyperlink>
        </w:p>
        <w:p w14:paraId="6CE6C7BF" w14:textId="46809A21" w:rsidR="00C84525" w:rsidRDefault="00C84525">
          <w:pPr>
            <w:pStyle w:val="TOC2"/>
            <w:rPr>
              <w:rFonts w:asciiTheme="minorHAnsi" w:eastAsiaTheme="minorEastAsia" w:hAnsiTheme="minorHAnsi" w:cstheme="minorBidi"/>
              <w:sz w:val="22"/>
              <w:lang w:val="en-US"/>
            </w:rPr>
          </w:pPr>
          <w:hyperlink w:anchor="_Toc221356161" w:history="1">
            <w:r w:rsidRPr="00157710">
              <w:rPr>
                <w:rStyle w:val="Hyperlink"/>
              </w:rPr>
              <w:t>6.4. Điều tra, thu thập dữ liệu, đánh giá về phát triển nông thôn, kết cấu hạ tầng, tài nguyên và môi trường cảnh quan</w:t>
            </w:r>
            <w:r>
              <w:rPr>
                <w:webHidden/>
              </w:rPr>
              <w:tab/>
            </w:r>
            <w:r>
              <w:rPr>
                <w:webHidden/>
              </w:rPr>
              <w:fldChar w:fldCharType="begin"/>
            </w:r>
            <w:r>
              <w:rPr>
                <w:webHidden/>
              </w:rPr>
              <w:instrText xml:space="preserve"> PAGEREF _Toc221356161 \h </w:instrText>
            </w:r>
            <w:r>
              <w:rPr>
                <w:webHidden/>
              </w:rPr>
            </w:r>
            <w:r>
              <w:rPr>
                <w:webHidden/>
              </w:rPr>
              <w:fldChar w:fldCharType="separate"/>
            </w:r>
            <w:r>
              <w:rPr>
                <w:webHidden/>
              </w:rPr>
              <w:t>25</w:t>
            </w:r>
            <w:r>
              <w:rPr>
                <w:webHidden/>
              </w:rPr>
              <w:fldChar w:fldCharType="end"/>
            </w:r>
          </w:hyperlink>
        </w:p>
        <w:p w14:paraId="6C89CB91" w14:textId="4FED0672" w:rsidR="00C84525" w:rsidRDefault="00C84525">
          <w:pPr>
            <w:pStyle w:val="TOC2"/>
            <w:rPr>
              <w:rFonts w:asciiTheme="minorHAnsi" w:eastAsiaTheme="minorEastAsia" w:hAnsiTheme="minorHAnsi" w:cstheme="minorBidi"/>
              <w:sz w:val="22"/>
              <w:lang w:val="en-US"/>
            </w:rPr>
          </w:pPr>
          <w:hyperlink w:anchor="_Toc221356162" w:history="1">
            <w:r w:rsidRPr="00157710">
              <w:rPr>
                <w:rStyle w:val="Hyperlink"/>
              </w:rPr>
              <w:t>6.5. Đánh giá hiện trạng xây dựng nông thôn mới của xã theo các nhóm tiêu chí xây dựng nông thôn mới gồm</w:t>
            </w:r>
            <w:r>
              <w:rPr>
                <w:webHidden/>
              </w:rPr>
              <w:tab/>
            </w:r>
            <w:r>
              <w:rPr>
                <w:webHidden/>
              </w:rPr>
              <w:fldChar w:fldCharType="begin"/>
            </w:r>
            <w:r>
              <w:rPr>
                <w:webHidden/>
              </w:rPr>
              <w:instrText xml:space="preserve"> PAGEREF _Toc221356162 \h </w:instrText>
            </w:r>
            <w:r>
              <w:rPr>
                <w:webHidden/>
              </w:rPr>
            </w:r>
            <w:r>
              <w:rPr>
                <w:webHidden/>
              </w:rPr>
              <w:fldChar w:fldCharType="separate"/>
            </w:r>
            <w:r>
              <w:rPr>
                <w:webHidden/>
              </w:rPr>
              <w:t>26</w:t>
            </w:r>
            <w:r>
              <w:rPr>
                <w:webHidden/>
              </w:rPr>
              <w:fldChar w:fldCharType="end"/>
            </w:r>
          </w:hyperlink>
        </w:p>
        <w:p w14:paraId="7D536A24" w14:textId="4CD387E1" w:rsidR="00C84525" w:rsidRDefault="00C84525">
          <w:pPr>
            <w:pStyle w:val="TOC2"/>
            <w:rPr>
              <w:rFonts w:asciiTheme="minorHAnsi" w:eastAsiaTheme="minorEastAsia" w:hAnsiTheme="minorHAnsi" w:cstheme="minorBidi"/>
              <w:sz w:val="22"/>
              <w:lang w:val="en-US"/>
            </w:rPr>
          </w:pPr>
          <w:hyperlink w:anchor="_Toc221356163" w:history="1">
            <w:r w:rsidRPr="00157710">
              <w:rPr>
                <w:rStyle w:val="Hyperlink"/>
              </w:rPr>
              <w:t>6.6. Phân tích đánh giá tổng hợp hiện trạng</w:t>
            </w:r>
            <w:r>
              <w:rPr>
                <w:webHidden/>
              </w:rPr>
              <w:tab/>
            </w:r>
            <w:r>
              <w:rPr>
                <w:webHidden/>
              </w:rPr>
              <w:fldChar w:fldCharType="begin"/>
            </w:r>
            <w:r>
              <w:rPr>
                <w:webHidden/>
              </w:rPr>
              <w:instrText xml:space="preserve"> PAGEREF _Toc221356163 \h </w:instrText>
            </w:r>
            <w:r>
              <w:rPr>
                <w:webHidden/>
              </w:rPr>
            </w:r>
            <w:r>
              <w:rPr>
                <w:webHidden/>
              </w:rPr>
              <w:fldChar w:fldCharType="separate"/>
            </w:r>
            <w:r>
              <w:rPr>
                <w:webHidden/>
              </w:rPr>
              <w:t>26</w:t>
            </w:r>
            <w:r>
              <w:rPr>
                <w:webHidden/>
              </w:rPr>
              <w:fldChar w:fldCharType="end"/>
            </w:r>
          </w:hyperlink>
        </w:p>
        <w:p w14:paraId="041BD9A6" w14:textId="1B946AF9" w:rsidR="00C84525" w:rsidRDefault="00C84525">
          <w:pPr>
            <w:pStyle w:val="TOC1"/>
            <w:rPr>
              <w:rFonts w:asciiTheme="minorHAnsi" w:eastAsiaTheme="minorEastAsia" w:hAnsiTheme="minorHAnsi" w:cstheme="minorBidi"/>
              <w:b w:val="0"/>
              <w:sz w:val="22"/>
              <w:lang w:val="en-US"/>
            </w:rPr>
          </w:pPr>
          <w:hyperlink w:anchor="_Toc221356164" w:history="1">
            <w:r w:rsidRPr="00157710">
              <w:rPr>
                <w:rStyle w:val="Hyperlink"/>
                <w:lang w:val="nl-NL"/>
              </w:rPr>
              <w:t>7. YÊU CẦU NGHIÊN CỨU VỀ CÁC NỘI DUNG QUY HOẠCH</w:t>
            </w:r>
            <w:r>
              <w:rPr>
                <w:webHidden/>
              </w:rPr>
              <w:tab/>
            </w:r>
            <w:r>
              <w:rPr>
                <w:webHidden/>
              </w:rPr>
              <w:fldChar w:fldCharType="begin"/>
            </w:r>
            <w:r>
              <w:rPr>
                <w:webHidden/>
              </w:rPr>
              <w:instrText xml:space="preserve"> PAGEREF _Toc221356164 \h </w:instrText>
            </w:r>
            <w:r>
              <w:rPr>
                <w:webHidden/>
              </w:rPr>
            </w:r>
            <w:r>
              <w:rPr>
                <w:webHidden/>
              </w:rPr>
              <w:fldChar w:fldCharType="separate"/>
            </w:r>
            <w:r>
              <w:rPr>
                <w:webHidden/>
              </w:rPr>
              <w:t>26</w:t>
            </w:r>
            <w:r>
              <w:rPr>
                <w:webHidden/>
              </w:rPr>
              <w:fldChar w:fldCharType="end"/>
            </w:r>
          </w:hyperlink>
        </w:p>
        <w:p w14:paraId="3B795E71" w14:textId="379BB0B9" w:rsidR="00C84525" w:rsidRDefault="00C84525">
          <w:pPr>
            <w:pStyle w:val="TOC2"/>
            <w:rPr>
              <w:rFonts w:asciiTheme="minorHAnsi" w:eastAsiaTheme="minorEastAsia" w:hAnsiTheme="minorHAnsi" w:cstheme="minorBidi"/>
              <w:sz w:val="22"/>
              <w:lang w:val="en-US"/>
            </w:rPr>
          </w:pPr>
          <w:hyperlink w:anchor="_Toc221356165" w:history="1">
            <w:r w:rsidRPr="00157710">
              <w:rPr>
                <w:rStyle w:val="Hyperlink"/>
              </w:rPr>
              <w:t>7.1. Các yêu cầu chung</w:t>
            </w:r>
            <w:r>
              <w:rPr>
                <w:webHidden/>
              </w:rPr>
              <w:tab/>
            </w:r>
            <w:r>
              <w:rPr>
                <w:webHidden/>
              </w:rPr>
              <w:fldChar w:fldCharType="begin"/>
            </w:r>
            <w:r>
              <w:rPr>
                <w:webHidden/>
              </w:rPr>
              <w:instrText xml:space="preserve"> PAGEREF _Toc221356165 \h </w:instrText>
            </w:r>
            <w:r>
              <w:rPr>
                <w:webHidden/>
              </w:rPr>
            </w:r>
            <w:r>
              <w:rPr>
                <w:webHidden/>
              </w:rPr>
              <w:fldChar w:fldCharType="separate"/>
            </w:r>
            <w:r>
              <w:rPr>
                <w:webHidden/>
              </w:rPr>
              <w:t>26</w:t>
            </w:r>
            <w:r>
              <w:rPr>
                <w:webHidden/>
              </w:rPr>
              <w:fldChar w:fldCharType="end"/>
            </w:r>
          </w:hyperlink>
        </w:p>
        <w:p w14:paraId="3A28E42D" w14:textId="1856AD4A" w:rsidR="00C84525" w:rsidRDefault="00C84525">
          <w:pPr>
            <w:pStyle w:val="TOC2"/>
            <w:rPr>
              <w:rFonts w:asciiTheme="minorHAnsi" w:eastAsiaTheme="minorEastAsia" w:hAnsiTheme="minorHAnsi" w:cstheme="minorBidi"/>
              <w:sz w:val="22"/>
              <w:lang w:val="en-US"/>
            </w:rPr>
          </w:pPr>
          <w:hyperlink w:anchor="_Toc221356166" w:history="1">
            <w:r w:rsidRPr="00157710">
              <w:rPr>
                <w:rStyle w:val="Hyperlink"/>
              </w:rPr>
              <w:t>7.2. Xác định tính chất phát triển, động lực và tiềm năng phát triển của xã; tác động, yêu cầu của định hướng, phương hướng, quy hoạch phát triển nông nghiệp, hệ thống hạ tầng xã hội, hạ tầng kỹ thuật cấp quốc gia, cấp vùng, cấp tỉnh đối với việc lập quy hoạch chung xã</w:t>
            </w:r>
            <w:r>
              <w:rPr>
                <w:webHidden/>
              </w:rPr>
              <w:tab/>
            </w:r>
            <w:r>
              <w:rPr>
                <w:webHidden/>
              </w:rPr>
              <w:fldChar w:fldCharType="begin"/>
            </w:r>
            <w:r>
              <w:rPr>
                <w:webHidden/>
              </w:rPr>
              <w:instrText xml:space="preserve"> PAGEREF _Toc221356166 \h </w:instrText>
            </w:r>
            <w:r>
              <w:rPr>
                <w:webHidden/>
              </w:rPr>
            </w:r>
            <w:r>
              <w:rPr>
                <w:webHidden/>
              </w:rPr>
              <w:fldChar w:fldCharType="separate"/>
            </w:r>
            <w:r>
              <w:rPr>
                <w:webHidden/>
              </w:rPr>
              <w:t>27</w:t>
            </w:r>
            <w:r>
              <w:rPr>
                <w:webHidden/>
              </w:rPr>
              <w:fldChar w:fldCharType="end"/>
            </w:r>
          </w:hyperlink>
        </w:p>
        <w:p w14:paraId="4DC664FE" w14:textId="3CEA892A" w:rsidR="00C84525" w:rsidRDefault="00C84525">
          <w:pPr>
            <w:pStyle w:val="TOC2"/>
            <w:rPr>
              <w:rFonts w:asciiTheme="minorHAnsi" w:eastAsiaTheme="minorEastAsia" w:hAnsiTheme="minorHAnsi" w:cstheme="minorBidi"/>
              <w:sz w:val="22"/>
              <w:lang w:val="en-US"/>
            </w:rPr>
          </w:pPr>
          <w:hyperlink w:anchor="_Toc221356167" w:history="1">
            <w:r w:rsidRPr="00157710">
              <w:rPr>
                <w:rStyle w:val="Hyperlink"/>
              </w:rPr>
              <w:t>7.3. Dự báo phát triển kinh tế, dân số, lao động, nhu cầu sử dụng đất, bảo vệ môi trường; các rủi ro về biến động, thảm họa thiên nhiên</w:t>
            </w:r>
            <w:r>
              <w:rPr>
                <w:webHidden/>
              </w:rPr>
              <w:tab/>
            </w:r>
            <w:r>
              <w:rPr>
                <w:webHidden/>
              </w:rPr>
              <w:fldChar w:fldCharType="begin"/>
            </w:r>
            <w:r>
              <w:rPr>
                <w:webHidden/>
              </w:rPr>
              <w:instrText xml:space="preserve"> PAGEREF _Toc221356167 \h </w:instrText>
            </w:r>
            <w:r>
              <w:rPr>
                <w:webHidden/>
              </w:rPr>
            </w:r>
            <w:r>
              <w:rPr>
                <w:webHidden/>
              </w:rPr>
              <w:fldChar w:fldCharType="separate"/>
            </w:r>
            <w:r>
              <w:rPr>
                <w:webHidden/>
              </w:rPr>
              <w:t>27</w:t>
            </w:r>
            <w:r>
              <w:rPr>
                <w:webHidden/>
              </w:rPr>
              <w:fldChar w:fldCharType="end"/>
            </w:r>
          </w:hyperlink>
        </w:p>
        <w:p w14:paraId="4F1D4B86" w14:textId="65D6ACBF" w:rsidR="00C84525" w:rsidRDefault="00C84525">
          <w:pPr>
            <w:pStyle w:val="TOC2"/>
            <w:rPr>
              <w:rFonts w:asciiTheme="minorHAnsi" w:eastAsiaTheme="minorEastAsia" w:hAnsiTheme="minorHAnsi" w:cstheme="minorBidi"/>
              <w:sz w:val="22"/>
              <w:lang w:val="en-US"/>
            </w:rPr>
          </w:pPr>
          <w:hyperlink w:anchor="_Toc221356168" w:history="1">
            <w:r w:rsidRPr="00157710">
              <w:rPr>
                <w:rStyle w:val="Hyperlink"/>
              </w:rPr>
              <w:t>7.4. Tổ chức phân vùng và yêu cầu quản lý, phát triển theo các phân vùng</w:t>
            </w:r>
            <w:r>
              <w:rPr>
                <w:webHidden/>
              </w:rPr>
              <w:tab/>
            </w:r>
            <w:r>
              <w:rPr>
                <w:webHidden/>
              </w:rPr>
              <w:fldChar w:fldCharType="begin"/>
            </w:r>
            <w:r>
              <w:rPr>
                <w:webHidden/>
              </w:rPr>
              <w:instrText xml:space="preserve"> PAGEREF _Toc221356168 \h </w:instrText>
            </w:r>
            <w:r>
              <w:rPr>
                <w:webHidden/>
              </w:rPr>
            </w:r>
            <w:r>
              <w:rPr>
                <w:webHidden/>
              </w:rPr>
              <w:fldChar w:fldCharType="separate"/>
            </w:r>
            <w:r>
              <w:rPr>
                <w:webHidden/>
              </w:rPr>
              <w:t>27</w:t>
            </w:r>
            <w:r>
              <w:rPr>
                <w:webHidden/>
              </w:rPr>
              <w:fldChar w:fldCharType="end"/>
            </w:r>
          </w:hyperlink>
        </w:p>
        <w:p w14:paraId="31E7390F" w14:textId="1E49D1F8" w:rsidR="00C84525" w:rsidRDefault="00C84525">
          <w:pPr>
            <w:pStyle w:val="TOC2"/>
            <w:rPr>
              <w:rFonts w:asciiTheme="minorHAnsi" w:eastAsiaTheme="minorEastAsia" w:hAnsiTheme="minorHAnsi" w:cstheme="minorBidi"/>
              <w:sz w:val="22"/>
              <w:lang w:val="en-US"/>
            </w:rPr>
          </w:pPr>
          <w:hyperlink w:anchor="_Toc221356169" w:history="1">
            <w:r w:rsidRPr="00157710">
              <w:rPr>
                <w:rStyle w:val="Hyperlink"/>
              </w:rPr>
              <w:t>7.5. Định hướng phát triển không gian tổng thể, kiến trúc cảnh quan</w:t>
            </w:r>
            <w:r>
              <w:rPr>
                <w:webHidden/>
              </w:rPr>
              <w:tab/>
            </w:r>
            <w:r>
              <w:rPr>
                <w:webHidden/>
              </w:rPr>
              <w:fldChar w:fldCharType="begin"/>
            </w:r>
            <w:r>
              <w:rPr>
                <w:webHidden/>
              </w:rPr>
              <w:instrText xml:space="preserve"> PAGEREF _Toc221356169 \h </w:instrText>
            </w:r>
            <w:r>
              <w:rPr>
                <w:webHidden/>
              </w:rPr>
            </w:r>
            <w:r>
              <w:rPr>
                <w:webHidden/>
              </w:rPr>
              <w:fldChar w:fldCharType="separate"/>
            </w:r>
            <w:r>
              <w:rPr>
                <w:webHidden/>
              </w:rPr>
              <w:t>28</w:t>
            </w:r>
            <w:r>
              <w:rPr>
                <w:webHidden/>
              </w:rPr>
              <w:fldChar w:fldCharType="end"/>
            </w:r>
          </w:hyperlink>
        </w:p>
        <w:p w14:paraId="0E84C513" w14:textId="0869E04E" w:rsidR="00C84525" w:rsidRDefault="00C84525">
          <w:pPr>
            <w:pStyle w:val="TOC2"/>
            <w:rPr>
              <w:rFonts w:asciiTheme="minorHAnsi" w:eastAsiaTheme="minorEastAsia" w:hAnsiTheme="minorHAnsi" w:cstheme="minorBidi"/>
              <w:sz w:val="22"/>
              <w:lang w:val="en-US"/>
            </w:rPr>
          </w:pPr>
          <w:hyperlink w:anchor="_Toc221356170" w:history="1">
            <w:r w:rsidRPr="00157710">
              <w:rPr>
                <w:rStyle w:val="Hyperlink"/>
              </w:rPr>
              <w:t>7.6. Định hướng phát triển hệ thống hạ tầng kỹ thuật</w:t>
            </w:r>
            <w:r>
              <w:rPr>
                <w:webHidden/>
              </w:rPr>
              <w:tab/>
            </w:r>
            <w:r>
              <w:rPr>
                <w:webHidden/>
              </w:rPr>
              <w:fldChar w:fldCharType="begin"/>
            </w:r>
            <w:r>
              <w:rPr>
                <w:webHidden/>
              </w:rPr>
              <w:instrText xml:space="preserve"> PAGEREF _Toc221356170 \h </w:instrText>
            </w:r>
            <w:r>
              <w:rPr>
                <w:webHidden/>
              </w:rPr>
            </w:r>
            <w:r>
              <w:rPr>
                <w:webHidden/>
              </w:rPr>
              <w:fldChar w:fldCharType="separate"/>
            </w:r>
            <w:r>
              <w:rPr>
                <w:webHidden/>
              </w:rPr>
              <w:t>29</w:t>
            </w:r>
            <w:r>
              <w:rPr>
                <w:webHidden/>
              </w:rPr>
              <w:fldChar w:fldCharType="end"/>
            </w:r>
          </w:hyperlink>
        </w:p>
        <w:p w14:paraId="16892E77" w14:textId="68B46660" w:rsidR="00C84525" w:rsidRDefault="00C84525">
          <w:pPr>
            <w:pStyle w:val="TOC2"/>
            <w:rPr>
              <w:rFonts w:asciiTheme="minorHAnsi" w:eastAsiaTheme="minorEastAsia" w:hAnsiTheme="minorHAnsi" w:cstheme="minorBidi"/>
              <w:sz w:val="22"/>
              <w:lang w:val="en-US"/>
            </w:rPr>
          </w:pPr>
          <w:hyperlink w:anchor="_Toc221356171" w:history="1">
            <w:r w:rsidRPr="00157710">
              <w:rPr>
                <w:rStyle w:val="Hyperlink"/>
              </w:rPr>
              <w:t>7.7. Xác định danh mục các chương trình, dự án ưu tiên đầu tư</w:t>
            </w:r>
            <w:r>
              <w:rPr>
                <w:webHidden/>
              </w:rPr>
              <w:tab/>
            </w:r>
            <w:r>
              <w:rPr>
                <w:webHidden/>
              </w:rPr>
              <w:fldChar w:fldCharType="begin"/>
            </w:r>
            <w:r>
              <w:rPr>
                <w:webHidden/>
              </w:rPr>
              <w:instrText xml:space="preserve"> PAGEREF _Toc221356171 \h </w:instrText>
            </w:r>
            <w:r>
              <w:rPr>
                <w:webHidden/>
              </w:rPr>
            </w:r>
            <w:r>
              <w:rPr>
                <w:webHidden/>
              </w:rPr>
              <w:fldChar w:fldCharType="separate"/>
            </w:r>
            <w:r>
              <w:rPr>
                <w:webHidden/>
              </w:rPr>
              <w:t>30</w:t>
            </w:r>
            <w:r>
              <w:rPr>
                <w:webHidden/>
              </w:rPr>
              <w:fldChar w:fldCharType="end"/>
            </w:r>
          </w:hyperlink>
        </w:p>
        <w:p w14:paraId="27C8466D" w14:textId="69082B7E" w:rsidR="00C84525" w:rsidRDefault="00C84525">
          <w:pPr>
            <w:pStyle w:val="TOC2"/>
            <w:rPr>
              <w:rFonts w:asciiTheme="minorHAnsi" w:eastAsiaTheme="minorEastAsia" w:hAnsiTheme="minorHAnsi" w:cstheme="minorBidi"/>
              <w:sz w:val="22"/>
              <w:lang w:val="en-US"/>
            </w:rPr>
          </w:pPr>
          <w:hyperlink w:anchor="_Toc221356172" w:history="1">
            <w:r w:rsidRPr="00157710">
              <w:rPr>
                <w:rStyle w:val="Hyperlink"/>
              </w:rPr>
              <w:t>7.8. Đề xuất giải pháp thực hiện quy hoạch sau khi được phê duyệt</w:t>
            </w:r>
            <w:r>
              <w:rPr>
                <w:webHidden/>
              </w:rPr>
              <w:tab/>
            </w:r>
            <w:r>
              <w:rPr>
                <w:webHidden/>
              </w:rPr>
              <w:fldChar w:fldCharType="begin"/>
            </w:r>
            <w:r>
              <w:rPr>
                <w:webHidden/>
              </w:rPr>
              <w:instrText xml:space="preserve"> PAGEREF _Toc221356172 \h </w:instrText>
            </w:r>
            <w:r>
              <w:rPr>
                <w:webHidden/>
              </w:rPr>
            </w:r>
            <w:r>
              <w:rPr>
                <w:webHidden/>
              </w:rPr>
              <w:fldChar w:fldCharType="separate"/>
            </w:r>
            <w:r>
              <w:rPr>
                <w:webHidden/>
              </w:rPr>
              <w:t>31</w:t>
            </w:r>
            <w:r>
              <w:rPr>
                <w:webHidden/>
              </w:rPr>
              <w:fldChar w:fldCharType="end"/>
            </w:r>
          </w:hyperlink>
        </w:p>
        <w:p w14:paraId="49428A1B" w14:textId="3C81BE98" w:rsidR="00C84525" w:rsidRDefault="00C84525">
          <w:pPr>
            <w:pStyle w:val="TOC2"/>
            <w:rPr>
              <w:rFonts w:asciiTheme="minorHAnsi" w:eastAsiaTheme="minorEastAsia" w:hAnsiTheme="minorHAnsi" w:cstheme="minorBidi"/>
              <w:sz w:val="22"/>
              <w:lang w:val="en-US"/>
            </w:rPr>
          </w:pPr>
          <w:hyperlink w:anchor="_Toc221356173" w:history="1">
            <w:r w:rsidRPr="00157710">
              <w:rPr>
                <w:rStyle w:val="Hyperlink"/>
              </w:rPr>
              <w:t>7.9. Đề xuất các giải pháp về bảo vệ môi trường</w:t>
            </w:r>
            <w:r>
              <w:rPr>
                <w:webHidden/>
              </w:rPr>
              <w:tab/>
            </w:r>
            <w:r>
              <w:rPr>
                <w:webHidden/>
              </w:rPr>
              <w:fldChar w:fldCharType="begin"/>
            </w:r>
            <w:r>
              <w:rPr>
                <w:webHidden/>
              </w:rPr>
              <w:instrText xml:space="preserve"> PAGEREF _Toc221356173 \h </w:instrText>
            </w:r>
            <w:r>
              <w:rPr>
                <w:webHidden/>
              </w:rPr>
            </w:r>
            <w:r>
              <w:rPr>
                <w:webHidden/>
              </w:rPr>
              <w:fldChar w:fldCharType="separate"/>
            </w:r>
            <w:r>
              <w:rPr>
                <w:webHidden/>
              </w:rPr>
              <w:t>31</w:t>
            </w:r>
            <w:r>
              <w:rPr>
                <w:webHidden/>
              </w:rPr>
              <w:fldChar w:fldCharType="end"/>
            </w:r>
          </w:hyperlink>
        </w:p>
        <w:p w14:paraId="18B904BA" w14:textId="7123ADBE" w:rsidR="00C84525" w:rsidRDefault="00C84525">
          <w:pPr>
            <w:pStyle w:val="TOC1"/>
            <w:rPr>
              <w:rFonts w:asciiTheme="minorHAnsi" w:eastAsiaTheme="minorEastAsia" w:hAnsiTheme="minorHAnsi" w:cstheme="minorBidi"/>
              <w:b w:val="0"/>
              <w:sz w:val="22"/>
              <w:lang w:val="en-US"/>
            </w:rPr>
          </w:pPr>
          <w:hyperlink w:anchor="_Toc221356174" w:history="1">
            <w:r w:rsidRPr="00157710">
              <w:rPr>
                <w:rStyle w:val="Hyperlink"/>
                <w:lang w:val="nl-NL"/>
              </w:rPr>
              <w:t>8. HỒ SƠ SẢN PHẨM; DỰ KIẾN KINH PHÍ; KẾ HOẠCH, TIẾN ĐỘ LẬP QUY HOẠCH; YÊU CẦU LẤY Ý KIẾN VỀ QUY HOẠCH</w:t>
            </w:r>
            <w:r>
              <w:rPr>
                <w:webHidden/>
              </w:rPr>
              <w:tab/>
            </w:r>
            <w:r>
              <w:rPr>
                <w:webHidden/>
              </w:rPr>
              <w:fldChar w:fldCharType="begin"/>
            </w:r>
            <w:r>
              <w:rPr>
                <w:webHidden/>
              </w:rPr>
              <w:instrText xml:space="preserve"> PAGEREF _Toc221356174 \h </w:instrText>
            </w:r>
            <w:r>
              <w:rPr>
                <w:webHidden/>
              </w:rPr>
            </w:r>
            <w:r>
              <w:rPr>
                <w:webHidden/>
              </w:rPr>
              <w:fldChar w:fldCharType="separate"/>
            </w:r>
            <w:r>
              <w:rPr>
                <w:webHidden/>
              </w:rPr>
              <w:t>31</w:t>
            </w:r>
            <w:r>
              <w:rPr>
                <w:webHidden/>
              </w:rPr>
              <w:fldChar w:fldCharType="end"/>
            </w:r>
          </w:hyperlink>
        </w:p>
        <w:p w14:paraId="0CF72206" w14:textId="4ACE88B5" w:rsidR="00C84525" w:rsidRDefault="00C84525">
          <w:pPr>
            <w:pStyle w:val="TOC2"/>
            <w:rPr>
              <w:rFonts w:asciiTheme="minorHAnsi" w:eastAsiaTheme="minorEastAsia" w:hAnsiTheme="minorHAnsi" w:cstheme="minorBidi"/>
              <w:sz w:val="22"/>
              <w:lang w:val="en-US"/>
            </w:rPr>
          </w:pPr>
          <w:hyperlink w:anchor="_Toc221356175" w:history="1">
            <w:r w:rsidRPr="00157710">
              <w:rPr>
                <w:rStyle w:val="Hyperlink"/>
              </w:rPr>
              <w:t>8.1. Thành phần hồ sơ</w:t>
            </w:r>
            <w:r>
              <w:rPr>
                <w:webHidden/>
              </w:rPr>
              <w:tab/>
            </w:r>
            <w:r>
              <w:rPr>
                <w:webHidden/>
              </w:rPr>
              <w:fldChar w:fldCharType="begin"/>
            </w:r>
            <w:r>
              <w:rPr>
                <w:webHidden/>
              </w:rPr>
              <w:instrText xml:space="preserve"> PAGEREF _Toc221356175 \h </w:instrText>
            </w:r>
            <w:r>
              <w:rPr>
                <w:webHidden/>
              </w:rPr>
            </w:r>
            <w:r>
              <w:rPr>
                <w:webHidden/>
              </w:rPr>
              <w:fldChar w:fldCharType="separate"/>
            </w:r>
            <w:r>
              <w:rPr>
                <w:webHidden/>
              </w:rPr>
              <w:t>31</w:t>
            </w:r>
            <w:r>
              <w:rPr>
                <w:webHidden/>
              </w:rPr>
              <w:fldChar w:fldCharType="end"/>
            </w:r>
          </w:hyperlink>
        </w:p>
        <w:p w14:paraId="7FE0FA78" w14:textId="34A6CEBE" w:rsidR="00C84525" w:rsidRDefault="00C84525">
          <w:pPr>
            <w:pStyle w:val="TOC2"/>
            <w:rPr>
              <w:rFonts w:asciiTheme="minorHAnsi" w:eastAsiaTheme="minorEastAsia" w:hAnsiTheme="minorHAnsi" w:cstheme="minorBidi"/>
              <w:sz w:val="22"/>
              <w:lang w:val="en-US"/>
            </w:rPr>
          </w:pPr>
          <w:hyperlink w:anchor="_Toc221356176" w:history="1">
            <w:r w:rsidRPr="00157710">
              <w:rPr>
                <w:rStyle w:val="Hyperlink"/>
              </w:rPr>
              <w:t>8.2. Kinh phí thực hiện</w:t>
            </w:r>
            <w:r>
              <w:rPr>
                <w:webHidden/>
              </w:rPr>
              <w:tab/>
            </w:r>
            <w:r>
              <w:rPr>
                <w:webHidden/>
              </w:rPr>
              <w:fldChar w:fldCharType="begin"/>
            </w:r>
            <w:r>
              <w:rPr>
                <w:webHidden/>
              </w:rPr>
              <w:instrText xml:space="preserve"> PAGEREF _Toc221356176 \h </w:instrText>
            </w:r>
            <w:r>
              <w:rPr>
                <w:webHidden/>
              </w:rPr>
            </w:r>
            <w:r>
              <w:rPr>
                <w:webHidden/>
              </w:rPr>
              <w:fldChar w:fldCharType="separate"/>
            </w:r>
            <w:r>
              <w:rPr>
                <w:webHidden/>
              </w:rPr>
              <w:t>33</w:t>
            </w:r>
            <w:r>
              <w:rPr>
                <w:webHidden/>
              </w:rPr>
              <w:fldChar w:fldCharType="end"/>
            </w:r>
          </w:hyperlink>
        </w:p>
        <w:p w14:paraId="74F5D9EE" w14:textId="125A3D4A" w:rsidR="00C84525" w:rsidRDefault="00C84525">
          <w:pPr>
            <w:pStyle w:val="TOC2"/>
            <w:rPr>
              <w:rFonts w:asciiTheme="minorHAnsi" w:eastAsiaTheme="minorEastAsia" w:hAnsiTheme="minorHAnsi" w:cstheme="minorBidi"/>
              <w:sz w:val="22"/>
              <w:lang w:val="en-US"/>
            </w:rPr>
          </w:pPr>
          <w:hyperlink w:anchor="_Toc221356177" w:history="1">
            <w:r w:rsidRPr="00157710">
              <w:rPr>
                <w:rStyle w:val="Hyperlink"/>
              </w:rPr>
              <w:t>8.3. Kế hoạch và tiến độ thực hiện</w:t>
            </w:r>
            <w:r>
              <w:rPr>
                <w:webHidden/>
              </w:rPr>
              <w:tab/>
            </w:r>
            <w:r>
              <w:rPr>
                <w:webHidden/>
              </w:rPr>
              <w:fldChar w:fldCharType="begin"/>
            </w:r>
            <w:r>
              <w:rPr>
                <w:webHidden/>
              </w:rPr>
              <w:instrText xml:space="preserve"> PAGEREF _Toc221356177 \h </w:instrText>
            </w:r>
            <w:r>
              <w:rPr>
                <w:webHidden/>
              </w:rPr>
            </w:r>
            <w:r>
              <w:rPr>
                <w:webHidden/>
              </w:rPr>
              <w:fldChar w:fldCharType="separate"/>
            </w:r>
            <w:r>
              <w:rPr>
                <w:webHidden/>
              </w:rPr>
              <w:t>34</w:t>
            </w:r>
            <w:r>
              <w:rPr>
                <w:webHidden/>
              </w:rPr>
              <w:fldChar w:fldCharType="end"/>
            </w:r>
          </w:hyperlink>
        </w:p>
        <w:p w14:paraId="16B687E9" w14:textId="05FDD3F2" w:rsidR="00C84525" w:rsidRDefault="00C84525">
          <w:pPr>
            <w:pStyle w:val="TOC1"/>
            <w:rPr>
              <w:rFonts w:asciiTheme="minorHAnsi" w:eastAsiaTheme="minorEastAsia" w:hAnsiTheme="minorHAnsi" w:cstheme="minorBidi"/>
              <w:b w:val="0"/>
              <w:sz w:val="22"/>
              <w:lang w:val="en-US"/>
            </w:rPr>
          </w:pPr>
          <w:hyperlink w:anchor="_Toc221356178" w:history="1">
            <w:r w:rsidRPr="00157710">
              <w:rPr>
                <w:rStyle w:val="Hyperlink"/>
              </w:rPr>
              <w:t>9. KẾT LUẬN VÀ KIẾN NGHỊ</w:t>
            </w:r>
            <w:r>
              <w:rPr>
                <w:webHidden/>
              </w:rPr>
              <w:tab/>
            </w:r>
            <w:r>
              <w:rPr>
                <w:webHidden/>
              </w:rPr>
              <w:fldChar w:fldCharType="begin"/>
            </w:r>
            <w:r>
              <w:rPr>
                <w:webHidden/>
              </w:rPr>
              <w:instrText xml:space="preserve"> PAGEREF _Toc221356178 \h </w:instrText>
            </w:r>
            <w:r>
              <w:rPr>
                <w:webHidden/>
              </w:rPr>
            </w:r>
            <w:r>
              <w:rPr>
                <w:webHidden/>
              </w:rPr>
              <w:fldChar w:fldCharType="separate"/>
            </w:r>
            <w:r>
              <w:rPr>
                <w:webHidden/>
              </w:rPr>
              <w:t>35</w:t>
            </w:r>
            <w:r>
              <w:rPr>
                <w:webHidden/>
              </w:rPr>
              <w:fldChar w:fldCharType="end"/>
            </w:r>
          </w:hyperlink>
        </w:p>
        <w:p w14:paraId="291FB7CF" w14:textId="18BF7200" w:rsidR="00595387" w:rsidRPr="00CC1AF2" w:rsidRDefault="00595387" w:rsidP="00EF15E1">
          <w:pPr>
            <w:pStyle w:val="TOC2"/>
          </w:pPr>
          <w:r w:rsidRPr="00CC1AF2">
            <w:rPr>
              <w:b/>
              <w:sz w:val="26"/>
              <w:szCs w:val="26"/>
            </w:rPr>
            <w:fldChar w:fldCharType="end"/>
          </w:r>
        </w:p>
      </w:sdtContent>
    </w:sdt>
    <w:p w14:paraId="0F153504" w14:textId="7915B143" w:rsidR="00013F71" w:rsidRPr="00CC1AF2" w:rsidRDefault="009A3633" w:rsidP="00BA3801">
      <w:pPr>
        <w:tabs>
          <w:tab w:val="center" w:pos="10467"/>
        </w:tabs>
        <w:ind w:firstLine="0"/>
      </w:pPr>
      <w:r w:rsidRPr="00CC1AF2">
        <w:rPr>
          <w:b/>
          <w:szCs w:val="28"/>
        </w:rPr>
        <w:br w:type="page"/>
      </w:r>
      <w:bookmarkStart w:id="7" w:name="_Toc208170146"/>
      <w:bookmarkEnd w:id="0"/>
      <w:bookmarkEnd w:id="1"/>
    </w:p>
    <w:p w14:paraId="0EE23E18" w14:textId="6F17102E" w:rsidR="002D46C6" w:rsidRPr="00CC1AF2" w:rsidRDefault="002D46C6" w:rsidP="00EB38D3">
      <w:pPr>
        <w:pStyle w:val="AACHUONG"/>
        <w:rPr>
          <w:color w:val="auto"/>
        </w:rPr>
      </w:pPr>
      <w:bookmarkStart w:id="8" w:name="_Toc221356128"/>
      <w:r w:rsidRPr="00CC1AF2">
        <w:rPr>
          <w:color w:val="auto"/>
        </w:rPr>
        <w:lastRenderedPageBreak/>
        <w:t>LÝ DO VÀ SỰ CẦN THIẾT, CĂN CỨ LẬP QUY HOẠCH</w:t>
      </w:r>
      <w:bookmarkEnd w:id="7"/>
      <w:bookmarkEnd w:id="8"/>
    </w:p>
    <w:p w14:paraId="1874CA68" w14:textId="3585D24D" w:rsidR="002D46C6" w:rsidRPr="00CC1AF2" w:rsidRDefault="002D46C6" w:rsidP="008E74B5">
      <w:pPr>
        <w:pStyle w:val="AA11"/>
      </w:pPr>
      <w:bookmarkStart w:id="9" w:name="_Toc208170147"/>
      <w:bookmarkStart w:id="10" w:name="_Toc221356129"/>
      <w:r w:rsidRPr="00CC1AF2">
        <w:t>Lý do, sự cần thiết lập quy hoạch</w:t>
      </w:r>
      <w:bookmarkEnd w:id="9"/>
      <w:bookmarkEnd w:id="10"/>
    </w:p>
    <w:p w14:paraId="2E48A244" w14:textId="72D602D9" w:rsidR="00CE0157" w:rsidRPr="00CC1AF2" w:rsidRDefault="0001206C" w:rsidP="00CE0157">
      <w:pPr>
        <w:rPr>
          <w:szCs w:val="28"/>
          <w:lang w:val="nl-NL"/>
        </w:rPr>
      </w:pPr>
      <w:r w:rsidRPr="00CC1AF2">
        <w:rPr>
          <w:szCs w:val="28"/>
          <w:lang w:val="nl-NL"/>
        </w:rPr>
        <w:t xml:space="preserve">Xã </w:t>
      </w:r>
      <w:r w:rsidR="00495FE9" w:rsidRPr="00CC1AF2">
        <w:rPr>
          <w:szCs w:val="28"/>
          <w:lang w:val="nl-NL"/>
        </w:rPr>
        <w:t>Mù Cả</w:t>
      </w:r>
      <w:r w:rsidR="006F694D" w:rsidRPr="00CC1AF2">
        <w:rPr>
          <w:szCs w:val="28"/>
          <w:lang w:val="nl-NL"/>
        </w:rPr>
        <w:t xml:space="preserve"> </w:t>
      </w:r>
      <w:r w:rsidRPr="00CC1AF2">
        <w:rPr>
          <w:szCs w:val="28"/>
          <w:lang w:val="nl-NL"/>
        </w:rPr>
        <w:t>được thành lập theo Nghị quyết số 1670/NQ-UBTVQH15 ngày 16/6/2025 của Ủy ban Thường vụ Quốc hội trên cơ sở</w:t>
      </w:r>
      <w:r w:rsidR="00C910A3" w:rsidRPr="00CC1AF2">
        <w:rPr>
          <w:rFonts w:eastAsia="Times New Roman"/>
          <w:szCs w:val="28"/>
        </w:rPr>
        <w:t xml:space="preserve"> giữ nguyên hiện trạng, không thực hiện việc sắp xếp đơn vị hành chính. </w:t>
      </w:r>
      <w:r w:rsidR="001C7F54" w:rsidRPr="00CC1AF2">
        <w:rPr>
          <w:rFonts w:eastAsia="Times New Roman"/>
          <w:szCs w:val="28"/>
        </w:rPr>
        <w:t>X</w:t>
      </w:r>
      <w:r w:rsidR="00C910A3" w:rsidRPr="00CC1AF2">
        <w:rPr>
          <w:rFonts w:eastAsia="Times New Roman"/>
          <w:szCs w:val="28"/>
        </w:rPr>
        <w:t xml:space="preserve">ã có diện tích khoảng </w:t>
      </w:r>
      <w:r w:rsidR="00C910A3" w:rsidRPr="00CC1AF2">
        <w:rPr>
          <w:szCs w:val="28"/>
          <w:lang w:val="nl-NL"/>
        </w:rPr>
        <w:t>384,04</w:t>
      </w:r>
      <w:r w:rsidR="00C910A3" w:rsidRPr="00CC1AF2">
        <w:rPr>
          <w:rFonts w:eastAsia="Times New Roman"/>
          <w:szCs w:val="28"/>
        </w:rPr>
        <w:t xml:space="preserve"> km² và dân số gần </w:t>
      </w:r>
      <w:r w:rsidR="00C910A3" w:rsidRPr="00CC1AF2">
        <w:rPr>
          <w:szCs w:val="28"/>
          <w:lang w:val="nl-NL"/>
        </w:rPr>
        <w:t xml:space="preserve">3.299 </w:t>
      </w:r>
      <w:r w:rsidR="00C910A3" w:rsidRPr="00CC1AF2">
        <w:rPr>
          <w:rFonts w:eastAsia="Times New Roman"/>
          <w:szCs w:val="28"/>
        </w:rPr>
        <w:t>người</w:t>
      </w:r>
      <w:r w:rsidRPr="00CC1AF2">
        <w:rPr>
          <w:szCs w:val="28"/>
          <w:lang w:val="nl-NL"/>
        </w:rPr>
        <w:t xml:space="preserve">, </w:t>
      </w:r>
      <w:r w:rsidR="00D20A88" w:rsidRPr="00CC1AF2">
        <w:rPr>
          <w:szCs w:val="28"/>
          <w:lang w:val="nl-NL"/>
        </w:rPr>
        <w:t xml:space="preserve">là xã </w:t>
      </w:r>
      <w:r w:rsidRPr="00CC1AF2">
        <w:rPr>
          <w:szCs w:val="28"/>
          <w:lang w:val="nl-NL"/>
        </w:rPr>
        <w:t>có quy mô lớn trong tỉnh Lai Châu</w:t>
      </w:r>
      <w:r w:rsidR="0081206E" w:rsidRPr="00CC1AF2">
        <w:rPr>
          <w:szCs w:val="28"/>
          <w:lang w:val="nl-NL"/>
        </w:rPr>
        <w:t xml:space="preserve">. </w:t>
      </w:r>
      <w:r w:rsidR="004E6CBA" w:rsidRPr="00CC1AF2">
        <w:rPr>
          <w:szCs w:val="28"/>
          <w:lang w:val="nl-NL"/>
        </w:rPr>
        <w:t xml:space="preserve"> </w:t>
      </w:r>
    </w:p>
    <w:p w14:paraId="217D5726" w14:textId="77777777" w:rsidR="00DE6E24" w:rsidRPr="00CC1AF2" w:rsidRDefault="0050573E" w:rsidP="00DE6E24">
      <w:pPr>
        <w:rPr>
          <w:szCs w:val="28"/>
          <w:lang w:val="nl-NL"/>
        </w:rPr>
      </w:pPr>
      <w:r w:rsidRPr="00CC1AF2">
        <w:rPr>
          <w:szCs w:val="28"/>
          <w:lang w:val="nl-NL"/>
        </w:rPr>
        <w:t xml:space="preserve">Mù </w:t>
      </w:r>
      <w:r w:rsidR="00162DE1" w:rsidRPr="00CC1AF2">
        <w:rPr>
          <w:szCs w:val="28"/>
          <w:lang w:val="nl-NL"/>
        </w:rPr>
        <w:t>C</w:t>
      </w:r>
      <w:r w:rsidRPr="00CC1AF2">
        <w:rPr>
          <w:szCs w:val="28"/>
          <w:lang w:val="nl-NL"/>
        </w:rPr>
        <w:t xml:space="preserve">ả là </w:t>
      </w:r>
      <w:r w:rsidR="008441D8" w:rsidRPr="00CC1AF2">
        <w:rPr>
          <w:szCs w:val="28"/>
          <w:lang w:val="nl-NL"/>
        </w:rPr>
        <w:t>xã</w:t>
      </w:r>
      <w:r w:rsidR="004B18F9" w:rsidRPr="00CC1AF2">
        <w:rPr>
          <w:szCs w:val="28"/>
          <w:lang w:val="nl-NL"/>
        </w:rPr>
        <w:t xml:space="preserve"> </w:t>
      </w:r>
      <w:r w:rsidR="006E5755" w:rsidRPr="00CC1AF2">
        <w:rPr>
          <w:szCs w:val="28"/>
          <w:lang w:val="nl-NL"/>
        </w:rPr>
        <w:t xml:space="preserve">cực Tây </w:t>
      </w:r>
      <w:r w:rsidR="004B18F9" w:rsidRPr="00CC1AF2">
        <w:rPr>
          <w:szCs w:val="28"/>
          <w:lang w:val="nl-NL"/>
        </w:rPr>
        <w:t xml:space="preserve">vùng cao biên giới của tỉnh Lai </w:t>
      </w:r>
      <w:r w:rsidR="00D10501" w:rsidRPr="00CC1AF2">
        <w:rPr>
          <w:szCs w:val="28"/>
          <w:lang w:val="nl-NL"/>
        </w:rPr>
        <w:t>C</w:t>
      </w:r>
      <w:r w:rsidR="004B18F9" w:rsidRPr="00CC1AF2">
        <w:rPr>
          <w:szCs w:val="28"/>
          <w:lang w:val="nl-NL"/>
        </w:rPr>
        <w:t>hâu,</w:t>
      </w:r>
      <w:r w:rsidR="008441D8" w:rsidRPr="00CC1AF2">
        <w:rPr>
          <w:szCs w:val="28"/>
          <w:lang w:val="nl-NL"/>
        </w:rPr>
        <w:t xml:space="preserve"> </w:t>
      </w:r>
      <w:r w:rsidRPr="00CC1AF2">
        <w:rPr>
          <w:szCs w:val="28"/>
          <w:lang w:val="nl-NL"/>
        </w:rPr>
        <w:t xml:space="preserve">có </w:t>
      </w:r>
      <w:r w:rsidR="005B2309" w:rsidRPr="00CC1AF2">
        <w:rPr>
          <w:szCs w:val="28"/>
          <w:lang w:val="nl-NL"/>
        </w:rPr>
        <w:t>vai trò</w:t>
      </w:r>
      <w:r w:rsidRPr="00CC1AF2">
        <w:rPr>
          <w:szCs w:val="28"/>
          <w:lang w:val="nl-NL"/>
        </w:rPr>
        <w:t xml:space="preserve"> đặc biệt quan tr</w:t>
      </w:r>
      <w:r w:rsidR="00E37FC1" w:rsidRPr="00CC1AF2">
        <w:rPr>
          <w:szCs w:val="28"/>
          <w:lang w:val="nl-NL"/>
        </w:rPr>
        <w:t>ọng</w:t>
      </w:r>
      <w:r w:rsidRPr="00CC1AF2">
        <w:rPr>
          <w:szCs w:val="28"/>
          <w:lang w:val="nl-NL"/>
        </w:rPr>
        <w:t xml:space="preserve"> về an ninh </w:t>
      </w:r>
      <w:r w:rsidR="009E1DD8" w:rsidRPr="00CC1AF2">
        <w:rPr>
          <w:szCs w:val="28"/>
          <w:lang w:val="nl-NL"/>
        </w:rPr>
        <w:t>-</w:t>
      </w:r>
      <w:r w:rsidRPr="00CC1AF2">
        <w:rPr>
          <w:szCs w:val="28"/>
          <w:lang w:val="nl-NL"/>
        </w:rPr>
        <w:t xml:space="preserve"> quốc phòng</w:t>
      </w:r>
      <w:r w:rsidR="00D94D86" w:rsidRPr="00CC1AF2">
        <w:rPr>
          <w:szCs w:val="28"/>
          <w:lang w:val="nl-NL"/>
        </w:rPr>
        <w:t xml:space="preserve"> và bảo vệ chủ quyền quốc gia</w:t>
      </w:r>
      <w:r w:rsidRPr="00CC1AF2">
        <w:rPr>
          <w:szCs w:val="28"/>
          <w:lang w:val="nl-NL"/>
        </w:rPr>
        <w:t>.</w:t>
      </w:r>
      <w:r w:rsidR="00A71A4C" w:rsidRPr="00CC1AF2">
        <w:rPr>
          <w:szCs w:val="28"/>
          <w:lang w:val="nl-NL"/>
        </w:rPr>
        <w:t xml:space="preserve"> Đây l</w:t>
      </w:r>
      <w:r w:rsidRPr="00CC1AF2">
        <w:rPr>
          <w:szCs w:val="28"/>
          <w:lang w:val="nl-NL"/>
        </w:rPr>
        <w:t xml:space="preserve">à khu vực </w:t>
      </w:r>
      <w:r w:rsidR="00D42CB9" w:rsidRPr="00CC1AF2">
        <w:rPr>
          <w:szCs w:val="28"/>
          <w:lang w:val="nl-NL"/>
        </w:rPr>
        <w:t>có p</w:t>
      </w:r>
      <w:r w:rsidRPr="00CC1AF2">
        <w:rPr>
          <w:szCs w:val="28"/>
          <w:lang w:val="nl-NL"/>
        </w:rPr>
        <w:t>hần</w:t>
      </w:r>
      <w:r w:rsidR="00D42CB9" w:rsidRPr="00CC1AF2">
        <w:rPr>
          <w:szCs w:val="28"/>
          <w:lang w:val="nl-NL"/>
        </w:rPr>
        <w:t xml:space="preserve"> lớn</w:t>
      </w:r>
      <w:r w:rsidRPr="00CC1AF2">
        <w:rPr>
          <w:szCs w:val="28"/>
          <w:lang w:val="nl-NL"/>
        </w:rPr>
        <w:t xml:space="preserve"> dân</w:t>
      </w:r>
      <w:r w:rsidR="00DF710A" w:rsidRPr="00CC1AF2">
        <w:rPr>
          <w:szCs w:val="28"/>
          <w:lang w:val="nl-NL"/>
        </w:rPr>
        <w:t xml:space="preserve"> cư là </w:t>
      </w:r>
      <w:r w:rsidR="0005333E" w:rsidRPr="00CC1AF2">
        <w:rPr>
          <w:szCs w:val="28"/>
          <w:lang w:val="nl-NL"/>
        </w:rPr>
        <w:t>đồng bào</w:t>
      </w:r>
      <w:r w:rsidR="00DF710A" w:rsidRPr="00CC1AF2">
        <w:rPr>
          <w:szCs w:val="28"/>
          <w:lang w:val="nl-NL"/>
        </w:rPr>
        <w:t xml:space="preserve"> dân </w:t>
      </w:r>
      <w:r w:rsidR="0005333E" w:rsidRPr="00CC1AF2">
        <w:rPr>
          <w:szCs w:val="28"/>
          <w:lang w:val="nl-NL"/>
        </w:rPr>
        <w:t>tộc</w:t>
      </w:r>
      <w:r w:rsidR="00DF710A" w:rsidRPr="00CC1AF2">
        <w:rPr>
          <w:szCs w:val="28"/>
          <w:lang w:val="nl-NL"/>
        </w:rPr>
        <w:t xml:space="preserve"> </w:t>
      </w:r>
      <w:r w:rsidRPr="00CC1AF2">
        <w:rPr>
          <w:szCs w:val="28"/>
          <w:lang w:val="nl-NL"/>
        </w:rPr>
        <w:t xml:space="preserve">thiểu số, </w:t>
      </w:r>
      <w:r w:rsidR="00D42CB9" w:rsidRPr="00CC1AF2">
        <w:rPr>
          <w:szCs w:val="28"/>
          <w:lang w:val="nl-NL"/>
        </w:rPr>
        <w:t xml:space="preserve">có </w:t>
      </w:r>
      <w:r w:rsidRPr="00CC1AF2">
        <w:rPr>
          <w:szCs w:val="28"/>
          <w:lang w:val="nl-NL"/>
        </w:rPr>
        <w:t>trình đ</w:t>
      </w:r>
      <w:r w:rsidR="00D05ADB" w:rsidRPr="00CC1AF2">
        <w:rPr>
          <w:szCs w:val="28"/>
          <w:lang w:val="nl-NL"/>
        </w:rPr>
        <w:t>ộ</w:t>
      </w:r>
      <w:r w:rsidRPr="00CC1AF2">
        <w:rPr>
          <w:szCs w:val="28"/>
          <w:lang w:val="nl-NL"/>
        </w:rPr>
        <w:t xml:space="preserve"> dân trí chưa cao</w:t>
      </w:r>
      <w:r w:rsidR="00D24410" w:rsidRPr="00CC1AF2">
        <w:rPr>
          <w:szCs w:val="28"/>
          <w:lang w:val="nl-NL"/>
        </w:rPr>
        <w:t>. Đ</w:t>
      </w:r>
      <w:r w:rsidR="00A26894" w:rsidRPr="00CC1AF2">
        <w:rPr>
          <w:szCs w:val="28"/>
          <w:lang w:val="nl-NL"/>
        </w:rPr>
        <w:t xml:space="preserve">iều kiện </w:t>
      </w:r>
      <w:r w:rsidR="009E1DD8" w:rsidRPr="00CC1AF2">
        <w:rPr>
          <w:szCs w:val="28"/>
          <w:lang w:val="nl-NL"/>
        </w:rPr>
        <w:t xml:space="preserve">kinh tế </w:t>
      </w:r>
      <w:r w:rsidR="009765B1" w:rsidRPr="00CC1AF2">
        <w:rPr>
          <w:szCs w:val="28"/>
          <w:lang w:val="nl-NL"/>
        </w:rPr>
        <w:t xml:space="preserve">- </w:t>
      </w:r>
      <w:r w:rsidR="009E1DD8" w:rsidRPr="00CC1AF2">
        <w:rPr>
          <w:szCs w:val="28"/>
          <w:lang w:val="nl-NL"/>
        </w:rPr>
        <w:t>xã hội</w:t>
      </w:r>
      <w:r w:rsidR="002E0804" w:rsidRPr="00CC1AF2">
        <w:rPr>
          <w:szCs w:val="28"/>
          <w:lang w:val="nl-NL"/>
        </w:rPr>
        <w:t xml:space="preserve"> và kết c</w:t>
      </w:r>
      <w:r w:rsidR="00687C36" w:rsidRPr="00CC1AF2">
        <w:rPr>
          <w:szCs w:val="28"/>
          <w:lang w:val="nl-NL"/>
        </w:rPr>
        <w:t>ấ</w:t>
      </w:r>
      <w:r w:rsidR="002E0804" w:rsidRPr="00CC1AF2">
        <w:rPr>
          <w:szCs w:val="28"/>
          <w:lang w:val="nl-NL"/>
        </w:rPr>
        <w:t>u hạ tầng</w:t>
      </w:r>
      <w:r w:rsidR="001E2536" w:rsidRPr="00CC1AF2">
        <w:rPr>
          <w:szCs w:val="28"/>
          <w:lang w:val="nl-NL"/>
        </w:rPr>
        <w:t xml:space="preserve"> của xã</w:t>
      </w:r>
      <w:r w:rsidR="009E1DD8" w:rsidRPr="00CC1AF2">
        <w:rPr>
          <w:szCs w:val="28"/>
          <w:lang w:val="nl-NL"/>
        </w:rPr>
        <w:t xml:space="preserve"> còn</w:t>
      </w:r>
      <w:r w:rsidR="00E720FB" w:rsidRPr="00CC1AF2">
        <w:rPr>
          <w:szCs w:val="28"/>
          <w:lang w:val="nl-NL"/>
        </w:rPr>
        <w:t xml:space="preserve"> gặp</w:t>
      </w:r>
      <w:r w:rsidR="009E1DD8" w:rsidRPr="00CC1AF2">
        <w:rPr>
          <w:szCs w:val="28"/>
          <w:lang w:val="nl-NL"/>
        </w:rPr>
        <w:t xml:space="preserve"> nhiều khó khăn</w:t>
      </w:r>
      <w:r w:rsidRPr="00CC1AF2">
        <w:rPr>
          <w:szCs w:val="28"/>
          <w:lang w:val="nl-NL"/>
        </w:rPr>
        <w:t>.</w:t>
      </w:r>
      <w:r w:rsidR="00DE6E24" w:rsidRPr="00CC1AF2">
        <w:rPr>
          <w:szCs w:val="28"/>
          <w:lang w:val="nl-NL"/>
        </w:rPr>
        <w:t xml:space="preserve"> </w:t>
      </w:r>
    </w:p>
    <w:p w14:paraId="496F7B81" w14:textId="22BC00F4" w:rsidR="002D46C6" w:rsidRPr="00CC1AF2" w:rsidRDefault="00DE6E24" w:rsidP="00DE6E24">
      <w:pPr>
        <w:rPr>
          <w:szCs w:val="28"/>
          <w:lang w:val="nl-NL"/>
        </w:rPr>
      </w:pPr>
      <w:r w:rsidRPr="00CC1AF2">
        <w:rPr>
          <w:szCs w:val="28"/>
          <w:lang w:val="nl-NL"/>
        </w:rPr>
        <w:t>Căn cứ các quy định của Luật Quy hoạch đô thị và nông thôn năm 2024 và chủ trương của Tỉnh, các xã sau sáp nhập có sự thay đổi về địa giới và quy mô dân số cần được lập quy hoạch chung</w:t>
      </w:r>
      <w:r w:rsidR="002D46C6" w:rsidRPr="00CC1AF2">
        <w:rPr>
          <w:szCs w:val="28"/>
          <w:lang w:val="nl-NL"/>
        </w:rPr>
        <w:t>. Việc lập quy hoạch chung xã là bước đi quan trọng nhằm cụ thể hóa các chủ trương lớn của Đảng và Nhà nước, đồng thời khai thác tiềm năng, phát huy thế mạnh, định hình không gian phát triển, kết nối các vùng dân cư, phát triển hạ tầng, tập trung nguồn lực, khớp nối các quy hoạch, thực hiện Chương trình mục tiêu quốc gia xây dựng nông thôn mới, xây dựng một quy hoạch thống nhất đồng bộ và hiện đại. Đây cũng là công cụ cần thiết giúp các cơ quan chức năng quản lý hiệu quả, thu hút đầu tư, phát triển dân cư, sản xuất, thương mại và dịch vụ, thúc đẩy phát triển kinh tế - xã hội.</w:t>
      </w:r>
    </w:p>
    <w:p w14:paraId="54E1D17D" w14:textId="6B9B43F3" w:rsidR="002D46C6" w:rsidRPr="00CC1AF2" w:rsidRDefault="006027D5" w:rsidP="00BE5E5C">
      <w:pPr>
        <w:rPr>
          <w:szCs w:val="28"/>
          <w:lang w:val="nl-NL"/>
        </w:rPr>
      </w:pPr>
      <w:bookmarkStart w:id="11" w:name="_Hlk216103894"/>
      <w:r w:rsidRPr="00CC1AF2">
        <w:rPr>
          <w:szCs w:val="28"/>
          <w:lang w:val="nl-NL"/>
        </w:rPr>
        <w:t>Với những lý do trên</w:t>
      </w:r>
      <w:bookmarkEnd w:id="11"/>
      <w:r w:rsidR="002D46C6" w:rsidRPr="00CC1AF2">
        <w:rPr>
          <w:szCs w:val="28"/>
          <w:lang w:val="nl-NL"/>
        </w:rPr>
        <w:t xml:space="preserve">, việc lập quy hoạch chung xã </w:t>
      </w:r>
      <w:r w:rsidR="00495FE9" w:rsidRPr="00CC1AF2">
        <w:rPr>
          <w:szCs w:val="28"/>
          <w:lang w:val="nl-NL"/>
        </w:rPr>
        <w:t>Mù Cả</w:t>
      </w:r>
      <w:r w:rsidR="002D46C6" w:rsidRPr="00CC1AF2">
        <w:rPr>
          <w:szCs w:val="28"/>
          <w:lang w:val="nl-NL"/>
        </w:rPr>
        <w:t xml:space="preserve"> đến năm 204</w:t>
      </w:r>
      <w:r w:rsidR="00210CA3" w:rsidRPr="00CC1AF2">
        <w:rPr>
          <w:szCs w:val="28"/>
          <w:lang w:val="nl-NL"/>
        </w:rPr>
        <w:t>5</w:t>
      </w:r>
      <w:r w:rsidR="002D46C6" w:rsidRPr="00CC1AF2">
        <w:rPr>
          <w:szCs w:val="28"/>
          <w:lang w:val="nl-NL"/>
        </w:rPr>
        <w:t xml:space="preserve"> là rất cấp thiết, khách quan và phù hợp với yêu cầu phát triển bền vững trong giai đoạn mới.</w:t>
      </w:r>
    </w:p>
    <w:p w14:paraId="762E8924" w14:textId="01BECD38" w:rsidR="002D46C6" w:rsidRPr="00CC1AF2" w:rsidRDefault="002D46C6" w:rsidP="008E74B5">
      <w:pPr>
        <w:pStyle w:val="AA11"/>
      </w:pPr>
      <w:bookmarkStart w:id="12" w:name="_Toc208170148"/>
      <w:bookmarkStart w:id="13" w:name="_Toc221356130"/>
      <w:r w:rsidRPr="00CC1AF2">
        <w:t>Căn cứ lập quy hoạch</w:t>
      </w:r>
      <w:bookmarkEnd w:id="12"/>
      <w:bookmarkEnd w:id="13"/>
    </w:p>
    <w:p w14:paraId="72501705" w14:textId="77777777" w:rsidR="002D46C6" w:rsidRPr="00CC1AF2" w:rsidRDefault="002D46C6" w:rsidP="008E74B5">
      <w:pPr>
        <w:pStyle w:val="AA1111"/>
      </w:pPr>
      <w:r w:rsidRPr="00CC1AF2">
        <w:t>Văn bản quy phạm pháp luật</w:t>
      </w:r>
    </w:p>
    <w:p w14:paraId="73ED870E" w14:textId="77777777" w:rsidR="0052124E" w:rsidRPr="00CC1AF2" w:rsidRDefault="0052124E" w:rsidP="0052124E">
      <w:pPr>
        <w:pStyle w:val="ListParagraph"/>
        <w:widowControl w:val="0"/>
        <w:numPr>
          <w:ilvl w:val="0"/>
          <w:numId w:val="15"/>
        </w:numPr>
        <w:ind w:left="0" w:firstLine="567"/>
        <w:rPr>
          <w:rFonts w:eastAsia="Times New Roman"/>
          <w:szCs w:val="28"/>
          <w:lang w:val="sv-SE"/>
        </w:rPr>
      </w:pPr>
      <w:r w:rsidRPr="00CC1AF2">
        <w:rPr>
          <w:rFonts w:eastAsia="Times New Roman"/>
          <w:szCs w:val="28"/>
          <w:lang w:val="sv-SE"/>
        </w:rPr>
        <w:t xml:space="preserve">Luật Quy hoạch đô thị và nông thôn ngày 26/11/2024; </w:t>
      </w:r>
      <w:r w:rsidRPr="00CC1AF2">
        <w:rPr>
          <w:szCs w:val="28"/>
        </w:rPr>
        <w:t>Luật sửa đổi, bổ sung một số điều của Luật Quy hoạch đô thị và Nông thôn số 144/2025/QH25;</w:t>
      </w:r>
    </w:p>
    <w:p w14:paraId="7A631706" w14:textId="77777777" w:rsidR="0052124E" w:rsidRPr="00004ABF" w:rsidRDefault="0052124E" w:rsidP="0052124E">
      <w:pPr>
        <w:pStyle w:val="ListParagraph"/>
        <w:widowControl w:val="0"/>
        <w:numPr>
          <w:ilvl w:val="0"/>
          <w:numId w:val="15"/>
        </w:numPr>
        <w:ind w:left="0" w:firstLine="567"/>
        <w:rPr>
          <w:szCs w:val="28"/>
        </w:rPr>
      </w:pPr>
      <w:r w:rsidRPr="00004ABF">
        <w:rPr>
          <w:szCs w:val="28"/>
        </w:rPr>
        <w:t>Luật Xây dựng số 135/2025/QH15;</w:t>
      </w:r>
    </w:p>
    <w:p w14:paraId="7B2B8A3B" w14:textId="77777777" w:rsidR="00657648" w:rsidRPr="00004ABF" w:rsidRDefault="00657648" w:rsidP="00657648">
      <w:pPr>
        <w:pStyle w:val="ListParagraph"/>
        <w:widowControl w:val="0"/>
        <w:numPr>
          <w:ilvl w:val="0"/>
          <w:numId w:val="15"/>
        </w:numPr>
        <w:spacing w:line="252" w:lineRule="auto"/>
        <w:ind w:left="0" w:firstLine="567"/>
        <w:rPr>
          <w:szCs w:val="28"/>
        </w:rPr>
      </w:pPr>
      <w:r w:rsidRPr="00004ABF">
        <w:rPr>
          <w:szCs w:val="28"/>
        </w:rPr>
        <w:t>Luật sửa đổi, bổ sung một số điều của Luật Quy hoạch đô thị và Nông</w:t>
      </w:r>
      <w:r w:rsidRPr="00004ABF">
        <w:rPr>
          <w:szCs w:val="28"/>
        </w:rPr>
        <w:br/>
        <w:t>thôn số 144/2025/QH25;</w:t>
      </w:r>
    </w:p>
    <w:p w14:paraId="5062FF1B" w14:textId="77777777" w:rsidR="00657648" w:rsidRPr="00004ABF" w:rsidRDefault="00657648" w:rsidP="00657648">
      <w:pPr>
        <w:pStyle w:val="ListParagraph"/>
        <w:widowControl w:val="0"/>
        <w:numPr>
          <w:ilvl w:val="0"/>
          <w:numId w:val="15"/>
        </w:numPr>
        <w:spacing w:line="252" w:lineRule="auto"/>
        <w:ind w:left="0" w:firstLine="567"/>
        <w:rPr>
          <w:szCs w:val="28"/>
        </w:rPr>
      </w:pPr>
      <w:r w:rsidRPr="00004ABF">
        <w:rPr>
          <w:spacing w:val="-8"/>
          <w:shd w:val="clear" w:color="auto" w:fill="FFFFFF"/>
        </w:rPr>
        <w:t xml:space="preserve">Luật Địa chất và khoáng sản số 54/2024/QH15; </w:t>
      </w:r>
    </w:p>
    <w:p w14:paraId="00E18A73" w14:textId="77777777" w:rsidR="00657648" w:rsidRPr="00004ABF" w:rsidRDefault="00657648" w:rsidP="00657648">
      <w:pPr>
        <w:pStyle w:val="ListParagraph"/>
        <w:widowControl w:val="0"/>
        <w:numPr>
          <w:ilvl w:val="0"/>
          <w:numId w:val="15"/>
        </w:numPr>
        <w:spacing w:line="252" w:lineRule="auto"/>
        <w:ind w:left="0" w:firstLine="567"/>
        <w:rPr>
          <w:szCs w:val="28"/>
        </w:rPr>
      </w:pPr>
      <w:r w:rsidRPr="00004ABF">
        <w:rPr>
          <w:szCs w:val="28"/>
        </w:rPr>
        <w:t>Nghị quyết số 111/2025/UBTVQH15, ngày 24/12/2025 của Ủy ban</w:t>
      </w:r>
      <w:r w:rsidRPr="00004ABF">
        <w:rPr>
          <w:szCs w:val="28"/>
        </w:rPr>
        <w:br/>
        <w:t>Thường vụ Quốc hội về phân loại đô thị;</w:t>
      </w:r>
    </w:p>
    <w:p w14:paraId="678916DF" w14:textId="77777777" w:rsidR="00657648" w:rsidRPr="00004ABF" w:rsidRDefault="00657648" w:rsidP="00657648">
      <w:pPr>
        <w:pStyle w:val="ListParagraph"/>
        <w:widowControl w:val="0"/>
        <w:numPr>
          <w:ilvl w:val="0"/>
          <w:numId w:val="15"/>
        </w:numPr>
        <w:spacing w:line="252" w:lineRule="auto"/>
        <w:ind w:left="0" w:firstLine="567"/>
        <w:rPr>
          <w:szCs w:val="28"/>
        </w:rPr>
      </w:pPr>
      <w:r w:rsidRPr="00004ABF">
        <w:rPr>
          <w:spacing w:val="-8"/>
          <w:shd w:val="clear" w:color="auto" w:fill="FFFFFF"/>
        </w:rPr>
        <w:t>Nghị định số 193/2025/NĐ-CP ngày 02/7/2025 của Chính phủ quy định chi tiết một số điều và biện pháp thi hành Luật Địa chất và khoáng sản.</w:t>
      </w:r>
    </w:p>
    <w:p w14:paraId="1D5A8761" w14:textId="77777777" w:rsidR="00DE6E24" w:rsidRPr="00CC1AF2" w:rsidRDefault="00DE6E24" w:rsidP="00DE6E24">
      <w:pPr>
        <w:rPr>
          <w:szCs w:val="28"/>
          <w:lang w:val="nl-NL"/>
        </w:rPr>
      </w:pPr>
      <w:r w:rsidRPr="00CC1AF2">
        <w:rPr>
          <w:szCs w:val="28"/>
          <w:lang w:val="nl-NL"/>
        </w:rPr>
        <w:t>-</w:t>
      </w:r>
      <w:r w:rsidRPr="00CC1AF2">
        <w:rPr>
          <w:szCs w:val="28"/>
          <w:lang w:val="nl-NL"/>
        </w:rPr>
        <w:tab/>
        <w:t>Nghị quyết số 1670/NQ-UBTVQH15 ngày 16/06/2025 về việc sắp xếp các đơn vị hành chính cấp xã của tỉnh Lai Châu năm 2025;</w:t>
      </w:r>
    </w:p>
    <w:p w14:paraId="35084B03" w14:textId="77777777" w:rsidR="00DE6E24" w:rsidRPr="00CC1AF2" w:rsidRDefault="00DE6E24" w:rsidP="00DE6E24">
      <w:pPr>
        <w:rPr>
          <w:szCs w:val="28"/>
          <w:lang w:val="nl-NL"/>
        </w:rPr>
      </w:pPr>
      <w:r w:rsidRPr="00CC1AF2">
        <w:rPr>
          <w:szCs w:val="28"/>
          <w:lang w:val="nl-NL"/>
        </w:rPr>
        <w:lastRenderedPageBreak/>
        <w:t>-</w:t>
      </w:r>
      <w:r w:rsidRPr="00CC1AF2">
        <w:rPr>
          <w:szCs w:val="28"/>
          <w:lang w:val="nl-NL"/>
        </w:rPr>
        <w:tab/>
        <w:t>Nghị định số 145/2025/NĐ-CP ngày 12/6/2025 quy định về phân định thẩm quyền của chính quyền địa phương 02 cấp, phân quyền, phân cấp trong lĩnh vực quy hoạch đô thị và nông thôn;</w:t>
      </w:r>
    </w:p>
    <w:p w14:paraId="1A328377" w14:textId="77777777" w:rsidR="00DE6E24" w:rsidRPr="00CC1AF2" w:rsidRDefault="00DE6E24" w:rsidP="00DE6E24">
      <w:pPr>
        <w:rPr>
          <w:szCs w:val="28"/>
          <w:lang w:val="nl-NL"/>
        </w:rPr>
      </w:pPr>
      <w:r w:rsidRPr="00CC1AF2">
        <w:rPr>
          <w:szCs w:val="28"/>
          <w:lang w:val="nl-NL"/>
        </w:rPr>
        <w:t>-</w:t>
      </w:r>
      <w:r w:rsidRPr="00CC1AF2">
        <w:rPr>
          <w:szCs w:val="28"/>
          <w:lang w:val="nl-NL"/>
        </w:rPr>
        <w:tab/>
        <w:t>Nghị định số 178/2025/NĐ-CP ngày 01/7/2025 của Chính phủ về quy định chi tiết một số điều của Luật Quy hoạch đô thị và nông thôn;</w:t>
      </w:r>
    </w:p>
    <w:p w14:paraId="1EEA29C0" w14:textId="77777777" w:rsidR="00DE6E24" w:rsidRPr="00CC1AF2" w:rsidRDefault="00DE6E24" w:rsidP="00DE6E24">
      <w:pPr>
        <w:rPr>
          <w:szCs w:val="28"/>
          <w:lang w:val="nl-NL"/>
        </w:rPr>
      </w:pPr>
      <w:r w:rsidRPr="00CC1AF2">
        <w:rPr>
          <w:szCs w:val="28"/>
          <w:lang w:val="nl-NL"/>
        </w:rPr>
        <w:t>-</w:t>
      </w:r>
      <w:r w:rsidRPr="00CC1AF2">
        <w:rPr>
          <w:szCs w:val="28"/>
          <w:lang w:val="nl-NL"/>
        </w:rPr>
        <w:tab/>
        <w:t>Quyết định số 1216/QĐ-BXD ngày 05 tháng 8 năm 2025 của Bộ trưởng Bộ Xây dựng về việc đính chính Nghị định số 145/2025/NĐ-CP ngày 12/6/2025 của Chính phủ quy định về phân định thẩm quyền của chính quyền địa phương 02 cấp, phân quyền, phân cấp trong lĩnh vực quy hoạch đô thị và nông thôn, Nghị định số 178/2025/NĐ-CP ngày 01/7/2025 của Chính phủ quy định chi tiết một số điều của Luật Quy hoạch đô thị và nông thôn và Quyết định số 18/2025/QĐ-TTg ngày 28/6/2025 của Thủ tướng Chính phủ quy định về trình tự, thủ tục phê duyệt điều chỉnh cục bộ Quy hoạch đô thị và nông thôn được Thủ tướng Chính phủ phê duyệt do Ủy ban nhân dân cấp tỉnh tổ chức lập;</w:t>
      </w:r>
    </w:p>
    <w:p w14:paraId="18506319" w14:textId="77777777" w:rsidR="00DE6E24" w:rsidRPr="00CC1AF2" w:rsidRDefault="00DE6E24" w:rsidP="00DE6E24">
      <w:pPr>
        <w:rPr>
          <w:szCs w:val="28"/>
          <w:lang w:val="nl-NL"/>
        </w:rPr>
      </w:pPr>
      <w:r w:rsidRPr="00CC1AF2">
        <w:rPr>
          <w:szCs w:val="28"/>
          <w:lang w:val="nl-NL"/>
        </w:rPr>
        <w:t>-</w:t>
      </w:r>
      <w:r w:rsidRPr="00CC1AF2">
        <w:rPr>
          <w:szCs w:val="28"/>
          <w:lang w:val="nl-NL"/>
        </w:rPr>
        <w:tab/>
        <w:t xml:space="preserve">Quyết định số 1585/QĐ-TTg của Thủ tướng Chính phủ Phê duyệt Quy hoạch tỉnh Lai Châu thời kỳ 2021 - 2030, tầm nhìn đến năm 2050; </w:t>
      </w:r>
    </w:p>
    <w:p w14:paraId="5EF68056" w14:textId="77777777" w:rsidR="00DE6E24" w:rsidRPr="00CC1AF2" w:rsidRDefault="00DE6E24" w:rsidP="00DE6E24">
      <w:pPr>
        <w:rPr>
          <w:szCs w:val="28"/>
          <w:lang w:val="nl-NL"/>
        </w:rPr>
      </w:pPr>
      <w:r w:rsidRPr="00CC1AF2">
        <w:rPr>
          <w:szCs w:val="28"/>
          <w:lang w:val="nl-NL"/>
        </w:rPr>
        <w:t>-</w:t>
      </w:r>
      <w:r w:rsidRPr="00CC1AF2">
        <w:rPr>
          <w:szCs w:val="28"/>
          <w:lang w:val="nl-NL"/>
        </w:rPr>
        <w:tab/>
        <w:t>Thông tư số 01/2021/TT-BXD ngày 19/5/2021 của Bộ Xây dựng ban hành Quy chuẩn kỹ thuật Quốc gia về quy hoạch xây dựng;</w:t>
      </w:r>
    </w:p>
    <w:p w14:paraId="31A63D4F" w14:textId="77777777" w:rsidR="00DE6E24" w:rsidRPr="00CC1AF2" w:rsidRDefault="00DE6E24" w:rsidP="00DE6E24">
      <w:pPr>
        <w:rPr>
          <w:szCs w:val="28"/>
          <w:lang w:val="nl-NL"/>
        </w:rPr>
      </w:pPr>
      <w:r w:rsidRPr="00CC1AF2">
        <w:rPr>
          <w:szCs w:val="28"/>
          <w:lang w:val="nl-NL"/>
        </w:rPr>
        <w:t>-</w:t>
      </w:r>
      <w:r w:rsidRPr="00CC1AF2">
        <w:rPr>
          <w:szCs w:val="28"/>
          <w:lang w:val="nl-NL"/>
        </w:rPr>
        <w:tab/>
        <w:t>Thông tư số 15/2023/TT-BXD ngày 29/12/2023 của Bộ Xây dựng ban hành QCVN 07:2023/BXD Quy chuẩn kỹ thuật Quốc gia về hệ thống công trình hạ tầng kỹ thuật;</w:t>
      </w:r>
    </w:p>
    <w:p w14:paraId="518ABFE9" w14:textId="77777777" w:rsidR="00DE6E24" w:rsidRPr="00CC1AF2" w:rsidRDefault="00DE6E24" w:rsidP="00DE6E24">
      <w:pPr>
        <w:rPr>
          <w:szCs w:val="28"/>
          <w:lang w:val="nl-NL"/>
        </w:rPr>
      </w:pPr>
      <w:r w:rsidRPr="00CC1AF2">
        <w:rPr>
          <w:szCs w:val="28"/>
          <w:lang w:val="nl-NL"/>
        </w:rPr>
        <w:t>-</w:t>
      </w:r>
      <w:r w:rsidRPr="00CC1AF2">
        <w:rPr>
          <w:szCs w:val="28"/>
          <w:lang w:val="nl-NL"/>
        </w:rPr>
        <w:tab/>
        <w:t>Thông tư số 16/2025/TT-BXD ngày 30/6/2025 của Bộ Xây dựng quy định chi tiết một số điều của Luật quy hoạch đô thị và nông thôn;</w:t>
      </w:r>
    </w:p>
    <w:p w14:paraId="52F14109" w14:textId="77777777" w:rsidR="00DE6E24" w:rsidRPr="00CC1AF2" w:rsidRDefault="00DE6E24" w:rsidP="00DE6E24">
      <w:pPr>
        <w:rPr>
          <w:szCs w:val="28"/>
          <w:lang w:val="nl-NL"/>
        </w:rPr>
      </w:pPr>
      <w:r w:rsidRPr="00CC1AF2">
        <w:rPr>
          <w:szCs w:val="28"/>
          <w:lang w:val="nl-NL"/>
        </w:rPr>
        <w:t>-</w:t>
      </w:r>
      <w:r w:rsidRPr="00CC1AF2">
        <w:rPr>
          <w:szCs w:val="28"/>
          <w:lang w:val="nl-NL"/>
        </w:rPr>
        <w:tab/>
        <w:t>Thông tư số 43/2025/TT-BXD ngày 09/12/2025 Sửa đổi, bổ sung một số điều của Thông tư số 16/2025/TT-BXD ngày 30/6/2025 của Bộ trưởng Bộ Xây dựng quy định chi tiết một số điều của Luật Quy hoạch đô thị và nông thôn;</w:t>
      </w:r>
    </w:p>
    <w:p w14:paraId="0C58C59F" w14:textId="77777777" w:rsidR="00DE6E24" w:rsidRPr="00CC1AF2" w:rsidRDefault="00DE6E24" w:rsidP="00DE6E24">
      <w:pPr>
        <w:rPr>
          <w:szCs w:val="28"/>
          <w:lang w:val="nl-NL"/>
        </w:rPr>
      </w:pPr>
      <w:r w:rsidRPr="00CC1AF2">
        <w:rPr>
          <w:szCs w:val="28"/>
          <w:lang w:val="nl-NL"/>
        </w:rPr>
        <w:t>-</w:t>
      </w:r>
      <w:r w:rsidRPr="00CC1AF2">
        <w:rPr>
          <w:szCs w:val="28"/>
          <w:lang w:val="nl-NL"/>
        </w:rPr>
        <w:tab/>
        <w:t>Thông tư số 17/2025/TT-BXD ngày 30/06/2025 của Bộ Xây dựng Ban hành định mức, phương pháp lập và quản lý chi phí cho hoạt động quy hoạch đô thị và nông thôn;</w:t>
      </w:r>
    </w:p>
    <w:p w14:paraId="75C5F233" w14:textId="44A225F3" w:rsidR="00DE6E24" w:rsidRPr="00CC1AF2" w:rsidRDefault="00DE6E24" w:rsidP="00DE6E24">
      <w:pPr>
        <w:rPr>
          <w:szCs w:val="28"/>
          <w:lang w:val="nl-NL"/>
        </w:rPr>
      </w:pPr>
      <w:r w:rsidRPr="00CC1AF2">
        <w:rPr>
          <w:szCs w:val="28"/>
          <w:lang w:val="nl-NL"/>
        </w:rPr>
        <w:t>-</w:t>
      </w:r>
      <w:r w:rsidRPr="00CC1AF2">
        <w:rPr>
          <w:szCs w:val="28"/>
          <w:lang w:val="nl-NL"/>
        </w:rPr>
        <w:tab/>
        <w:t>Căn cứ quy chuẩn, tiêu chuẩn xây dựng và các văn bản pháp luật hiện hành.</w:t>
      </w:r>
    </w:p>
    <w:p w14:paraId="1B150608" w14:textId="77777777" w:rsidR="002D46C6" w:rsidRPr="00CC1AF2" w:rsidRDefault="002D46C6" w:rsidP="008E74B5">
      <w:pPr>
        <w:pStyle w:val="AA1111"/>
      </w:pPr>
      <w:r w:rsidRPr="00CC1AF2">
        <w:t>Văn bản Trung ương và địa phương</w:t>
      </w:r>
    </w:p>
    <w:p w14:paraId="289A776D" w14:textId="377D2236" w:rsidR="00DE6E24" w:rsidRPr="00CC1AF2" w:rsidRDefault="00DE6E24" w:rsidP="00DE6E24">
      <w:pPr>
        <w:rPr>
          <w:szCs w:val="28"/>
          <w:lang w:val="nl-NL"/>
        </w:rPr>
      </w:pPr>
      <w:r w:rsidRPr="00CC1AF2">
        <w:rPr>
          <w:szCs w:val="28"/>
          <w:lang w:val="nl-NL"/>
        </w:rPr>
        <w:t>-</w:t>
      </w:r>
      <w:r w:rsidRPr="00CC1AF2">
        <w:rPr>
          <w:szCs w:val="28"/>
          <w:lang w:val="nl-NL"/>
        </w:rPr>
        <w:tab/>
        <w:t>Nghị quyết số 1670/NQ-UBTVQH15 ngày 16/6/2025 của Ủy ban Thường vụ Quốc hội về sắp xếp các đơn vị hành chính cấp xã của tỉnh Lai Châu</w:t>
      </w:r>
    </w:p>
    <w:p w14:paraId="56963CEB" w14:textId="4579B981" w:rsidR="00C14391" w:rsidRPr="00CC1AF2" w:rsidRDefault="00C14391" w:rsidP="00DE6E24">
      <w:pPr>
        <w:numPr>
          <w:ilvl w:val="0"/>
          <w:numId w:val="15"/>
        </w:numPr>
        <w:ind w:left="0" w:firstLine="567"/>
        <w:rPr>
          <w:szCs w:val="28"/>
        </w:rPr>
      </w:pPr>
      <w:r w:rsidRPr="00CC1AF2">
        <w:rPr>
          <w:szCs w:val="28"/>
        </w:rPr>
        <w:t>Nghị quyết Đại hội đại biểu Đảng bộ tỉnh Lai Châu lần thứ XV, nhiệm kỳ 2025 – 2030;</w:t>
      </w:r>
    </w:p>
    <w:p w14:paraId="48E45262" w14:textId="0D393009" w:rsidR="00DE6E24" w:rsidRPr="00CC1AF2" w:rsidRDefault="00DE6E24" w:rsidP="00DE6E24">
      <w:pPr>
        <w:rPr>
          <w:szCs w:val="28"/>
          <w:lang w:val="nl-NL"/>
        </w:rPr>
      </w:pPr>
      <w:r w:rsidRPr="00CC1AF2">
        <w:rPr>
          <w:szCs w:val="28"/>
          <w:lang w:val="nl-NL"/>
        </w:rPr>
        <w:t>-</w:t>
      </w:r>
      <w:r w:rsidRPr="00CC1AF2">
        <w:rPr>
          <w:szCs w:val="28"/>
          <w:lang w:val="nl-NL"/>
        </w:rPr>
        <w:tab/>
        <w:t xml:space="preserve">Nghị Quyết đại hội Đảng bộ xã </w:t>
      </w:r>
      <w:r w:rsidR="00AA5423" w:rsidRPr="00CC1AF2">
        <w:rPr>
          <w:szCs w:val="28"/>
          <w:lang w:val="nl-NL"/>
        </w:rPr>
        <w:t>Mù Cả</w:t>
      </w:r>
      <w:r w:rsidRPr="00CC1AF2">
        <w:rPr>
          <w:szCs w:val="28"/>
          <w:lang w:val="nl-NL"/>
        </w:rPr>
        <w:t xml:space="preserve"> lần thứ nhất, Nhiệm kỳ 2025-2030;</w:t>
      </w:r>
    </w:p>
    <w:p w14:paraId="7A3965DF" w14:textId="77777777" w:rsidR="00DE6E24" w:rsidRPr="00CC1AF2" w:rsidRDefault="00DE6E24" w:rsidP="00DE6E24">
      <w:pPr>
        <w:rPr>
          <w:szCs w:val="28"/>
          <w:lang w:val="nl-NL"/>
        </w:rPr>
      </w:pPr>
      <w:r w:rsidRPr="00CC1AF2">
        <w:rPr>
          <w:szCs w:val="28"/>
          <w:lang w:val="nl-NL"/>
        </w:rPr>
        <w:lastRenderedPageBreak/>
        <w:t>-</w:t>
      </w:r>
      <w:r w:rsidRPr="00CC1AF2">
        <w:rPr>
          <w:szCs w:val="28"/>
          <w:lang w:val="nl-NL"/>
        </w:rPr>
        <w:tab/>
        <w:t xml:space="preserve">Văn bản số 7109/UBND-KTN ngày 07/11/2025 của UBND tỉnh Lai Châu về việc thực hiện quy hoạch đô thị và nông thôn trên địa bàn tỉnh sau khi sắp xếp, thực hiện mô hình tổ chức chính quyền địa phương 02 cấp; </w:t>
      </w:r>
    </w:p>
    <w:p w14:paraId="070607EA" w14:textId="77777777" w:rsidR="00DE6E24" w:rsidRPr="00CC1AF2" w:rsidRDefault="00DE6E24" w:rsidP="00DE6E24">
      <w:pPr>
        <w:rPr>
          <w:szCs w:val="28"/>
          <w:lang w:val="nl-NL"/>
        </w:rPr>
      </w:pPr>
      <w:r w:rsidRPr="00CC1AF2">
        <w:rPr>
          <w:szCs w:val="28"/>
          <w:lang w:val="nl-NL"/>
        </w:rPr>
        <w:t>-</w:t>
      </w:r>
      <w:r w:rsidRPr="00CC1AF2">
        <w:rPr>
          <w:szCs w:val="28"/>
          <w:lang w:val="nl-NL"/>
        </w:rPr>
        <w:tab/>
        <w:t>Văn bản số 7711/UBND-KTN ngày 01/12/2025 của UBND tỉnh Lai Châu về việc đẩy nhanh tiến độ thực hiện quy hoạch đô thị và nông thôn trên địa bàn tỉnh sau khi sắp xếp, thực hiện mô hình tổ chức chính quyền địa phương 02 cấp.</w:t>
      </w:r>
    </w:p>
    <w:p w14:paraId="0D6A3EB4" w14:textId="77777777" w:rsidR="00DE6E24" w:rsidRPr="00CC1AF2" w:rsidRDefault="00DE6E24" w:rsidP="00DE6E24">
      <w:pPr>
        <w:rPr>
          <w:szCs w:val="28"/>
          <w:lang w:val="nl-NL"/>
        </w:rPr>
      </w:pPr>
      <w:r w:rsidRPr="00CC1AF2">
        <w:rPr>
          <w:szCs w:val="28"/>
          <w:lang w:val="nl-NL"/>
        </w:rPr>
        <w:t>-</w:t>
      </w:r>
      <w:r w:rsidRPr="00CC1AF2">
        <w:rPr>
          <w:szCs w:val="28"/>
          <w:lang w:val="nl-NL"/>
        </w:rPr>
        <w:tab/>
        <w:t>Văn bản số 3062/SXD-QHKT&amp;NO  ngày 12/9/2025 của Sở Xây dựng Lai Châu về triển khai lập quy hoạch chi tiết, quy hoạch tổng mặt bằng trên địa bàn tỉnh;</w:t>
      </w:r>
    </w:p>
    <w:p w14:paraId="1712B3C8" w14:textId="3FF436B0" w:rsidR="00DE6E24" w:rsidRPr="00CC1AF2" w:rsidRDefault="00DE6E24" w:rsidP="00DE6E24">
      <w:pPr>
        <w:rPr>
          <w:szCs w:val="28"/>
          <w:lang w:val="nl-NL"/>
        </w:rPr>
      </w:pPr>
      <w:r w:rsidRPr="00CC1AF2">
        <w:rPr>
          <w:szCs w:val="28"/>
          <w:lang w:val="nl-NL"/>
        </w:rPr>
        <w:t>-</w:t>
      </w:r>
      <w:r w:rsidRPr="00CC1AF2">
        <w:rPr>
          <w:szCs w:val="28"/>
          <w:lang w:val="nl-NL"/>
        </w:rPr>
        <w:tab/>
        <w:t>Văn bản số 4089 /SXD-QHKT&amp;NO  ngày 10/11/2025 của Sở Xây dựng Lai Châu về hướng dẫn lập quy hoạch chung đô thị và nông thôn trên địa bàn tỉnh Lai Châu.</w:t>
      </w:r>
    </w:p>
    <w:p w14:paraId="3ADC4B60" w14:textId="05D229BD" w:rsidR="002D46C6" w:rsidRPr="00CC1AF2" w:rsidRDefault="002D46C6" w:rsidP="008E74B5">
      <w:pPr>
        <w:pStyle w:val="AA1111"/>
      </w:pPr>
      <w:bookmarkStart w:id="14" w:name="_Toc207090825"/>
      <w:bookmarkStart w:id="15" w:name="_Toc207269796"/>
      <w:bookmarkStart w:id="16" w:name="_Toc207269930"/>
      <w:r w:rsidRPr="00CC1AF2">
        <w:t>Các tài liệu, số liệu, cơ sở dữ liệu, thông tin và bản đồ liên quan</w:t>
      </w:r>
      <w:bookmarkEnd w:id="14"/>
      <w:bookmarkEnd w:id="15"/>
      <w:bookmarkEnd w:id="16"/>
    </w:p>
    <w:p w14:paraId="5E343454" w14:textId="2EFEEB57" w:rsidR="00DE6E24" w:rsidRPr="00CC1AF2" w:rsidRDefault="00DE6E24" w:rsidP="00DE6E24">
      <w:pPr>
        <w:rPr>
          <w:lang w:val="nl-NL"/>
        </w:rPr>
      </w:pPr>
      <w:r w:rsidRPr="00CC1AF2">
        <w:rPr>
          <w:lang w:val="nl-NL"/>
        </w:rPr>
        <w:t>-</w:t>
      </w:r>
      <w:r w:rsidRPr="00CC1AF2">
        <w:rPr>
          <w:lang w:val="nl-NL"/>
        </w:rPr>
        <w:tab/>
        <w:t>Hồ sơ các quy hoạch đã được cấp thẩm quyền phê duyệt: Quy hoạch tỉnh Lai Châu thời kỳ 2021-2030, tầm nhìn đến năm 2050; Quy hoạch chung xây dựng xây dựng các xã cũ trước sáp nhập đến năm 2030 và Các tài liệu, số liệu điều tra và các văn bản liên quan khác.</w:t>
      </w:r>
    </w:p>
    <w:p w14:paraId="2642D4BD" w14:textId="7FAB2322" w:rsidR="002D46C6" w:rsidRPr="00CC1AF2" w:rsidRDefault="002D46C6" w:rsidP="008E74B5">
      <w:pPr>
        <w:pStyle w:val="AA11"/>
        <w:rPr>
          <w:lang w:val="nl-NL"/>
        </w:rPr>
      </w:pPr>
      <w:bookmarkStart w:id="17" w:name="_Toc207269797"/>
      <w:bookmarkStart w:id="18" w:name="_Toc208170149"/>
      <w:bookmarkStart w:id="19" w:name="_Toc221356131"/>
      <w:r w:rsidRPr="00CC1AF2">
        <w:rPr>
          <w:lang w:val="nl-NL"/>
        </w:rPr>
        <w:t>Vị trí, phạm vi và quy mô diện tích lập quy hoạch</w:t>
      </w:r>
      <w:bookmarkEnd w:id="17"/>
      <w:bookmarkEnd w:id="18"/>
      <w:bookmarkEnd w:id="19"/>
    </w:p>
    <w:p w14:paraId="28F3C5A3" w14:textId="3A98C333" w:rsidR="00D17F2A" w:rsidRPr="00CC1AF2" w:rsidRDefault="002D46C6" w:rsidP="002E114A">
      <w:pPr>
        <w:pStyle w:val="ListParagraph"/>
        <w:widowControl w:val="0"/>
        <w:numPr>
          <w:ilvl w:val="0"/>
          <w:numId w:val="15"/>
        </w:numPr>
        <w:ind w:left="0" w:firstLine="567"/>
        <w:rPr>
          <w:rFonts w:eastAsia="Times New Roman"/>
          <w:szCs w:val="28"/>
          <w:lang w:val="sv-SE"/>
        </w:rPr>
      </w:pPr>
      <w:r w:rsidRPr="00CC1AF2">
        <w:rPr>
          <w:rFonts w:eastAsia="Times New Roman"/>
          <w:szCs w:val="28"/>
          <w:lang w:val="sv-SE"/>
        </w:rPr>
        <w:t>Vị trí:</w:t>
      </w:r>
      <w:r w:rsidR="00D17F2A" w:rsidRPr="00CC1AF2">
        <w:rPr>
          <w:lang w:val="nl-NL"/>
        </w:rPr>
        <w:t xml:space="preserve"> </w:t>
      </w:r>
      <w:r w:rsidR="00D17F2A" w:rsidRPr="00CC1AF2">
        <w:rPr>
          <w:rFonts w:eastAsia="Times New Roman"/>
          <w:szCs w:val="28"/>
          <w:lang w:val="nl-NL"/>
        </w:rPr>
        <w:t xml:space="preserve">Xã Mù Cả nằm ở phía Tây tỉnh Lai Châu, được thành lập theo Nghị quyết số 1670/NQ-UBTVQH15 ngày 16/6/2025 của Ủy ban Thường vụ Quốc hội trên cơ sở giữ nguyên hiện trạng, không thực hiện việc sắp xếp đơn vị hành chính. Sau khi thành lập, xã có diện tích khoảng </w:t>
      </w:r>
      <w:r w:rsidR="00D17F2A" w:rsidRPr="00CC1AF2">
        <w:rPr>
          <w:szCs w:val="28"/>
          <w:lang w:val="nl-NL"/>
        </w:rPr>
        <w:t>384,04</w:t>
      </w:r>
      <w:r w:rsidR="00D17F2A" w:rsidRPr="00CC1AF2">
        <w:rPr>
          <w:rFonts w:eastAsia="Times New Roman"/>
          <w:szCs w:val="28"/>
          <w:lang w:val="nl-NL"/>
        </w:rPr>
        <w:t xml:space="preserve"> km² và dân số gần </w:t>
      </w:r>
      <w:r w:rsidR="009B44E5" w:rsidRPr="00CC1AF2">
        <w:rPr>
          <w:szCs w:val="28"/>
          <w:lang w:val="nl-NL"/>
        </w:rPr>
        <w:t xml:space="preserve">3.299 </w:t>
      </w:r>
      <w:r w:rsidR="00D17F2A" w:rsidRPr="00CC1AF2">
        <w:rPr>
          <w:rFonts w:eastAsia="Times New Roman"/>
          <w:szCs w:val="28"/>
          <w:lang w:val="nl-NL"/>
        </w:rPr>
        <w:t>người.</w:t>
      </w:r>
    </w:p>
    <w:p w14:paraId="1E38629C" w14:textId="2727734C" w:rsidR="002D46C6" w:rsidRPr="00CC1AF2" w:rsidRDefault="002D46C6" w:rsidP="002D1023">
      <w:pPr>
        <w:pStyle w:val="ListParagraph"/>
        <w:widowControl w:val="0"/>
        <w:numPr>
          <w:ilvl w:val="0"/>
          <w:numId w:val="15"/>
        </w:numPr>
        <w:ind w:left="0" w:firstLine="567"/>
        <w:rPr>
          <w:rFonts w:eastAsia="Times New Roman"/>
          <w:szCs w:val="28"/>
          <w:lang w:val="sv-SE"/>
        </w:rPr>
      </w:pPr>
      <w:r w:rsidRPr="00CC1AF2">
        <w:rPr>
          <w:rFonts w:eastAsia="Times New Roman"/>
          <w:szCs w:val="28"/>
          <w:lang w:val="sv-SE"/>
        </w:rPr>
        <w:t xml:space="preserve">Phạm vi quy hoạch: </w:t>
      </w:r>
      <w:r w:rsidR="00AA2DA3" w:rsidRPr="00CC1AF2">
        <w:rPr>
          <w:rFonts w:eastAsia="Times New Roman"/>
          <w:szCs w:val="28"/>
          <w:lang w:val="sv-SE"/>
        </w:rPr>
        <w:t>T</w:t>
      </w:r>
      <w:r w:rsidRPr="00CC1AF2">
        <w:rPr>
          <w:rFonts w:eastAsia="Times New Roman"/>
          <w:szCs w:val="28"/>
          <w:lang w:val="sv-SE"/>
        </w:rPr>
        <w:t xml:space="preserve">oàn </w:t>
      </w:r>
      <w:r w:rsidR="00245170" w:rsidRPr="00CC1AF2">
        <w:rPr>
          <w:rFonts w:eastAsia="Times New Roman"/>
          <w:szCs w:val="28"/>
          <w:lang w:val="sv-SE"/>
        </w:rPr>
        <w:t xml:space="preserve">bộ diện tích tự nhiên thuộc </w:t>
      </w:r>
      <w:r w:rsidRPr="00CC1AF2">
        <w:rPr>
          <w:rFonts w:eastAsia="Times New Roman"/>
          <w:szCs w:val="28"/>
          <w:lang w:val="sv-SE"/>
        </w:rPr>
        <w:t xml:space="preserve">địa giới hành chính xã </w:t>
      </w:r>
      <w:r w:rsidR="00D17F2A" w:rsidRPr="00CC1AF2">
        <w:rPr>
          <w:rFonts w:eastAsia="Times New Roman"/>
          <w:szCs w:val="28"/>
          <w:lang w:val="sv-SE"/>
        </w:rPr>
        <w:t>Mù Cả</w:t>
      </w:r>
      <w:r w:rsidRPr="00CC1AF2">
        <w:rPr>
          <w:rFonts w:eastAsia="Times New Roman"/>
          <w:szCs w:val="28"/>
          <w:lang w:val="sv-SE"/>
        </w:rPr>
        <w:t xml:space="preserve">. </w:t>
      </w:r>
      <w:r w:rsidR="002F4B72" w:rsidRPr="00CC1AF2">
        <w:rPr>
          <w:rFonts w:eastAsia="Times New Roman"/>
          <w:szCs w:val="28"/>
          <w:lang w:val="sv-SE"/>
        </w:rPr>
        <w:t xml:space="preserve">Giáp </w:t>
      </w:r>
      <w:r w:rsidRPr="00CC1AF2">
        <w:rPr>
          <w:rFonts w:eastAsia="Times New Roman"/>
          <w:szCs w:val="28"/>
          <w:lang w:val="sv-SE"/>
        </w:rPr>
        <w:t>giới như sau:</w:t>
      </w:r>
    </w:p>
    <w:p w14:paraId="742BD003" w14:textId="0CC40585" w:rsidR="002D46C6" w:rsidRPr="00CC1AF2" w:rsidRDefault="002D46C6" w:rsidP="002D1023">
      <w:pPr>
        <w:pStyle w:val="ListParagraph"/>
        <w:widowControl w:val="0"/>
        <w:numPr>
          <w:ilvl w:val="0"/>
          <w:numId w:val="18"/>
        </w:numPr>
        <w:autoSpaceDE w:val="0"/>
        <w:autoSpaceDN w:val="0"/>
        <w:rPr>
          <w:rFonts w:eastAsia="Times New Roman"/>
          <w:szCs w:val="28"/>
          <w:lang w:val="sv-SE"/>
        </w:rPr>
      </w:pPr>
      <w:r w:rsidRPr="00CC1AF2">
        <w:rPr>
          <w:rFonts w:eastAsia="Times New Roman"/>
          <w:szCs w:val="28"/>
          <w:lang w:val="sv-SE"/>
        </w:rPr>
        <w:t xml:space="preserve">Phía Bắc giáp: </w:t>
      </w:r>
      <w:r w:rsidR="001276B1" w:rsidRPr="00CC1AF2">
        <w:rPr>
          <w:rFonts w:eastAsia="Times New Roman"/>
          <w:szCs w:val="28"/>
          <w:lang w:val="sv-SE"/>
        </w:rPr>
        <w:t xml:space="preserve">xã </w:t>
      </w:r>
      <w:r w:rsidR="00D17F2A" w:rsidRPr="00CC1AF2">
        <w:rPr>
          <w:rFonts w:eastAsia="Times New Roman"/>
          <w:szCs w:val="28"/>
          <w:lang w:val="sv-SE"/>
        </w:rPr>
        <w:t>Thum Lũm</w:t>
      </w:r>
      <w:r w:rsidRPr="00CC1AF2">
        <w:rPr>
          <w:rFonts w:eastAsia="Times New Roman"/>
          <w:szCs w:val="28"/>
          <w:lang w:val="sv-SE"/>
        </w:rPr>
        <w:t>;</w:t>
      </w:r>
    </w:p>
    <w:p w14:paraId="4FD7FF05" w14:textId="0DDC772F" w:rsidR="002D46C6" w:rsidRPr="00CC1AF2" w:rsidRDefault="002D46C6" w:rsidP="002D1023">
      <w:pPr>
        <w:pStyle w:val="ListParagraph"/>
        <w:widowControl w:val="0"/>
        <w:numPr>
          <w:ilvl w:val="0"/>
          <w:numId w:val="18"/>
        </w:numPr>
        <w:autoSpaceDE w:val="0"/>
        <w:autoSpaceDN w:val="0"/>
        <w:rPr>
          <w:rFonts w:eastAsia="Times New Roman"/>
          <w:szCs w:val="28"/>
          <w:lang w:val="sv-SE"/>
        </w:rPr>
      </w:pPr>
      <w:r w:rsidRPr="00CC1AF2">
        <w:rPr>
          <w:rFonts w:eastAsia="Times New Roman"/>
          <w:szCs w:val="28"/>
          <w:lang w:val="sv-SE"/>
        </w:rPr>
        <w:t xml:space="preserve">Phía Nam giáp: </w:t>
      </w:r>
      <w:r w:rsidR="00D17F2A" w:rsidRPr="00CC1AF2">
        <w:rPr>
          <w:rFonts w:eastAsia="Times New Roman"/>
          <w:szCs w:val="28"/>
          <w:lang w:val="sv-SE"/>
        </w:rPr>
        <w:t>xã Tà Tổng</w:t>
      </w:r>
      <w:r w:rsidRPr="00CC1AF2">
        <w:rPr>
          <w:rFonts w:eastAsia="Times New Roman"/>
          <w:szCs w:val="28"/>
          <w:lang w:val="sv-SE"/>
        </w:rPr>
        <w:t xml:space="preserve">; </w:t>
      </w:r>
    </w:p>
    <w:p w14:paraId="2C5F4D71" w14:textId="78AB103F" w:rsidR="002D46C6" w:rsidRPr="00CC1AF2" w:rsidRDefault="002D46C6" w:rsidP="002D1023">
      <w:pPr>
        <w:pStyle w:val="ListParagraph"/>
        <w:widowControl w:val="0"/>
        <w:numPr>
          <w:ilvl w:val="0"/>
          <w:numId w:val="18"/>
        </w:numPr>
        <w:autoSpaceDE w:val="0"/>
        <w:autoSpaceDN w:val="0"/>
        <w:rPr>
          <w:rFonts w:eastAsia="Times New Roman"/>
          <w:szCs w:val="28"/>
          <w:lang w:val="sv-SE"/>
        </w:rPr>
      </w:pPr>
      <w:r w:rsidRPr="00CC1AF2">
        <w:rPr>
          <w:rFonts w:eastAsia="Times New Roman"/>
          <w:szCs w:val="28"/>
          <w:lang w:val="sv-SE"/>
        </w:rPr>
        <w:t xml:space="preserve">Phía Đông giáp: </w:t>
      </w:r>
      <w:r w:rsidR="001C5701" w:rsidRPr="00CC1AF2">
        <w:rPr>
          <w:rFonts w:eastAsia="Times New Roman"/>
          <w:szCs w:val="28"/>
          <w:lang w:val="sv-SE"/>
        </w:rPr>
        <w:t xml:space="preserve">xã </w:t>
      </w:r>
      <w:r w:rsidR="00D17F2A" w:rsidRPr="00CC1AF2">
        <w:rPr>
          <w:rFonts w:eastAsia="Times New Roman"/>
          <w:szCs w:val="28"/>
          <w:lang w:val="sv-SE"/>
        </w:rPr>
        <w:t>Mường Tè</w:t>
      </w:r>
      <w:r w:rsidRPr="00CC1AF2">
        <w:rPr>
          <w:rFonts w:eastAsia="Times New Roman"/>
          <w:szCs w:val="28"/>
          <w:lang w:val="sv-SE"/>
        </w:rPr>
        <w:t xml:space="preserve">; </w:t>
      </w:r>
    </w:p>
    <w:p w14:paraId="5F2AADBC" w14:textId="7BD3DBEE" w:rsidR="002D46C6" w:rsidRPr="00CC1AF2" w:rsidRDefault="002D46C6" w:rsidP="002D1023">
      <w:pPr>
        <w:pStyle w:val="ListParagraph"/>
        <w:widowControl w:val="0"/>
        <w:numPr>
          <w:ilvl w:val="0"/>
          <w:numId w:val="18"/>
        </w:numPr>
        <w:autoSpaceDE w:val="0"/>
        <w:autoSpaceDN w:val="0"/>
        <w:rPr>
          <w:rFonts w:eastAsia="Times New Roman"/>
          <w:szCs w:val="28"/>
          <w:lang w:val="sv-SE"/>
        </w:rPr>
      </w:pPr>
      <w:r w:rsidRPr="00CC1AF2">
        <w:rPr>
          <w:rFonts w:eastAsia="Times New Roman"/>
          <w:szCs w:val="28"/>
          <w:lang w:val="sv-SE"/>
        </w:rPr>
        <w:t xml:space="preserve">Phía Tây giáp: </w:t>
      </w:r>
      <w:r w:rsidR="00DD0947" w:rsidRPr="00CC1AF2">
        <w:rPr>
          <w:rFonts w:eastAsia="Times New Roman"/>
          <w:szCs w:val="28"/>
          <w:lang w:val="sv-SE"/>
        </w:rPr>
        <w:t>t</w:t>
      </w:r>
      <w:r w:rsidR="00D17F2A" w:rsidRPr="00CC1AF2">
        <w:rPr>
          <w:rFonts w:eastAsia="Times New Roman"/>
          <w:szCs w:val="28"/>
          <w:lang w:val="sv-SE"/>
        </w:rPr>
        <w:t>ỉnh Điện Biên</w:t>
      </w:r>
      <w:r w:rsidR="008810FA" w:rsidRPr="00CC1AF2">
        <w:rPr>
          <w:rFonts w:eastAsia="Times New Roman"/>
          <w:szCs w:val="28"/>
          <w:lang w:val="sv-SE"/>
        </w:rPr>
        <w:t>, Trung Quốc</w:t>
      </w:r>
      <w:r w:rsidRPr="00CC1AF2">
        <w:rPr>
          <w:rFonts w:eastAsia="Times New Roman"/>
          <w:szCs w:val="28"/>
          <w:lang w:val="sv-SE"/>
        </w:rPr>
        <w:t xml:space="preserve"> </w:t>
      </w:r>
    </w:p>
    <w:p w14:paraId="0357DC4B" w14:textId="24A6EC63" w:rsidR="002D46C6" w:rsidRDefault="002D46C6" w:rsidP="000B4355">
      <w:pPr>
        <w:rPr>
          <w:rFonts w:eastAsia="Times New Roman"/>
          <w:szCs w:val="28"/>
          <w:lang w:val="sv-SE"/>
        </w:rPr>
      </w:pPr>
      <w:r w:rsidRPr="00CC1AF2">
        <w:rPr>
          <w:szCs w:val="28"/>
          <w:lang w:val="nl-NL"/>
        </w:rPr>
        <w:t xml:space="preserve">- Quy mô diện tích: </w:t>
      </w:r>
      <w:r w:rsidR="00D17F2A" w:rsidRPr="00CC1AF2">
        <w:rPr>
          <w:szCs w:val="28"/>
          <w:lang w:val="nl-NL"/>
        </w:rPr>
        <w:t>384</w:t>
      </w:r>
      <w:r w:rsidR="00807784" w:rsidRPr="00CC1AF2">
        <w:rPr>
          <w:szCs w:val="28"/>
          <w:lang w:val="nl-NL"/>
        </w:rPr>
        <w:t>,</w:t>
      </w:r>
      <w:r w:rsidR="00D17F2A" w:rsidRPr="00CC1AF2">
        <w:rPr>
          <w:szCs w:val="28"/>
          <w:lang w:val="nl-NL"/>
        </w:rPr>
        <w:t>04</w:t>
      </w:r>
      <w:r w:rsidR="00807784" w:rsidRPr="00CC1AF2">
        <w:rPr>
          <w:szCs w:val="28"/>
          <w:lang w:val="nl-NL"/>
        </w:rPr>
        <w:t xml:space="preserve"> </w:t>
      </w:r>
      <w:r w:rsidRPr="00CC1AF2">
        <w:rPr>
          <w:rFonts w:eastAsia="Times New Roman"/>
          <w:szCs w:val="28"/>
          <w:lang w:val="sv-SE"/>
        </w:rPr>
        <w:t xml:space="preserve">km² </w:t>
      </w:r>
    </w:p>
    <w:p w14:paraId="56B3EB23" w14:textId="77777777" w:rsidR="00522502" w:rsidRPr="00CC1AF2" w:rsidRDefault="00522502" w:rsidP="00522502">
      <w:pPr>
        <w:pStyle w:val="Heading7"/>
        <w:tabs>
          <w:tab w:val="left" w:pos="709"/>
        </w:tabs>
        <w:ind w:left="567" w:firstLine="426"/>
        <w:rPr>
          <w:rFonts w:eastAsia="Times New Roman"/>
          <w:bCs/>
          <w:i w:val="0"/>
          <w:iCs/>
          <w:szCs w:val="28"/>
          <w:lang w:val="nl-NL"/>
        </w:rPr>
      </w:pPr>
      <w:r w:rsidRPr="00CC1AF2">
        <w:rPr>
          <w:rFonts w:eastAsia="Times New Roman"/>
          <w:bCs/>
          <w:i w:val="0"/>
          <w:iCs/>
          <w:szCs w:val="28"/>
          <w:lang w:val="nl-NL"/>
        </w:rPr>
        <w:t>Sơ đồ ph</w:t>
      </w:r>
      <w:r>
        <w:rPr>
          <w:rFonts w:eastAsia="Times New Roman"/>
          <w:bCs/>
          <w:i w:val="0"/>
          <w:iCs/>
          <w:szCs w:val="28"/>
          <w:lang w:val="nl-NL"/>
        </w:rPr>
        <w:t>ạ</w:t>
      </w:r>
      <w:r w:rsidRPr="00CC1AF2">
        <w:rPr>
          <w:rFonts w:eastAsia="Times New Roman"/>
          <w:bCs/>
          <w:i w:val="0"/>
          <w:iCs/>
          <w:szCs w:val="28"/>
          <w:lang w:val="nl-NL"/>
        </w:rPr>
        <w:t>m vi, ranh giới xã Mù Cả trong tỉnh Lai Châu</w:t>
      </w:r>
    </w:p>
    <w:p w14:paraId="20A10D0C" w14:textId="1D86B7E0" w:rsidR="00522502" w:rsidRPr="00CC1AF2" w:rsidRDefault="00522502" w:rsidP="000B4355">
      <w:pPr>
        <w:rPr>
          <w:szCs w:val="28"/>
          <w:lang w:val="nl-NL"/>
        </w:rPr>
      </w:pPr>
      <w:r w:rsidRPr="00CC1AF2">
        <w:rPr>
          <w:lang w:val="en-US"/>
        </w:rPr>
        <w:lastRenderedPageBreak/>
        <w:drawing>
          <wp:inline distT="0" distB="0" distL="0" distR="0" wp14:anchorId="5448C6BE" wp14:editId="0E51FED6">
            <wp:extent cx="4007273" cy="3384862"/>
            <wp:effectExtent l="0" t="0" r="0" b="6350"/>
            <wp:docPr id="342293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93244" name=""/>
                    <pic:cNvPicPr/>
                  </pic:nvPicPr>
                  <pic:blipFill rotWithShape="1">
                    <a:blip r:embed="rId9"/>
                    <a:srcRect b="853"/>
                    <a:stretch>
                      <a:fillRect/>
                    </a:stretch>
                  </pic:blipFill>
                  <pic:spPr bwMode="auto">
                    <a:xfrm>
                      <a:off x="0" y="0"/>
                      <a:ext cx="4007273" cy="3384862"/>
                    </a:xfrm>
                    <a:prstGeom prst="rect">
                      <a:avLst/>
                    </a:prstGeom>
                    <a:ln>
                      <a:noFill/>
                    </a:ln>
                    <a:extLst>
                      <a:ext uri="{53640926-AAD7-44D8-BBD7-CCE9431645EC}">
                        <a14:shadowObscured xmlns:a14="http://schemas.microsoft.com/office/drawing/2010/main"/>
                      </a:ext>
                    </a:extLst>
                  </pic:spPr>
                </pic:pic>
              </a:graphicData>
            </a:graphic>
          </wp:inline>
        </w:drawing>
      </w:r>
    </w:p>
    <w:p w14:paraId="16935217" w14:textId="6CAB4AA3" w:rsidR="00522502" w:rsidRPr="00004ABF" w:rsidRDefault="00522502" w:rsidP="008E74B5">
      <w:pPr>
        <w:pStyle w:val="AA11"/>
        <w:rPr>
          <w:lang w:val="nl-NL"/>
        </w:rPr>
      </w:pPr>
      <w:bookmarkStart w:id="20" w:name="_Toc221356132"/>
      <w:r w:rsidRPr="00004ABF">
        <w:rPr>
          <w:lang w:val="nl-NL"/>
        </w:rPr>
        <w:t>Loại hình quy hoạch</w:t>
      </w:r>
      <w:bookmarkEnd w:id="20"/>
    </w:p>
    <w:p w14:paraId="35DF1F0D" w14:textId="77777777" w:rsidR="00522502" w:rsidRPr="00004ABF" w:rsidRDefault="00522502" w:rsidP="00522502">
      <w:pPr>
        <w:rPr>
          <w:szCs w:val="28"/>
          <w:lang w:val="nl-NL"/>
        </w:rPr>
      </w:pPr>
      <w:r w:rsidRPr="00004ABF">
        <w:rPr>
          <w:szCs w:val="28"/>
          <w:lang w:val="nl-NL"/>
        </w:rPr>
        <w:t>Loại hình quy hoạch nông thôn;</w:t>
      </w:r>
    </w:p>
    <w:p w14:paraId="60B64537" w14:textId="77777777" w:rsidR="00081EEB" w:rsidRPr="00004ABF" w:rsidRDefault="00522502" w:rsidP="00D53CA0">
      <w:pPr>
        <w:pStyle w:val="ListParagraph"/>
        <w:numPr>
          <w:ilvl w:val="0"/>
          <w:numId w:val="15"/>
        </w:numPr>
        <w:ind w:left="-142" w:firstLine="709"/>
        <w:rPr>
          <w:szCs w:val="28"/>
          <w:lang w:val="nl-NL"/>
        </w:rPr>
      </w:pPr>
      <w:r w:rsidRPr="00004ABF">
        <w:rPr>
          <w:szCs w:val="28"/>
          <w:lang w:val="nl-NL"/>
        </w:rPr>
        <w:t>Tên đồ án: Quy hoạch chung xã Mù Cả, tỉnh Lai Châu đến năm 2045</w:t>
      </w:r>
      <w:r w:rsidR="00081EEB" w:rsidRPr="00004ABF">
        <w:rPr>
          <w:szCs w:val="28"/>
          <w:lang w:val="nl-NL"/>
        </w:rPr>
        <w:t>;</w:t>
      </w:r>
    </w:p>
    <w:p w14:paraId="2021C8E2" w14:textId="0E6C708B" w:rsidR="00522502" w:rsidRPr="00004ABF" w:rsidRDefault="00522502" w:rsidP="00D53CA0">
      <w:pPr>
        <w:pStyle w:val="ListParagraph"/>
        <w:numPr>
          <w:ilvl w:val="0"/>
          <w:numId w:val="15"/>
        </w:numPr>
        <w:ind w:left="-142" w:firstLine="709"/>
        <w:rPr>
          <w:szCs w:val="28"/>
          <w:lang w:val="nl-NL"/>
        </w:rPr>
      </w:pPr>
      <w:r w:rsidRPr="00004ABF">
        <w:rPr>
          <w:szCs w:val="28"/>
          <w:lang w:val="nl-NL"/>
        </w:rPr>
        <w:t>Tỷ lệ lập quy hoạch: 1/10.000 (tỷ lệ 1/5.000 cho khu vực xây dựng tập trung)</w:t>
      </w:r>
      <w:r w:rsidR="00081EEB" w:rsidRPr="00004ABF">
        <w:rPr>
          <w:szCs w:val="28"/>
          <w:lang w:val="nl-NL"/>
        </w:rPr>
        <w:t>.</w:t>
      </w:r>
    </w:p>
    <w:p w14:paraId="014DCCDD" w14:textId="4308148C" w:rsidR="00522502" w:rsidRPr="00004ABF" w:rsidRDefault="00522502" w:rsidP="008E74B5">
      <w:pPr>
        <w:pStyle w:val="AA11"/>
        <w:rPr>
          <w:lang w:val="nl-NL"/>
        </w:rPr>
      </w:pPr>
      <w:bookmarkStart w:id="21" w:name="_Toc221356133"/>
      <w:r w:rsidRPr="00004ABF">
        <w:rPr>
          <w:lang w:val="nl-NL"/>
        </w:rPr>
        <w:t>Thời hạn quy hoạch</w:t>
      </w:r>
      <w:bookmarkEnd w:id="21"/>
    </w:p>
    <w:p w14:paraId="354F69CA" w14:textId="77777777" w:rsidR="00522502" w:rsidRPr="00004ABF" w:rsidRDefault="002D46C6" w:rsidP="00522502">
      <w:pPr>
        <w:pStyle w:val="ListParagraph"/>
        <w:numPr>
          <w:ilvl w:val="0"/>
          <w:numId w:val="15"/>
        </w:numPr>
        <w:ind w:left="-142" w:firstLine="709"/>
        <w:rPr>
          <w:szCs w:val="28"/>
          <w:lang w:val="nl-NL"/>
        </w:rPr>
      </w:pPr>
      <w:r w:rsidRPr="00004ABF">
        <w:rPr>
          <w:szCs w:val="28"/>
          <w:lang w:val="nl-NL"/>
        </w:rPr>
        <w:t>Giai đoạn ngắn hạn: đến năm 203</w:t>
      </w:r>
      <w:r w:rsidR="00486D95" w:rsidRPr="00004ABF">
        <w:rPr>
          <w:szCs w:val="28"/>
          <w:lang w:val="nl-NL"/>
        </w:rPr>
        <w:t>0</w:t>
      </w:r>
      <w:r w:rsidRPr="00004ABF">
        <w:rPr>
          <w:szCs w:val="28"/>
          <w:lang w:val="nl-NL"/>
        </w:rPr>
        <w:t>;</w:t>
      </w:r>
    </w:p>
    <w:p w14:paraId="15ED2DCB" w14:textId="48FD619B" w:rsidR="00A66EEC" w:rsidRPr="00004ABF" w:rsidRDefault="002D46C6" w:rsidP="00B855BE">
      <w:pPr>
        <w:pStyle w:val="ListParagraph"/>
        <w:numPr>
          <w:ilvl w:val="0"/>
          <w:numId w:val="15"/>
        </w:numPr>
        <w:ind w:left="-142" w:firstLine="709"/>
        <w:rPr>
          <w:szCs w:val="28"/>
          <w:lang w:val="nl-NL"/>
        </w:rPr>
      </w:pPr>
      <w:r w:rsidRPr="00004ABF">
        <w:rPr>
          <w:szCs w:val="28"/>
          <w:lang w:val="nl-NL"/>
        </w:rPr>
        <w:t>Giai đoạn dài hạn: đến năm 204</w:t>
      </w:r>
      <w:r w:rsidR="00210CA3" w:rsidRPr="00004ABF">
        <w:rPr>
          <w:szCs w:val="28"/>
          <w:lang w:val="nl-NL"/>
        </w:rPr>
        <w:t>5</w:t>
      </w:r>
      <w:r w:rsidR="00522502" w:rsidRPr="00004ABF">
        <w:rPr>
          <w:szCs w:val="28"/>
          <w:lang w:val="nl-NL"/>
        </w:rPr>
        <w:t>.</w:t>
      </w:r>
    </w:p>
    <w:p w14:paraId="48EC2FAA" w14:textId="422C8DD6" w:rsidR="00522502" w:rsidRPr="00522502" w:rsidRDefault="004C3F43" w:rsidP="00522502">
      <w:pPr>
        <w:pStyle w:val="AACHUONG"/>
        <w:rPr>
          <w:color w:val="auto"/>
          <w:lang w:val="nl-NL"/>
        </w:rPr>
      </w:pPr>
      <w:bookmarkStart w:id="22" w:name="_Toc212560881"/>
      <w:bookmarkStart w:id="23" w:name="_Toc208170150"/>
      <w:bookmarkStart w:id="24" w:name="_Toc208170168"/>
      <w:bookmarkStart w:id="25" w:name="_Toc221356134"/>
      <w:r w:rsidRPr="00522502">
        <w:rPr>
          <w:color w:val="auto"/>
          <w:lang w:val="nl-NL"/>
        </w:rPr>
        <w:t>KHÁI QUÁT ĐẶC ĐIỂM TỰ NHIÊN, HIỆN TRẠNG CỦA KHU VỰC LẬP QUY HOẠCH</w:t>
      </w:r>
      <w:bookmarkEnd w:id="22"/>
      <w:r w:rsidR="00522502" w:rsidRPr="00522502">
        <w:rPr>
          <w:color w:val="auto"/>
          <w:lang w:val="nl-NL"/>
        </w:rPr>
        <w:t xml:space="preserve">; </w:t>
      </w:r>
      <w:bookmarkEnd w:id="23"/>
      <w:r w:rsidR="00522502" w:rsidRPr="00004ABF">
        <w:rPr>
          <w:color w:val="auto"/>
          <w:lang w:val="nl-NL"/>
        </w:rPr>
        <w:t>NHỮNG VẤN ĐỀ TỒN TẠI CHÍNH TRONG QUÁ TRÌNH THỰC HIỆN QUẢN LÝ, PHÁT TRIỂN</w:t>
      </w:r>
      <w:bookmarkEnd w:id="25"/>
    </w:p>
    <w:p w14:paraId="7EA05FA7" w14:textId="77777777" w:rsidR="004C3F43" w:rsidRPr="00CC1AF2" w:rsidRDefault="004C3F43" w:rsidP="008E74B5">
      <w:pPr>
        <w:pStyle w:val="AA11"/>
        <w:rPr>
          <w:lang w:val="nl-NL"/>
        </w:rPr>
      </w:pPr>
      <w:bookmarkStart w:id="26" w:name="_Toc208170151"/>
      <w:bookmarkStart w:id="27" w:name="_Toc212560882"/>
      <w:bookmarkStart w:id="28" w:name="_Toc221356135"/>
      <w:r w:rsidRPr="00CC1AF2">
        <w:rPr>
          <w:lang w:val="nl-NL"/>
        </w:rPr>
        <w:t>Khái quát đặc điểm tự nhiên</w:t>
      </w:r>
      <w:bookmarkEnd w:id="26"/>
      <w:bookmarkEnd w:id="27"/>
      <w:r w:rsidRPr="00CC1AF2">
        <w:rPr>
          <w:rStyle w:val="FootnoteReference"/>
          <w:color w:val="auto"/>
        </w:rPr>
        <w:footnoteReference w:id="1"/>
      </w:r>
      <w:bookmarkEnd w:id="28"/>
    </w:p>
    <w:p w14:paraId="6982769D" w14:textId="53D868E8" w:rsidR="004C3F43" w:rsidRPr="00CC1AF2" w:rsidRDefault="00B1652E" w:rsidP="008E74B5">
      <w:pPr>
        <w:pStyle w:val="AA1111"/>
      </w:pPr>
      <w:bookmarkStart w:id="29" w:name="_Toc207090829"/>
      <w:bookmarkStart w:id="30" w:name="_Toc207269800"/>
      <w:bookmarkStart w:id="31" w:name="_Toc207269934"/>
      <w:r w:rsidRPr="00CC1AF2">
        <w:t>Đặc điểm đ</w:t>
      </w:r>
      <w:r w:rsidR="004C3F43" w:rsidRPr="00CC1AF2">
        <w:t>ịa hình, địa mạo</w:t>
      </w:r>
      <w:bookmarkEnd w:id="29"/>
      <w:bookmarkEnd w:id="30"/>
      <w:bookmarkEnd w:id="31"/>
    </w:p>
    <w:p w14:paraId="294562DB" w14:textId="0089EE9E" w:rsidR="00150098" w:rsidRPr="00CC1AF2" w:rsidRDefault="004C3F43" w:rsidP="005108FD">
      <w:pPr>
        <w:rPr>
          <w:lang w:val="nl-NL"/>
        </w:rPr>
      </w:pPr>
      <w:r w:rsidRPr="00CC1AF2">
        <w:rPr>
          <w:lang w:val="nl-NL"/>
        </w:rPr>
        <w:t xml:space="preserve">Xã </w:t>
      </w:r>
      <w:r w:rsidR="00C910A3" w:rsidRPr="00CC1AF2">
        <w:rPr>
          <w:lang w:val="nl-NL"/>
        </w:rPr>
        <w:t>Mù Cả</w:t>
      </w:r>
      <w:r w:rsidR="007C533E" w:rsidRPr="00CC1AF2">
        <w:rPr>
          <w:lang w:val="nl-NL"/>
        </w:rPr>
        <w:t xml:space="preserve"> </w:t>
      </w:r>
      <w:r w:rsidRPr="00CC1AF2">
        <w:rPr>
          <w:lang w:val="nl-NL"/>
        </w:rPr>
        <w:t xml:space="preserve">thuộc các xã vùng </w:t>
      </w:r>
      <w:r w:rsidR="007C533E" w:rsidRPr="00CC1AF2">
        <w:rPr>
          <w:lang w:val="nl-NL"/>
        </w:rPr>
        <w:t xml:space="preserve">cao </w:t>
      </w:r>
      <w:r w:rsidRPr="00CC1AF2">
        <w:rPr>
          <w:lang w:val="nl-NL"/>
        </w:rPr>
        <w:t>nằm về</w:t>
      </w:r>
      <w:r w:rsidR="00DC3A8E" w:rsidRPr="00CC1AF2">
        <w:rPr>
          <w:lang w:val="nl-NL"/>
        </w:rPr>
        <w:t xml:space="preserve"> </w:t>
      </w:r>
      <w:r w:rsidR="007C533E" w:rsidRPr="00CC1AF2">
        <w:rPr>
          <w:lang w:val="nl-NL"/>
        </w:rPr>
        <w:t xml:space="preserve">Tây </w:t>
      </w:r>
      <w:r w:rsidRPr="00CC1AF2">
        <w:rPr>
          <w:lang w:val="nl-NL"/>
        </w:rPr>
        <w:t xml:space="preserve">tỉnh Lai Châu. Có trục đường tỉnh </w:t>
      </w:r>
      <w:r w:rsidR="00892347" w:rsidRPr="00CC1AF2">
        <w:rPr>
          <w:lang w:val="es-ES"/>
        </w:rPr>
        <w:t>QL.4H</w:t>
      </w:r>
      <w:r w:rsidR="00271DB4" w:rsidRPr="00CC1AF2">
        <w:rPr>
          <w:lang w:val="es-ES"/>
        </w:rPr>
        <w:t xml:space="preserve"> </w:t>
      </w:r>
      <w:r w:rsidRPr="00CC1AF2">
        <w:rPr>
          <w:lang w:val="nl-NL"/>
        </w:rPr>
        <w:t>chạy qua, kết nối trung tâm xã với các xã nằm về phía Đông của tỉnh Lai Châu</w:t>
      </w:r>
      <w:r w:rsidR="00150098" w:rsidRPr="00CC1AF2">
        <w:rPr>
          <w:lang w:val="nl-NL"/>
        </w:rPr>
        <w:t xml:space="preserve">. Địa hình núi </w:t>
      </w:r>
      <w:r w:rsidR="00551E0D" w:rsidRPr="00CC1AF2">
        <w:rPr>
          <w:lang w:val="nl-NL"/>
        </w:rPr>
        <w:t>cao</w:t>
      </w:r>
      <w:r w:rsidR="00150098" w:rsidRPr="00CC1AF2">
        <w:rPr>
          <w:lang w:val="nl-NL"/>
        </w:rPr>
        <w:t xml:space="preserve"> phân bố trên một diện rộng, bao gồm nhiều dãy núi song song và so le với nhau, độ cao trung bình khoảng 280-700m. Địa hình có đặc điểm đỉnh khá bằng với các dông, núi kéo dài độ dốc thoải; ngược lại sườn dốc mạnh, càng xuống chân núi sườn càng dốc.  </w:t>
      </w:r>
    </w:p>
    <w:p w14:paraId="1B9FE03D" w14:textId="1DF89696" w:rsidR="004C3F43" w:rsidRPr="00CC1AF2" w:rsidRDefault="004C3F43" w:rsidP="008E74B5">
      <w:pPr>
        <w:pStyle w:val="AA1111"/>
      </w:pPr>
      <w:bookmarkStart w:id="32" w:name="_Toc207090830"/>
      <w:bookmarkStart w:id="33" w:name="_Toc207269801"/>
      <w:bookmarkStart w:id="34" w:name="_Toc207269935"/>
      <w:r w:rsidRPr="00CC1AF2">
        <w:t>Khí hậu</w:t>
      </w:r>
      <w:bookmarkEnd w:id="32"/>
      <w:bookmarkEnd w:id="33"/>
      <w:bookmarkEnd w:id="34"/>
    </w:p>
    <w:p w14:paraId="0A193544" w14:textId="77777777" w:rsidR="00E4436F" w:rsidRPr="00CC1AF2" w:rsidRDefault="00E4436F" w:rsidP="005108FD">
      <w:pPr>
        <w:pStyle w:val="nomnal"/>
        <w:widowControl w:val="0"/>
        <w:spacing w:before="120" w:after="120" w:line="240" w:lineRule="auto"/>
        <w:rPr>
          <w:lang w:val="nl-NL"/>
        </w:rPr>
      </w:pPr>
      <w:r w:rsidRPr="00CC1AF2">
        <w:rPr>
          <w:rFonts w:eastAsia="Arial"/>
          <w:iCs w:val="0"/>
          <w:lang w:val="nl-NL"/>
        </w:rPr>
        <w:lastRenderedPageBreak/>
        <w:t>Khí hậu xã Mù Cả mang đặc điểm ở vùng núi cao Tây Bắc, ít chịu ảnh hưởng của bão. Thời tiết trong năm chia làm 2 mùa rõ rệt: Mùa đông ít mưa sương mù rét đậm, rét hại thời điểm cao 6</w:t>
      </w:r>
      <w:r w:rsidRPr="00CC1AF2">
        <w:rPr>
          <w:rFonts w:eastAsia="Arial"/>
          <w:iCs w:val="0"/>
          <w:vertAlign w:val="superscript"/>
          <w:lang w:val="nl-NL"/>
        </w:rPr>
        <w:t>0</w:t>
      </w:r>
      <w:r w:rsidRPr="00CC1AF2">
        <w:rPr>
          <w:rFonts w:eastAsia="Arial"/>
          <w:iCs w:val="0"/>
          <w:lang w:val="nl-NL"/>
        </w:rPr>
        <w:t>C, mùa hạ nóng ẩm nhiều. Nhiệt độ bình quân năm là 22,4</w:t>
      </w:r>
      <w:r w:rsidRPr="00CC1AF2">
        <w:rPr>
          <w:rFonts w:eastAsia="Arial"/>
          <w:iCs w:val="0"/>
          <w:vertAlign w:val="superscript"/>
          <w:lang w:val="nl-NL"/>
        </w:rPr>
        <w:t>0</w:t>
      </w:r>
      <w:r w:rsidRPr="00CC1AF2">
        <w:rPr>
          <w:rFonts w:eastAsia="Arial"/>
          <w:iCs w:val="0"/>
          <w:lang w:val="nl-NL"/>
        </w:rPr>
        <w:t>C, nhiệt độ cao nhất là 39</w:t>
      </w:r>
      <w:r w:rsidRPr="00CC1AF2">
        <w:rPr>
          <w:rFonts w:eastAsia="Arial"/>
          <w:iCs w:val="0"/>
          <w:vertAlign w:val="superscript"/>
          <w:lang w:val="nl-NL"/>
        </w:rPr>
        <w:t>0</w:t>
      </w:r>
      <w:r w:rsidRPr="00CC1AF2">
        <w:rPr>
          <w:rFonts w:eastAsia="Arial"/>
          <w:iCs w:val="0"/>
          <w:lang w:val="nl-NL"/>
        </w:rPr>
        <w:t>C, nhiệt độ thấp nhất là 1</w:t>
      </w:r>
      <w:r w:rsidRPr="00CC1AF2">
        <w:rPr>
          <w:rFonts w:eastAsia="Arial"/>
          <w:iCs w:val="0"/>
          <w:vertAlign w:val="superscript"/>
          <w:lang w:val="nl-NL"/>
        </w:rPr>
        <w:t>0</w:t>
      </w:r>
      <w:r w:rsidRPr="00CC1AF2">
        <w:rPr>
          <w:rFonts w:eastAsia="Arial"/>
          <w:iCs w:val="0"/>
          <w:lang w:val="nl-NL"/>
        </w:rPr>
        <w:t>C. Bình quân số giờ nắng chiếu sáng trong năm là 1.881 giờ. Lượng mưa trung bình 2.531mm tập trung từ tháng 7-9 trong năm.</w:t>
      </w:r>
    </w:p>
    <w:p w14:paraId="11FF0CEE" w14:textId="77777777" w:rsidR="004C3F43" w:rsidRPr="00CC1AF2" w:rsidRDefault="004C3F43" w:rsidP="008E74B5">
      <w:pPr>
        <w:pStyle w:val="AA1111"/>
      </w:pPr>
      <w:bookmarkStart w:id="35" w:name="_Toc207090831"/>
      <w:bookmarkStart w:id="36" w:name="_Toc207269802"/>
      <w:bookmarkStart w:id="37" w:name="_Toc207269936"/>
      <w:r w:rsidRPr="00CC1AF2">
        <w:t>Thủy văn</w:t>
      </w:r>
      <w:bookmarkEnd w:id="35"/>
      <w:bookmarkEnd w:id="36"/>
      <w:bookmarkEnd w:id="37"/>
    </w:p>
    <w:p w14:paraId="24B7D057" w14:textId="77777777" w:rsidR="00E4436F" w:rsidRPr="00CC1AF2" w:rsidRDefault="00E4436F" w:rsidP="005108FD">
      <w:pPr>
        <w:rPr>
          <w:rFonts w:eastAsia="Arial"/>
          <w:bCs/>
          <w:szCs w:val="28"/>
          <w:lang w:val="nl-NL"/>
        </w:rPr>
      </w:pPr>
      <w:r w:rsidRPr="00CC1AF2">
        <w:rPr>
          <w:rFonts w:eastAsia="Arial"/>
          <w:bCs/>
          <w:lang w:val="nl-NL"/>
        </w:rPr>
        <w:t xml:space="preserve">Trên địa bàn xã có Sông Đà chảy qua và </w:t>
      </w:r>
      <w:r w:rsidRPr="00CC1AF2">
        <w:rPr>
          <w:rFonts w:eastAsia="Arial"/>
          <w:bCs/>
          <w:szCs w:val="28"/>
          <w:lang w:val="nl-NL"/>
        </w:rPr>
        <w:t xml:space="preserve">có con suối lớn Nậm Ma chạy từ huyện Mường Nhé chạy qua xã Mù Cả đổ ra sông Đà </w:t>
      </w:r>
      <w:r w:rsidRPr="00CC1AF2">
        <w:rPr>
          <w:rFonts w:eastAsia="Arial"/>
          <w:bCs/>
          <w:lang w:val="nl-NL"/>
        </w:rPr>
        <w:t>đây là nguồn cung cấp nước chủ yếu cho sinh hoạt và sản xuất. Tuy nhiên do c</w:t>
      </w:r>
      <w:r w:rsidRPr="00CC1AF2">
        <w:rPr>
          <w:rFonts w:eastAsia="Arial"/>
          <w:bCs/>
          <w:szCs w:val="28"/>
          <w:lang w:val="nl-NL"/>
        </w:rPr>
        <w:t>hế độ thuỷ văn phức tạp, vào mùa mưa lượng nước chảy trên các con suối này khá lớn, kèm theo lũ; vào mùa khô thường cạn kiệt, gây khó khăn cho sản xuất và đời sống sinh hoạt của nhân dân trong xã.</w:t>
      </w:r>
    </w:p>
    <w:p w14:paraId="167B75A4" w14:textId="21CE1FFC" w:rsidR="004C3F43" w:rsidRPr="00CC1AF2" w:rsidRDefault="004C3F43" w:rsidP="008E74B5">
      <w:pPr>
        <w:pStyle w:val="AA11"/>
        <w:rPr>
          <w:lang w:val="nl-NL"/>
        </w:rPr>
      </w:pPr>
      <w:bookmarkStart w:id="38" w:name="_Toc52194464"/>
      <w:bookmarkStart w:id="39" w:name="_Toc82105205"/>
      <w:bookmarkStart w:id="40" w:name="_Toc208170152"/>
      <w:bookmarkStart w:id="41" w:name="_Toc212560883"/>
      <w:bookmarkStart w:id="42" w:name="_Toc221356136"/>
      <w:r w:rsidRPr="00CC1AF2">
        <w:rPr>
          <w:lang w:val="nl-NL"/>
        </w:rPr>
        <w:t>Khái quát hiện trạng kinh tế - xã hội</w:t>
      </w:r>
      <w:bookmarkEnd w:id="38"/>
      <w:bookmarkEnd w:id="39"/>
      <w:bookmarkEnd w:id="40"/>
      <w:bookmarkEnd w:id="41"/>
      <w:bookmarkEnd w:id="42"/>
    </w:p>
    <w:p w14:paraId="0D8BFF99" w14:textId="467A9FD4" w:rsidR="00C32A03" w:rsidRPr="00CC1AF2" w:rsidRDefault="00C32A03" w:rsidP="00193BC1">
      <w:pPr>
        <w:rPr>
          <w:lang w:val="nl-NL"/>
        </w:rPr>
      </w:pPr>
      <w:r w:rsidRPr="00CC1AF2">
        <w:rPr>
          <w:lang w:val="nl-NL"/>
        </w:rPr>
        <w:t>- Xã Mù Cả là xã vùng cao biên giới phía Tây tỉnh Lai Châu, điều kiện phát triển kinh tế – xã hội còn nhiều khó khăn do địa hình chia cắt mạnh, giao thông hạn chế và phân bố dân cư không đồng đều. Cơ cấu kinh tế chủ yếu dựa vào nông nghiệp, lâm nghiệp và chăn nuôi truyền thống; sản xuất nhỏ lẻ, phụ thuộc nhiều vào điều kiện tự nhiên và thời tiết.</w:t>
      </w:r>
    </w:p>
    <w:p w14:paraId="62106742" w14:textId="1BD5FB5F" w:rsidR="004D548E" w:rsidRPr="00CC1AF2" w:rsidRDefault="00E72E08" w:rsidP="00193BC1">
      <w:pPr>
        <w:rPr>
          <w:lang w:val="es-ES"/>
        </w:rPr>
      </w:pPr>
      <w:r w:rsidRPr="00CC1AF2">
        <w:rPr>
          <w:lang w:val="es-ES"/>
        </w:rPr>
        <w:t xml:space="preserve">- </w:t>
      </w:r>
      <w:r w:rsidR="001B2DE6" w:rsidRPr="00CC1AF2">
        <w:rPr>
          <w:lang w:val="nl-NL"/>
        </w:rPr>
        <w:t>Giai đoạn</w:t>
      </w:r>
      <w:r w:rsidR="00846B0F" w:rsidRPr="00CC1AF2">
        <w:rPr>
          <w:lang w:val="nl-NL"/>
        </w:rPr>
        <w:t xml:space="preserve"> 2020 </w:t>
      </w:r>
      <w:r w:rsidR="00BC59EF" w:rsidRPr="00CC1AF2">
        <w:rPr>
          <w:lang w:val="nl-NL"/>
        </w:rPr>
        <w:t>-</w:t>
      </w:r>
      <w:r w:rsidR="00846B0F" w:rsidRPr="00CC1AF2">
        <w:rPr>
          <w:lang w:val="nl-NL"/>
        </w:rPr>
        <w:t xml:space="preserve"> 2025, Đảng bộ, chính quyền và Nhân dân các dân tộc đã nỗ lực triển khai, thực hiện quyết liệt nghị quyết đại hội đảng bộ các cấp và đạt được những kết quả quan trọng, các chỉ tiêu, nhiệm vụ đã cơ bản đạt và vượt nghị quyết. Kinh tế đã có bước phát triển, tập trung vào một số lĩnh vực và sản phẩm có thế mạnh của địa phương; chất lượng công tác giáo dục, y tế, chăm sóc sức khỏe Nhân dân được nâng lên, tỷ lệ hộ nghèo giảm hằng năm, chất lượng đời sống Nhân dân từng bước được cải thiện. Thiết chế hoạt động văn hóa, văn nghệ, giữ gìn bản sắc dân tộc được duy trì thường xuyên. Chuyển đổi số và ứng dụng khoa học kỹ thuật trong quản lý, sản xuất bước đầu được đưa vào thực hiện. Công tác quốc phòng, an ninh, đối ngoại được giữ vững; chủ quyền biên giới ổn định. Công tác xây dựng Đảng và hệ thống chính trị được tăng cường. Khối đại đoàn kết toàn dân tộc ngày càng được phát huy, tạo nền tảng vững chắc cho phát triển bền vững của địa phương.</w:t>
      </w:r>
    </w:p>
    <w:p w14:paraId="1E2B20D6" w14:textId="5333A38E" w:rsidR="00094F53" w:rsidRPr="00CC1AF2" w:rsidRDefault="004C3F43" w:rsidP="008E74B5">
      <w:pPr>
        <w:pStyle w:val="AA11"/>
        <w:rPr>
          <w:lang w:val="es-ES"/>
        </w:rPr>
      </w:pPr>
      <w:bookmarkStart w:id="43" w:name="_Toc208170153"/>
      <w:bookmarkStart w:id="44" w:name="_Toc212560884"/>
      <w:bookmarkStart w:id="45" w:name="_Toc221356137"/>
      <w:r w:rsidRPr="00CC1AF2">
        <w:rPr>
          <w:lang w:val="es-ES"/>
        </w:rPr>
        <w:t>Hiện trạng sử dụng đất</w:t>
      </w:r>
      <w:bookmarkEnd w:id="43"/>
      <w:bookmarkEnd w:id="44"/>
      <w:r w:rsidR="00094F53" w:rsidRPr="00CC1AF2">
        <w:rPr>
          <w:lang w:val="es-ES"/>
        </w:rPr>
        <w:t>, phân bố dân cư và các khu chức năng</w:t>
      </w:r>
      <w:bookmarkEnd w:id="45"/>
    </w:p>
    <w:p w14:paraId="616DE018" w14:textId="71054EC4" w:rsidR="006569B6" w:rsidRPr="00CC1AF2" w:rsidRDefault="004C3F43" w:rsidP="006569B6">
      <w:pPr>
        <w:rPr>
          <w:lang w:val="nl-NL"/>
        </w:rPr>
      </w:pPr>
      <w:r w:rsidRPr="00CC1AF2">
        <w:rPr>
          <w:lang w:val="es-ES"/>
        </w:rPr>
        <w:t xml:space="preserve">Tổng diện tích tự nhiên của xã là </w:t>
      </w:r>
      <w:r w:rsidR="00C32A03" w:rsidRPr="00CC1AF2">
        <w:rPr>
          <w:szCs w:val="28"/>
          <w:lang w:val="nl-NL"/>
        </w:rPr>
        <w:t>38</w:t>
      </w:r>
      <w:r w:rsidR="00D149D9" w:rsidRPr="00CC1AF2">
        <w:rPr>
          <w:szCs w:val="28"/>
          <w:lang w:val="nl-NL"/>
        </w:rPr>
        <w:t>.384,25 ha</w:t>
      </w:r>
      <w:r w:rsidR="00C66339">
        <w:rPr>
          <w:szCs w:val="28"/>
          <w:lang w:val="vi-VN"/>
        </w:rPr>
        <w:t>;</w:t>
      </w:r>
      <w:r w:rsidR="00A50037">
        <w:rPr>
          <w:szCs w:val="28"/>
          <w:lang w:val="en-US"/>
        </w:rPr>
        <w:t xml:space="preserve"> </w:t>
      </w:r>
      <w:r w:rsidR="00F25A4C" w:rsidRPr="00CC1AF2">
        <w:rPr>
          <w:lang w:val="es-ES"/>
        </w:rPr>
        <w:t xml:space="preserve">thuộc vùng cao biên giới nên </w:t>
      </w:r>
      <w:r w:rsidR="007C63BE" w:rsidRPr="00CC1AF2">
        <w:rPr>
          <w:lang w:val="es-ES"/>
        </w:rPr>
        <w:t>diện tích chủ yếu là đồng núi, diện tích đất nông nghiệp</w:t>
      </w:r>
      <w:r w:rsidR="0067370A" w:rsidRPr="00CC1AF2">
        <w:rPr>
          <w:lang w:val="es-ES"/>
        </w:rPr>
        <w:t xml:space="preserve">, </w:t>
      </w:r>
      <w:r w:rsidR="007C63BE" w:rsidRPr="00CC1AF2">
        <w:rPr>
          <w:lang w:val="es-ES"/>
        </w:rPr>
        <w:t>hạ tầng kinh tế - xã hội và đất xây dựng rất hạn chế</w:t>
      </w:r>
      <w:bookmarkStart w:id="46" w:name="_Toc70319043"/>
      <w:bookmarkStart w:id="47" w:name="_Toc71192303"/>
      <w:bookmarkStart w:id="48" w:name="_Toc71192529"/>
      <w:bookmarkStart w:id="49" w:name="_Toc71192645"/>
      <w:bookmarkStart w:id="50" w:name="_Toc71300106"/>
      <w:bookmarkStart w:id="51" w:name="_Hlk83045846"/>
      <w:r w:rsidR="002869D4" w:rsidRPr="00CC1AF2">
        <w:rPr>
          <w:lang w:val="es-ES"/>
        </w:rPr>
        <w:t>.</w:t>
      </w:r>
      <w:r w:rsidR="001B0B24" w:rsidRPr="00CC1AF2">
        <w:rPr>
          <w:lang w:val="es-ES"/>
        </w:rPr>
        <w:t xml:space="preserve"> </w:t>
      </w:r>
      <w:bookmarkStart w:id="52" w:name="_Toc212560886"/>
      <w:bookmarkStart w:id="53" w:name="_Hlk211955816"/>
      <w:bookmarkEnd w:id="46"/>
      <w:bookmarkEnd w:id="47"/>
      <w:bookmarkEnd w:id="48"/>
      <w:bookmarkEnd w:id="49"/>
      <w:bookmarkEnd w:id="50"/>
      <w:bookmarkEnd w:id="51"/>
    </w:p>
    <w:p w14:paraId="24FCE101" w14:textId="3DD67A1A" w:rsidR="002B228F" w:rsidRDefault="002B228F" w:rsidP="00F41227">
      <w:pPr>
        <w:pStyle w:val="Heading6"/>
        <w:rPr>
          <w:lang w:val="vi-VN"/>
        </w:rPr>
      </w:pPr>
      <w:r w:rsidRPr="00CC1AF2">
        <w:t>Bảng sơ bộ hiện trạng sử dụng đất</w:t>
      </w:r>
    </w:p>
    <w:tbl>
      <w:tblPr>
        <w:tblW w:w="9725" w:type="dxa"/>
        <w:tblInd w:w="113" w:type="dxa"/>
        <w:tblLayout w:type="fixed"/>
        <w:tblLook w:val="04A0" w:firstRow="1" w:lastRow="0" w:firstColumn="1" w:lastColumn="0" w:noHBand="0" w:noVBand="1"/>
      </w:tblPr>
      <w:tblGrid>
        <w:gridCol w:w="805"/>
        <w:gridCol w:w="4889"/>
        <w:gridCol w:w="2131"/>
        <w:gridCol w:w="1664"/>
        <w:gridCol w:w="236"/>
      </w:tblGrid>
      <w:tr w:rsidR="008E74B5" w:rsidRPr="004319C8" w14:paraId="381B7C5D" w14:textId="77777777" w:rsidTr="001B25F8">
        <w:trPr>
          <w:gridAfter w:val="1"/>
          <w:wAfter w:w="236" w:type="dxa"/>
          <w:trHeight w:val="530"/>
        </w:trPr>
        <w:tc>
          <w:tcPr>
            <w:tcW w:w="805" w:type="dxa"/>
            <w:vMerge w:val="restart"/>
            <w:tcBorders>
              <w:top w:val="single" w:sz="4" w:space="0" w:color="auto"/>
              <w:left w:val="single" w:sz="4" w:space="0" w:color="auto"/>
              <w:bottom w:val="single" w:sz="4" w:space="0" w:color="auto"/>
              <w:right w:val="single" w:sz="4" w:space="0" w:color="auto"/>
            </w:tcBorders>
            <w:vAlign w:val="center"/>
            <w:hideMark/>
          </w:tcPr>
          <w:p w14:paraId="6E59B607" w14:textId="77777777" w:rsidR="008E74B5" w:rsidRPr="004319C8" w:rsidRDefault="008E74B5" w:rsidP="00C66339">
            <w:pPr>
              <w:tabs>
                <w:tab w:val="left" w:pos="153"/>
              </w:tabs>
              <w:spacing w:before="0"/>
              <w:ind w:firstLine="0"/>
              <w:rPr>
                <w:rFonts w:eastAsia="Times New Roman"/>
                <w:b/>
                <w:bCs/>
                <w:szCs w:val="28"/>
              </w:rPr>
            </w:pPr>
            <w:r w:rsidRPr="004319C8">
              <w:rPr>
                <w:rFonts w:eastAsia="Times New Roman"/>
                <w:b/>
                <w:bCs/>
                <w:szCs w:val="28"/>
              </w:rPr>
              <w:t>STT</w:t>
            </w:r>
          </w:p>
        </w:tc>
        <w:tc>
          <w:tcPr>
            <w:tcW w:w="4889" w:type="dxa"/>
            <w:vMerge w:val="restart"/>
            <w:tcBorders>
              <w:top w:val="single" w:sz="4" w:space="0" w:color="auto"/>
              <w:left w:val="single" w:sz="4" w:space="0" w:color="auto"/>
              <w:bottom w:val="single" w:sz="4" w:space="0" w:color="auto"/>
              <w:right w:val="single" w:sz="4" w:space="0" w:color="auto"/>
            </w:tcBorders>
            <w:vAlign w:val="center"/>
            <w:hideMark/>
          </w:tcPr>
          <w:p w14:paraId="02A90DFA" w14:textId="77777777" w:rsidR="008E74B5" w:rsidRPr="004319C8" w:rsidRDefault="008E74B5" w:rsidP="00C66339">
            <w:pPr>
              <w:spacing w:before="0"/>
              <w:jc w:val="left"/>
              <w:rPr>
                <w:rFonts w:eastAsia="Times New Roman"/>
                <w:b/>
                <w:bCs/>
                <w:szCs w:val="28"/>
              </w:rPr>
            </w:pPr>
            <w:r w:rsidRPr="004319C8">
              <w:rPr>
                <w:rFonts w:eastAsia="Times New Roman"/>
                <w:b/>
                <w:bCs/>
                <w:szCs w:val="28"/>
              </w:rPr>
              <w:t>Loại đất</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A89E4CC"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Diện tích (ha)</w:t>
            </w:r>
          </w:p>
        </w:tc>
        <w:tc>
          <w:tcPr>
            <w:tcW w:w="1664" w:type="dxa"/>
            <w:vMerge w:val="restart"/>
            <w:tcBorders>
              <w:top w:val="single" w:sz="4" w:space="0" w:color="auto"/>
              <w:left w:val="single" w:sz="4" w:space="0" w:color="auto"/>
              <w:bottom w:val="single" w:sz="4" w:space="0" w:color="auto"/>
              <w:right w:val="single" w:sz="4" w:space="0" w:color="auto"/>
            </w:tcBorders>
            <w:vAlign w:val="center"/>
            <w:hideMark/>
          </w:tcPr>
          <w:p w14:paraId="071B29B3"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Tỷ lệ (%)</w:t>
            </w:r>
          </w:p>
        </w:tc>
      </w:tr>
      <w:tr w:rsidR="008E74B5" w:rsidRPr="004319C8" w14:paraId="411B3A99" w14:textId="77777777" w:rsidTr="001B25F8">
        <w:trPr>
          <w:trHeight w:val="69"/>
        </w:trPr>
        <w:tc>
          <w:tcPr>
            <w:tcW w:w="805" w:type="dxa"/>
            <w:vMerge/>
            <w:tcBorders>
              <w:top w:val="single" w:sz="4" w:space="0" w:color="auto"/>
              <w:left w:val="single" w:sz="4" w:space="0" w:color="auto"/>
              <w:bottom w:val="single" w:sz="4" w:space="0" w:color="auto"/>
              <w:right w:val="single" w:sz="4" w:space="0" w:color="auto"/>
            </w:tcBorders>
            <w:vAlign w:val="center"/>
            <w:hideMark/>
          </w:tcPr>
          <w:p w14:paraId="117EC871" w14:textId="77777777" w:rsidR="008E74B5" w:rsidRPr="004319C8" w:rsidRDefault="008E74B5" w:rsidP="00C66339">
            <w:pPr>
              <w:spacing w:before="0"/>
              <w:jc w:val="center"/>
              <w:rPr>
                <w:rFonts w:eastAsia="Times New Roman"/>
                <w:b/>
                <w:bCs/>
                <w:szCs w:val="28"/>
              </w:rPr>
            </w:pPr>
          </w:p>
        </w:tc>
        <w:tc>
          <w:tcPr>
            <w:tcW w:w="4889" w:type="dxa"/>
            <w:vMerge/>
            <w:tcBorders>
              <w:top w:val="single" w:sz="4" w:space="0" w:color="auto"/>
              <w:left w:val="single" w:sz="4" w:space="0" w:color="auto"/>
              <w:bottom w:val="single" w:sz="4" w:space="0" w:color="auto"/>
              <w:right w:val="single" w:sz="4" w:space="0" w:color="auto"/>
            </w:tcBorders>
            <w:vAlign w:val="center"/>
            <w:hideMark/>
          </w:tcPr>
          <w:p w14:paraId="47DC438F" w14:textId="77777777" w:rsidR="008E74B5" w:rsidRPr="004319C8" w:rsidRDefault="008E74B5" w:rsidP="00C66339">
            <w:pPr>
              <w:spacing w:before="0"/>
              <w:jc w:val="left"/>
              <w:rPr>
                <w:rFonts w:eastAsia="Times New Roman"/>
                <w:b/>
                <w:bCs/>
                <w:szCs w:val="2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8189ABD" w14:textId="77777777" w:rsidR="008E74B5" w:rsidRPr="004319C8" w:rsidRDefault="008E74B5" w:rsidP="00C66339">
            <w:pPr>
              <w:spacing w:before="0"/>
              <w:jc w:val="center"/>
              <w:rPr>
                <w:rFonts w:eastAsia="Times New Roman"/>
                <w:b/>
                <w:bCs/>
                <w:szCs w:val="28"/>
              </w:rPr>
            </w:pPr>
          </w:p>
        </w:tc>
        <w:tc>
          <w:tcPr>
            <w:tcW w:w="1664" w:type="dxa"/>
            <w:vMerge/>
            <w:tcBorders>
              <w:top w:val="single" w:sz="4" w:space="0" w:color="auto"/>
              <w:left w:val="single" w:sz="4" w:space="0" w:color="auto"/>
              <w:bottom w:val="single" w:sz="4" w:space="0" w:color="auto"/>
              <w:right w:val="single" w:sz="4" w:space="0" w:color="auto"/>
            </w:tcBorders>
            <w:vAlign w:val="center"/>
            <w:hideMark/>
          </w:tcPr>
          <w:p w14:paraId="12F5440B" w14:textId="77777777" w:rsidR="008E74B5" w:rsidRPr="004319C8" w:rsidRDefault="008E74B5" w:rsidP="00C66339">
            <w:pPr>
              <w:spacing w:before="0"/>
              <w:jc w:val="center"/>
              <w:rPr>
                <w:rFonts w:eastAsia="Times New Roman"/>
                <w:b/>
                <w:bCs/>
                <w:szCs w:val="28"/>
              </w:rPr>
            </w:pPr>
          </w:p>
        </w:tc>
        <w:tc>
          <w:tcPr>
            <w:tcW w:w="236" w:type="dxa"/>
            <w:tcBorders>
              <w:top w:val="nil"/>
              <w:left w:val="nil"/>
              <w:bottom w:val="nil"/>
              <w:right w:val="nil"/>
            </w:tcBorders>
            <w:noWrap/>
            <w:vAlign w:val="bottom"/>
            <w:hideMark/>
          </w:tcPr>
          <w:p w14:paraId="66400561" w14:textId="77777777" w:rsidR="008E74B5" w:rsidRPr="004319C8" w:rsidRDefault="008E74B5" w:rsidP="00C66339">
            <w:pPr>
              <w:spacing w:before="0"/>
              <w:jc w:val="center"/>
              <w:rPr>
                <w:rFonts w:eastAsia="Times New Roman"/>
                <w:b/>
                <w:bCs/>
                <w:szCs w:val="28"/>
              </w:rPr>
            </w:pPr>
          </w:p>
        </w:tc>
      </w:tr>
      <w:tr w:rsidR="008E74B5" w:rsidRPr="004319C8" w14:paraId="743CABA2" w14:textId="77777777" w:rsidTr="001B25F8">
        <w:trPr>
          <w:trHeight w:val="373"/>
        </w:trPr>
        <w:tc>
          <w:tcPr>
            <w:tcW w:w="805" w:type="dxa"/>
            <w:tcBorders>
              <w:top w:val="nil"/>
              <w:left w:val="single" w:sz="4" w:space="0" w:color="auto"/>
              <w:bottom w:val="single" w:sz="4" w:space="0" w:color="auto"/>
              <w:right w:val="single" w:sz="4" w:space="0" w:color="auto"/>
            </w:tcBorders>
            <w:shd w:val="clear" w:color="000000" w:fill="FFFFFF"/>
            <w:vAlign w:val="center"/>
            <w:hideMark/>
          </w:tcPr>
          <w:p w14:paraId="4CA3C9B0" w14:textId="4AD17ECF" w:rsidR="008E74B5" w:rsidRPr="004319C8" w:rsidRDefault="008E74B5" w:rsidP="00C66339">
            <w:pPr>
              <w:spacing w:before="0"/>
              <w:ind w:firstLine="63"/>
              <w:jc w:val="center"/>
              <w:rPr>
                <w:rFonts w:eastAsia="Times New Roman"/>
                <w:b/>
                <w:bCs/>
                <w:szCs w:val="28"/>
              </w:rPr>
            </w:pPr>
          </w:p>
        </w:tc>
        <w:tc>
          <w:tcPr>
            <w:tcW w:w="4889" w:type="dxa"/>
            <w:tcBorders>
              <w:top w:val="nil"/>
              <w:left w:val="nil"/>
              <w:bottom w:val="single" w:sz="4" w:space="0" w:color="auto"/>
              <w:right w:val="single" w:sz="4" w:space="0" w:color="auto"/>
            </w:tcBorders>
            <w:shd w:val="clear" w:color="000000" w:fill="FFFFFF"/>
            <w:vAlign w:val="center"/>
            <w:hideMark/>
          </w:tcPr>
          <w:p w14:paraId="427D3111" w14:textId="61FAA7E2" w:rsidR="008E74B5" w:rsidRPr="004319C8" w:rsidRDefault="008E74B5" w:rsidP="00C66339">
            <w:pPr>
              <w:spacing w:before="0"/>
              <w:ind w:firstLine="160"/>
              <w:jc w:val="left"/>
              <w:rPr>
                <w:rFonts w:eastAsia="Times New Roman"/>
                <w:b/>
                <w:bCs/>
                <w:szCs w:val="28"/>
              </w:rPr>
            </w:pPr>
            <w:r w:rsidRPr="004319C8">
              <w:rPr>
                <w:rFonts w:eastAsia="Times New Roman"/>
                <w:b/>
                <w:bCs/>
                <w:szCs w:val="28"/>
              </w:rPr>
              <w:t>Tổng diện tích</w:t>
            </w:r>
          </w:p>
        </w:tc>
        <w:tc>
          <w:tcPr>
            <w:tcW w:w="2131" w:type="dxa"/>
            <w:tcBorders>
              <w:top w:val="nil"/>
              <w:left w:val="nil"/>
              <w:bottom w:val="single" w:sz="4" w:space="0" w:color="auto"/>
              <w:right w:val="single" w:sz="4" w:space="0" w:color="auto"/>
            </w:tcBorders>
            <w:shd w:val="clear" w:color="000000" w:fill="FFFFFF"/>
            <w:vAlign w:val="bottom"/>
            <w:hideMark/>
          </w:tcPr>
          <w:p w14:paraId="57D021A1" w14:textId="77777777" w:rsidR="008E74B5" w:rsidRPr="004319C8" w:rsidRDefault="008E74B5" w:rsidP="00C66339">
            <w:pPr>
              <w:spacing w:before="0"/>
              <w:jc w:val="center"/>
              <w:rPr>
                <w:rFonts w:eastAsia="Times New Roman"/>
                <w:b/>
                <w:bCs/>
                <w:szCs w:val="28"/>
              </w:rPr>
            </w:pPr>
            <w:bookmarkStart w:id="54" w:name="RANGE!C6"/>
            <w:r w:rsidRPr="004319C8">
              <w:rPr>
                <w:rFonts w:eastAsia="Times New Roman"/>
                <w:b/>
                <w:bCs/>
                <w:szCs w:val="28"/>
              </w:rPr>
              <w:t>38.384,25</w:t>
            </w:r>
            <w:bookmarkEnd w:id="54"/>
          </w:p>
        </w:tc>
        <w:tc>
          <w:tcPr>
            <w:tcW w:w="1664" w:type="dxa"/>
            <w:tcBorders>
              <w:top w:val="nil"/>
              <w:left w:val="nil"/>
              <w:bottom w:val="single" w:sz="4" w:space="0" w:color="auto"/>
              <w:right w:val="single" w:sz="4" w:space="0" w:color="auto"/>
            </w:tcBorders>
            <w:vAlign w:val="center"/>
            <w:hideMark/>
          </w:tcPr>
          <w:p w14:paraId="66A71020"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100</w:t>
            </w:r>
          </w:p>
        </w:tc>
        <w:tc>
          <w:tcPr>
            <w:tcW w:w="236" w:type="dxa"/>
            <w:vAlign w:val="center"/>
            <w:hideMark/>
          </w:tcPr>
          <w:p w14:paraId="32229862" w14:textId="77777777" w:rsidR="008E74B5" w:rsidRPr="004319C8" w:rsidRDefault="008E74B5" w:rsidP="00C66339">
            <w:pPr>
              <w:spacing w:before="0"/>
              <w:rPr>
                <w:rFonts w:eastAsia="Times New Roman"/>
                <w:szCs w:val="28"/>
              </w:rPr>
            </w:pPr>
          </w:p>
        </w:tc>
      </w:tr>
      <w:tr w:rsidR="008E74B5" w:rsidRPr="004319C8" w14:paraId="0CAD26B5"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5691635B" w14:textId="77777777" w:rsidR="008E74B5" w:rsidRPr="004319C8" w:rsidRDefault="008E74B5" w:rsidP="00C66339">
            <w:pPr>
              <w:spacing w:before="0"/>
              <w:ind w:firstLine="63"/>
              <w:jc w:val="center"/>
              <w:rPr>
                <w:rFonts w:eastAsia="Times New Roman"/>
                <w:b/>
                <w:bCs/>
                <w:szCs w:val="28"/>
              </w:rPr>
            </w:pPr>
            <w:r w:rsidRPr="004319C8">
              <w:rPr>
                <w:rFonts w:eastAsia="Times New Roman"/>
                <w:b/>
                <w:bCs/>
                <w:szCs w:val="28"/>
              </w:rPr>
              <w:lastRenderedPageBreak/>
              <w:t>I</w:t>
            </w:r>
          </w:p>
        </w:tc>
        <w:tc>
          <w:tcPr>
            <w:tcW w:w="4889" w:type="dxa"/>
            <w:tcBorders>
              <w:top w:val="nil"/>
              <w:left w:val="nil"/>
              <w:bottom w:val="single" w:sz="4" w:space="0" w:color="auto"/>
              <w:right w:val="single" w:sz="4" w:space="0" w:color="auto"/>
            </w:tcBorders>
            <w:vAlign w:val="center"/>
            <w:hideMark/>
          </w:tcPr>
          <w:p w14:paraId="229D7D7E" w14:textId="77777777" w:rsidR="008E74B5" w:rsidRPr="004319C8" w:rsidRDefault="008E74B5" w:rsidP="00C66339">
            <w:pPr>
              <w:spacing w:before="0"/>
              <w:ind w:firstLine="160"/>
              <w:jc w:val="left"/>
              <w:rPr>
                <w:rFonts w:eastAsia="Times New Roman"/>
                <w:b/>
                <w:bCs/>
                <w:szCs w:val="28"/>
              </w:rPr>
            </w:pPr>
            <w:r w:rsidRPr="004319C8">
              <w:rPr>
                <w:rFonts w:eastAsia="Times New Roman"/>
                <w:b/>
                <w:bCs/>
                <w:szCs w:val="28"/>
              </w:rPr>
              <w:t>Nhóm đất nông nghiệp</w:t>
            </w:r>
          </w:p>
        </w:tc>
        <w:tc>
          <w:tcPr>
            <w:tcW w:w="2131" w:type="dxa"/>
            <w:tcBorders>
              <w:top w:val="nil"/>
              <w:left w:val="nil"/>
              <w:bottom w:val="single" w:sz="4" w:space="0" w:color="auto"/>
              <w:right w:val="single" w:sz="4" w:space="0" w:color="auto"/>
            </w:tcBorders>
            <w:shd w:val="clear" w:color="000000" w:fill="FFFFFF"/>
            <w:vAlign w:val="bottom"/>
            <w:hideMark/>
          </w:tcPr>
          <w:p w14:paraId="0EE3FFAD"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32.106,16</w:t>
            </w:r>
          </w:p>
        </w:tc>
        <w:tc>
          <w:tcPr>
            <w:tcW w:w="1664" w:type="dxa"/>
            <w:tcBorders>
              <w:top w:val="nil"/>
              <w:left w:val="nil"/>
              <w:bottom w:val="single" w:sz="4" w:space="0" w:color="auto"/>
              <w:right w:val="single" w:sz="4" w:space="0" w:color="auto"/>
            </w:tcBorders>
            <w:vAlign w:val="center"/>
            <w:hideMark/>
          </w:tcPr>
          <w:p w14:paraId="5BD44C77"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83,6</w:t>
            </w:r>
          </w:p>
        </w:tc>
        <w:tc>
          <w:tcPr>
            <w:tcW w:w="236" w:type="dxa"/>
            <w:vAlign w:val="center"/>
            <w:hideMark/>
          </w:tcPr>
          <w:p w14:paraId="7A86490B" w14:textId="77777777" w:rsidR="008E74B5" w:rsidRPr="004319C8" w:rsidRDefault="008E74B5" w:rsidP="00C66339">
            <w:pPr>
              <w:spacing w:before="0"/>
              <w:rPr>
                <w:rFonts w:eastAsia="Times New Roman"/>
                <w:szCs w:val="28"/>
              </w:rPr>
            </w:pPr>
          </w:p>
        </w:tc>
      </w:tr>
      <w:tr w:rsidR="008E74B5" w:rsidRPr="004319C8" w14:paraId="20DDE9DE"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69B29D08" w14:textId="4E434862" w:rsidR="008E74B5" w:rsidRPr="001B25F8" w:rsidRDefault="001B25F8" w:rsidP="00C66339">
            <w:pPr>
              <w:spacing w:before="0"/>
              <w:ind w:firstLine="63"/>
              <w:jc w:val="center"/>
              <w:rPr>
                <w:rFonts w:eastAsia="Times New Roman"/>
                <w:szCs w:val="28"/>
                <w:lang w:val="vi-VN"/>
              </w:rPr>
            </w:pPr>
            <w:r>
              <w:rPr>
                <w:rFonts w:eastAsia="Times New Roman"/>
                <w:szCs w:val="28"/>
                <w:lang w:val="vi-VN"/>
              </w:rPr>
              <w:t>1</w:t>
            </w:r>
          </w:p>
        </w:tc>
        <w:tc>
          <w:tcPr>
            <w:tcW w:w="4889" w:type="dxa"/>
            <w:tcBorders>
              <w:top w:val="nil"/>
              <w:left w:val="nil"/>
              <w:bottom w:val="single" w:sz="4" w:space="0" w:color="auto"/>
              <w:right w:val="single" w:sz="4" w:space="0" w:color="auto"/>
            </w:tcBorders>
            <w:vAlign w:val="center"/>
            <w:hideMark/>
          </w:tcPr>
          <w:p w14:paraId="043F2D5A"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trồng lúa</w:t>
            </w:r>
          </w:p>
        </w:tc>
        <w:tc>
          <w:tcPr>
            <w:tcW w:w="2131" w:type="dxa"/>
            <w:tcBorders>
              <w:top w:val="nil"/>
              <w:left w:val="nil"/>
              <w:bottom w:val="single" w:sz="4" w:space="0" w:color="auto"/>
              <w:right w:val="single" w:sz="4" w:space="0" w:color="auto"/>
            </w:tcBorders>
            <w:shd w:val="clear" w:color="000000" w:fill="FFFFFF"/>
            <w:vAlign w:val="bottom"/>
            <w:hideMark/>
          </w:tcPr>
          <w:p w14:paraId="06BB8953" w14:textId="77777777" w:rsidR="008E74B5" w:rsidRPr="004319C8" w:rsidRDefault="008E74B5" w:rsidP="00C66339">
            <w:pPr>
              <w:spacing w:before="0"/>
              <w:jc w:val="center"/>
              <w:rPr>
                <w:rFonts w:eastAsia="Times New Roman"/>
                <w:szCs w:val="28"/>
              </w:rPr>
            </w:pPr>
            <w:r w:rsidRPr="004319C8">
              <w:rPr>
                <w:rFonts w:eastAsia="Times New Roman"/>
                <w:szCs w:val="28"/>
              </w:rPr>
              <w:t>230,46</w:t>
            </w:r>
          </w:p>
        </w:tc>
        <w:tc>
          <w:tcPr>
            <w:tcW w:w="1664" w:type="dxa"/>
            <w:tcBorders>
              <w:top w:val="nil"/>
              <w:left w:val="nil"/>
              <w:bottom w:val="single" w:sz="4" w:space="0" w:color="auto"/>
              <w:right w:val="single" w:sz="4" w:space="0" w:color="auto"/>
            </w:tcBorders>
            <w:vAlign w:val="center"/>
            <w:hideMark/>
          </w:tcPr>
          <w:p w14:paraId="638FEE65" w14:textId="77777777" w:rsidR="008E74B5" w:rsidRPr="004319C8" w:rsidRDefault="008E74B5" w:rsidP="00C66339">
            <w:pPr>
              <w:spacing w:before="0"/>
              <w:jc w:val="center"/>
              <w:rPr>
                <w:rFonts w:eastAsia="Times New Roman"/>
                <w:szCs w:val="28"/>
              </w:rPr>
            </w:pPr>
            <w:r w:rsidRPr="004319C8">
              <w:rPr>
                <w:rFonts w:eastAsia="Times New Roman"/>
                <w:szCs w:val="28"/>
              </w:rPr>
              <w:t>0,6</w:t>
            </w:r>
          </w:p>
        </w:tc>
        <w:tc>
          <w:tcPr>
            <w:tcW w:w="236" w:type="dxa"/>
            <w:vAlign w:val="center"/>
            <w:hideMark/>
          </w:tcPr>
          <w:p w14:paraId="23B99034" w14:textId="77777777" w:rsidR="008E74B5" w:rsidRPr="004319C8" w:rsidRDefault="008E74B5" w:rsidP="00C66339">
            <w:pPr>
              <w:spacing w:before="0"/>
              <w:rPr>
                <w:rFonts w:eastAsia="Times New Roman"/>
                <w:szCs w:val="28"/>
              </w:rPr>
            </w:pPr>
          </w:p>
        </w:tc>
      </w:tr>
      <w:tr w:rsidR="008E74B5" w:rsidRPr="004319C8" w14:paraId="1EF571D2"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33D9B78C" w14:textId="063CBC9C" w:rsidR="008E74B5" w:rsidRPr="001B25F8" w:rsidRDefault="001B25F8" w:rsidP="00C66339">
            <w:pPr>
              <w:spacing w:before="0"/>
              <w:ind w:firstLine="63"/>
              <w:jc w:val="center"/>
              <w:rPr>
                <w:rFonts w:eastAsia="Times New Roman"/>
                <w:szCs w:val="28"/>
                <w:lang w:val="vi-VN"/>
              </w:rPr>
            </w:pPr>
            <w:r>
              <w:rPr>
                <w:rFonts w:eastAsia="Times New Roman"/>
                <w:szCs w:val="28"/>
                <w:lang w:val="vi-VN"/>
              </w:rPr>
              <w:t>2</w:t>
            </w:r>
          </w:p>
        </w:tc>
        <w:tc>
          <w:tcPr>
            <w:tcW w:w="4889" w:type="dxa"/>
            <w:tcBorders>
              <w:top w:val="nil"/>
              <w:left w:val="nil"/>
              <w:bottom w:val="single" w:sz="4" w:space="0" w:color="auto"/>
              <w:right w:val="single" w:sz="4" w:space="0" w:color="auto"/>
            </w:tcBorders>
            <w:vAlign w:val="center"/>
            <w:hideMark/>
          </w:tcPr>
          <w:p w14:paraId="426357A4"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trồng cây hàng năm khác</w:t>
            </w:r>
          </w:p>
        </w:tc>
        <w:tc>
          <w:tcPr>
            <w:tcW w:w="2131" w:type="dxa"/>
            <w:tcBorders>
              <w:top w:val="nil"/>
              <w:left w:val="nil"/>
              <w:bottom w:val="single" w:sz="4" w:space="0" w:color="auto"/>
              <w:right w:val="single" w:sz="4" w:space="0" w:color="auto"/>
            </w:tcBorders>
            <w:shd w:val="clear" w:color="000000" w:fill="FFFFFF"/>
            <w:vAlign w:val="bottom"/>
            <w:hideMark/>
          </w:tcPr>
          <w:p w14:paraId="782609FD" w14:textId="77777777" w:rsidR="008E74B5" w:rsidRPr="004319C8" w:rsidRDefault="008E74B5" w:rsidP="00C66339">
            <w:pPr>
              <w:spacing w:before="0"/>
              <w:jc w:val="center"/>
              <w:rPr>
                <w:rFonts w:eastAsia="Times New Roman"/>
                <w:szCs w:val="28"/>
              </w:rPr>
            </w:pPr>
            <w:r w:rsidRPr="004319C8">
              <w:rPr>
                <w:rFonts w:eastAsia="Times New Roman"/>
                <w:szCs w:val="28"/>
              </w:rPr>
              <w:t>284,3</w:t>
            </w:r>
          </w:p>
        </w:tc>
        <w:tc>
          <w:tcPr>
            <w:tcW w:w="1664" w:type="dxa"/>
            <w:tcBorders>
              <w:top w:val="nil"/>
              <w:left w:val="nil"/>
              <w:bottom w:val="single" w:sz="4" w:space="0" w:color="auto"/>
              <w:right w:val="single" w:sz="4" w:space="0" w:color="auto"/>
            </w:tcBorders>
            <w:vAlign w:val="center"/>
            <w:hideMark/>
          </w:tcPr>
          <w:p w14:paraId="665A1FD3" w14:textId="77777777" w:rsidR="008E74B5" w:rsidRPr="004319C8" w:rsidRDefault="008E74B5" w:rsidP="00C66339">
            <w:pPr>
              <w:spacing w:before="0"/>
              <w:jc w:val="center"/>
              <w:rPr>
                <w:rFonts w:eastAsia="Times New Roman"/>
                <w:szCs w:val="28"/>
              </w:rPr>
            </w:pPr>
            <w:r w:rsidRPr="004319C8">
              <w:rPr>
                <w:rFonts w:eastAsia="Times New Roman"/>
                <w:szCs w:val="28"/>
              </w:rPr>
              <w:t>0,7</w:t>
            </w:r>
          </w:p>
        </w:tc>
        <w:tc>
          <w:tcPr>
            <w:tcW w:w="236" w:type="dxa"/>
            <w:vAlign w:val="center"/>
            <w:hideMark/>
          </w:tcPr>
          <w:p w14:paraId="2A83D7AB" w14:textId="77777777" w:rsidR="008E74B5" w:rsidRPr="004319C8" w:rsidRDefault="008E74B5" w:rsidP="00C66339">
            <w:pPr>
              <w:spacing w:before="0"/>
              <w:rPr>
                <w:rFonts w:eastAsia="Times New Roman"/>
                <w:szCs w:val="28"/>
              </w:rPr>
            </w:pPr>
          </w:p>
        </w:tc>
      </w:tr>
      <w:tr w:rsidR="008E74B5" w:rsidRPr="004319C8" w14:paraId="29A06BD5"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491C4FB1" w14:textId="631C5A74" w:rsidR="008E74B5" w:rsidRPr="001B25F8" w:rsidRDefault="001B25F8" w:rsidP="00C66339">
            <w:pPr>
              <w:spacing w:before="0"/>
              <w:ind w:firstLine="63"/>
              <w:jc w:val="center"/>
              <w:rPr>
                <w:rFonts w:eastAsia="Times New Roman"/>
                <w:szCs w:val="28"/>
                <w:lang w:val="vi-VN"/>
              </w:rPr>
            </w:pPr>
            <w:r>
              <w:rPr>
                <w:rFonts w:eastAsia="Times New Roman"/>
                <w:szCs w:val="28"/>
                <w:lang w:val="vi-VN"/>
              </w:rPr>
              <w:t>3</w:t>
            </w:r>
          </w:p>
        </w:tc>
        <w:tc>
          <w:tcPr>
            <w:tcW w:w="4889" w:type="dxa"/>
            <w:tcBorders>
              <w:top w:val="nil"/>
              <w:left w:val="nil"/>
              <w:bottom w:val="single" w:sz="4" w:space="0" w:color="auto"/>
              <w:right w:val="single" w:sz="4" w:space="0" w:color="auto"/>
            </w:tcBorders>
            <w:vAlign w:val="center"/>
            <w:hideMark/>
          </w:tcPr>
          <w:p w14:paraId="5E2A214D"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trồng cây lâu năm</w:t>
            </w:r>
          </w:p>
        </w:tc>
        <w:tc>
          <w:tcPr>
            <w:tcW w:w="2131" w:type="dxa"/>
            <w:tcBorders>
              <w:top w:val="nil"/>
              <w:left w:val="nil"/>
              <w:bottom w:val="single" w:sz="4" w:space="0" w:color="auto"/>
              <w:right w:val="single" w:sz="4" w:space="0" w:color="auto"/>
            </w:tcBorders>
            <w:shd w:val="clear" w:color="000000" w:fill="FFFFFF"/>
            <w:vAlign w:val="bottom"/>
            <w:hideMark/>
          </w:tcPr>
          <w:p w14:paraId="114C6550" w14:textId="77777777" w:rsidR="008E74B5" w:rsidRPr="004319C8" w:rsidRDefault="008E74B5" w:rsidP="00C66339">
            <w:pPr>
              <w:spacing w:before="0"/>
              <w:jc w:val="center"/>
              <w:rPr>
                <w:rFonts w:eastAsia="Times New Roman"/>
                <w:szCs w:val="28"/>
              </w:rPr>
            </w:pPr>
            <w:r w:rsidRPr="004319C8">
              <w:rPr>
                <w:rFonts w:eastAsia="Times New Roman"/>
                <w:szCs w:val="28"/>
              </w:rPr>
              <w:t>58,79</w:t>
            </w:r>
          </w:p>
        </w:tc>
        <w:tc>
          <w:tcPr>
            <w:tcW w:w="1664" w:type="dxa"/>
            <w:tcBorders>
              <w:top w:val="nil"/>
              <w:left w:val="nil"/>
              <w:bottom w:val="single" w:sz="4" w:space="0" w:color="auto"/>
              <w:right w:val="single" w:sz="4" w:space="0" w:color="auto"/>
            </w:tcBorders>
            <w:vAlign w:val="center"/>
            <w:hideMark/>
          </w:tcPr>
          <w:p w14:paraId="3AD7557A" w14:textId="77777777" w:rsidR="008E74B5" w:rsidRPr="004319C8" w:rsidRDefault="008E74B5" w:rsidP="00C66339">
            <w:pPr>
              <w:spacing w:before="0"/>
              <w:jc w:val="center"/>
              <w:rPr>
                <w:rFonts w:eastAsia="Times New Roman"/>
                <w:szCs w:val="28"/>
              </w:rPr>
            </w:pPr>
            <w:r w:rsidRPr="004319C8">
              <w:rPr>
                <w:rFonts w:eastAsia="Times New Roman"/>
                <w:szCs w:val="28"/>
              </w:rPr>
              <w:t>0,2</w:t>
            </w:r>
          </w:p>
        </w:tc>
        <w:tc>
          <w:tcPr>
            <w:tcW w:w="236" w:type="dxa"/>
            <w:vAlign w:val="center"/>
            <w:hideMark/>
          </w:tcPr>
          <w:p w14:paraId="71F6F1A0" w14:textId="77777777" w:rsidR="008E74B5" w:rsidRPr="004319C8" w:rsidRDefault="008E74B5" w:rsidP="00C66339">
            <w:pPr>
              <w:spacing w:before="0"/>
              <w:rPr>
                <w:rFonts w:eastAsia="Times New Roman"/>
                <w:szCs w:val="28"/>
              </w:rPr>
            </w:pPr>
          </w:p>
        </w:tc>
      </w:tr>
      <w:tr w:rsidR="008E74B5" w:rsidRPr="004319C8" w14:paraId="765906C3"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0A5582A7" w14:textId="51C6ED4E" w:rsidR="008E74B5" w:rsidRPr="001B25F8" w:rsidRDefault="001B25F8" w:rsidP="00C66339">
            <w:pPr>
              <w:spacing w:before="0"/>
              <w:ind w:firstLine="63"/>
              <w:jc w:val="center"/>
              <w:rPr>
                <w:rFonts w:eastAsia="Times New Roman"/>
                <w:szCs w:val="28"/>
                <w:lang w:val="vi-VN"/>
              </w:rPr>
            </w:pPr>
            <w:r>
              <w:rPr>
                <w:rFonts w:eastAsia="Times New Roman"/>
                <w:szCs w:val="28"/>
                <w:lang w:val="vi-VN"/>
              </w:rPr>
              <w:t>4</w:t>
            </w:r>
          </w:p>
        </w:tc>
        <w:tc>
          <w:tcPr>
            <w:tcW w:w="4889" w:type="dxa"/>
            <w:tcBorders>
              <w:top w:val="nil"/>
              <w:left w:val="nil"/>
              <w:bottom w:val="single" w:sz="4" w:space="0" w:color="auto"/>
              <w:right w:val="single" w:sz="4" w:space="0" w:color="auto"/>
            </w:tcBorders>
            <w:vAlign w:val="center"/>
            <w:hideMark/>
          </w:tcPr>
          <w:p w14:paraId="0D8203F5"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nuôi trồng thủy sản</w:t>
            </w:r>
          </w:p>
        </w:tc>
        <w:tc>
          <w:tcPr>
            <w:tcW w:w="2131" w:type="dxa"/>
            <w:tcBorders>
              <w:top w:val="nil"/>
              <w:left w:val="nil"/>
              <w:bottom w:val="single" w:sz="4" w:space="0" w:color="auto"/>
              <w:right w:val="single" w:sz="4" w:space="0" w:color="auto"/>
            </w:tcBorders>
            <w:shd w:val="clear" w:color="000000" w:fill="FFFFFF"/>
            <w:vAlign w:val="bottom"/>
            <w:hideMark/>
          </w:tcPr>
          <w:p w14:paraId="4FDE85D3" w14:textId="77777777" w:rsidR="008E74B5" w:rsidRPr="004319C8" w:rsidRDefault="008E74B5" w:rsidP="00C66339">
            <w:pPr>
              <w:spacing w:before="0"/>
              <w:jc w:val="center"/>
              <w:rPr>
                <w:rFonts w:eastAsia="Times New Roman"/>
                <w:szCs w:val="28"/>
              </w:rPr>
            </w:pPr>
            <w:r w:rsidRPr="004319C8">
              <w:rPr>
                <w:rFonts w:eastAsia="Times New Roman"/>
                <w:szCs w:val="28"/>
              </w:rPr>
              <w:t>0,3</w:t>
            </w:r>
          </w:p>
        </w:tc>
        <w:tc>
          <w:tcPr>
            <w:tcW w:w="1664" w:type="dxa"/>
            <w:tcBorders>
              <w:top w:val="nil"/>
              <w:left w:val="nil"/>
              <w:bottom w:val="single" w:sz="4" w:space="0" w:color="auto"/>
              <w:right w:val="single" w:sz="4" w:space="0" w:color="auto"/>
            </w:tcBorders>
            <w:vAlign w:val="center"/>
            <w:hideMark/>
          </w:tcPr>
          <w:p w14:paraId="26C0D5DB" w14:textId="77777777" w:rsidR="008E74B5" w:rsidRPr="004319C8" w:rsidRDefault="008E74B5" w:rsidP="00C66339">
            <w:pPr>
              <w:spacing w:before="0"/>
              <w:jc w:val="center"/>
              <w:rPr>
                <w:rFonts w:eastAsia="Times New Roman"/>
                <w:szCs w:val="28"/>
              </w:rPr>
            </w:pPr>
            <w:r w:rsidRPr="004319C8">
              <w:rPr>
                <w:rFonts w:eastAsia="Times New Roman"/>
                <w:szCs w:val="28"/>
              </w:rPr>
              <w:t>0,0</w:t>
            </w:r>
          </w:p>
        </w:tc>
        <w:tc>
          <w:tcPr>
            <w:tcW w:w="236" w:type="dxa"/>
            <w:vAlign w:val="center"/>
            <w:hideMark/>
          </w:tcPr>
          <w:p w14:paraId="4ED9031B" w14:textId="77777777" w:rsidR="008E74B5" w:rsidRPr="004319C8" w:rsidRDefault="008E74B5" w:rsidP="00C66339">
            <w:pPr>
              <w:spacing w:before="0"/>
              <w:rPr>
                <w:rFonts w:eastAsia="Times New Roman"/>
                <w:szCs w:val="28"/>
              </w:rPr>
            </w:pPr>
          </w:p>
        </w:tc>
      </w:tr>
      <w:tr w:rsidR="008E74B5" w:rsidRPr="004319C8" w14:paraId="009DA0A1"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50654C84" w14:textId="578AA905" w:rsidR="008E74B5" w:rsidRPr="001B25F8" w:rsidRDefault="001B25F8" w:rsidP="00C66339">
            <w:pPr>
              <w:spacing w:before="0"/>
              <w:ind w:firstLine="63"/>
              <w:jc w:val="center"/>
              <w:rPr>
                <w:rFonts w:eastAsia="Times New Roman"/>
                <w:szCs w:val="28"/>
                <w:lang w:val="vi-VN"/>
              </w:rPr>
            </w:pPr>
            <w:r>
              <w:rPr>
                <w:rFonts w:eastAsia="Times New Roman"/>
                <w:szCs w:val="28"/>
                <w:lang w:val="vi-VN"/>
              </w:rPr>
              <w:t>5</w:t>
            </w:r>
          </w:p>
        </w:tc>
        <w:tc>
          <w:tcPr>
            <w:tcW w:w="4889" w:type="dxa"/>
            <w:tcBorders>
              <w:top w:val="nil"/>
              <w:left w:val="nil"/>
              <w:bottom w:val="single" w:sz="4" w:space="0" w:color="auto"/>
              <w:right w:val="single" w:sz="4" w:space="0" w:color="auto"/>
            </w:tcBorders>
            <w:vAlign w:val="center"/>
            <w:hideMark/>
          </w:tcPr>
          <w:p w14:paraId="59355086"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nông nghiệp khác</w:t>
            </w:r>
          </w:p>
        </w:tc>
        <w:tc>
          <w:tcPr>
            <w:tcW w:w="2131" w:type="dxa"/>
            <w:tcBorders>
              <w:top w:val="nil"/>
              <w:left w:val="nil"/>
              <w:bottom w:val="single" w:sz="4" w:space="0" w:color="auto"/>
              <w:right w:val="single" w:sz="4" w:space="0" w:color="auto"/>
            </w:tcBorders>
            <w:shd w:val="clear" w:color="000000" w:fill="FFFFFF"/>
            <w:vAlign w:val="bottom"/>
            <w:hideMark/>
          </w:tcPr>
          <w:p w14:paraId="6D5F0616" w14:textId="77777777" w:rsidR="008E74B5" w:rsidRPr="004319C8" w:rsidRDefault="008E74B5" w:rsidP="00C66339">
            <w:pPr>
              <w:spacing w:before="0"/>
              <w:jc w:val="center"/>
              <w:rPr>
                <w:rFonts w:eastAsia="Times New Roman"/>
                <w:szCs w:val="28"/>
              </w:rPr>
            </w:pPr>
            <w:r w:rsidRPr="004319C8">
              <w:rPr>
                <w:rFonts w:eastAsia="Times New Roman"/>
                <w:szCs w:val="28"/>
              </w:rPr>
              <w:t>31.532,30</w:t>
            </w:r>
          </w:p>
        </w:tc>
        <w:tc>
          <w:tcPr>
            <w:tcW w:w="1664" w:type="dxa"/>
            <w:tcBorders>
              <w:top w:val="nil"/>
              <w:left w:val="nil"/>
              <w:bottom w:val="single" w:sz="4" w:space="0" w:color="auto"/>
              <w:right w:val="single" w:sz="4" w:space="0" w:color="auto"/>
            </w:tcBorders>
            <w:vAlign w:val="center"/>
            <w:hideMark/>
          </w:tcPr>
          <w:p w14:paraId="717958EC" w14:textId="77777777" w:rsidR="008E74B5" w:rsidRPr="004319C8" w:rsidRDefault="008E74B5" w:rsidP="00C66339">
            <w:pPr>
              <w:spacing w:before="0"/>
              <w:jc w:val="center"/>
              <w:rPr>
                <w:rFonts w:eastAsia="Times New Roman"/>
                <w:szCs w:val="28"/>
              </w:rPr>
            </w:pPr>
            <w:r w:rsidRPr="004319C8">
              <w:rPr>
                <w:rFonts w:eastAsia="Times New Roman"/>
                <w:szCs w:val="28"/>
              </w:rPr>
              <w:t>82,1</w:t>
            </w:r>
          </w:p>
        </w:tc>
        <w:tc>
          <w:tcPr>
            <w:tcW w:w="236" w:type="dxa"/>
            <w:vAlign w:val="center"/>
            <w:hideMark/>
          </w:tcPr>
          <w:p w14:paraId="57555B55" w14:textId="77777777" w:rsidR="008E74B5" w:rsidRPr="004319C8" w:rsidRDefault="008E74B5" w:rsidP="00C66339">
            <w:pPr>
              <w:spacing w:before="0"/>
              <w:rPr>
                <w:rFonts w:eastAsia="Times New Roman"/>
                <w:szCs w:val="28"/>
              </w:rPr>
            </w:pPr>
          </w:p>
        </w:tc>
      </w:tr>
      <w:tr w:rsidR="008E74B5" w:rsidRPr="004319C8" w14:paraId="518E9BBC"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3A27DE4F" w14:textId="77777777" w:rsidR="008E74B5" w:rsidRPr="004319C8" w:rsidRDefault="008E74B5" w:rsidP="00C66339">
            <w:pPr>
              <w:spacing w:before="0"/>
              <w:ind w:firstLine="63"/>
              <w:jc w:val="center"/>
              <w:rPr>
                <w:rFonts w:eastAsia="Times New Roman"/>
                <w:b/>
                <w:bCs/>
                <w:szCs w:val="28"/>
              </w:rPr>
            </w:pPr>
            <w:r w:rsidRPr="004319C8">
              <w:rPr>
                <w:rFonts w:eastAsia="Times New Roman"/>
                <w:b/>
                <w:bCs/>
                <w:szCs w:val="28"/>
              </w:rPr>
              <w:t>II</w:t>
            </w:r>
          </w:p>
        </w:tc>
        <w:tc>
          <w:tcPr>
            <w:tcW w:w="4889" w:type="dxa"/>
            <w:tcBorders>
              <w:top w:val="nil"/>
              <w:left w:val="nil"/>
              <w:bottom w:val="single" w:sz="4" w:space="0" w:color="auto"/>
              <w:right w:val="single" w:sz="4" w:space="0" w:color="auto"/>
            </w:tcBorders>
            <w:vAlign w:val="center"/>
            <w:hideMark/>
          </w:tcPr>
          <w:p w14:paraId="268861C8" w14:textId="77777777" w:rsidR="008E74B5" w:rsidRPr="004319C8" w:rsidRDefault="008E74B5" w:rsidP="00C66339">
            <w:pPr>
              <w:spacing w:before="0"/>
              <w:ind w:firstLine="160"/>
              <w:jc w:val="left"/>
              <w:rPr>
                <w:rFonts w:eastAsia="Times New Roman"/>
                <w:b/>
                <w:bCs/>
                <w:szCs w:val="28"/>
              </w:rPr>
            </w:pPr>
            <w:r w:rsidRPr="004319C8">
              <w:rPr>
                <w:rFonts w:eastAsia="Times New Roman"/>
                <w:b/>
                <w:bCs/>
                <w:szCs w:val="28"/>
              </w:rPr>
              <w:t>Nhóm đất phi nông nghiệp</w:t>
            </w:r>
          </w:p>
        </w:tc>
        <w:tc>
          <w:tcPr>
            <w:tcW w:w="2131" w:type="dxa"/>
            <w:tcBorders>
              <w:top w:val="nil"/>
              <w:left w:val="nil"/>
              <w:bottom w:val="single" w:sz="4" w:space="0" w:color="auto"/>
              <w:right w:val="single" w:sz="4" w:space="0" w:color="auto"/>
            </w:tcBorders>
            <w:shd w:val="clear" w:color="000000" w:fill="FFFFFF"/>
            <w:vAlign w:val="bottom"/>
            <w:hideMark/>
          </w:tcPr>
          <w:p w14:paraId="591BF5DE"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447,27</w:t>
            </w:r>
          </w:p>
        </w:tc>
        <w:tc>
          <w:tcPr>
            <w:tcW w:w="1664" w:type="dxa"/>
            <w:tcBorders>
              <w:top w:val="nil"/>
              <w:left w:val="nil"/>
              <w:bottom w:val="single" w:sz="4" w:space="0" w:color="auto"/>
              <w:right w:val="single" w:sz="4" w:space="0" w:color="auto"/>
            </w:tcBorders>
            <w:vAlign w:val="center"/>
            <w:hideMark/>
          </w:tcPr>
          <w:p w14:paraId="20B4390A"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1,2</w:t>
            </w:r>
          </w:p>
        </w:tc>
        <w:tc>
          <w:tcPr>
            <w:tcW w:w="236" w:type="dxa"/>
            <w:vAlign w:val="center"/>
            <w:hideMark/>
          </w:tcPr>
          <w:p w14:paraId="3CFD03FB" w14:textId="77777777" w:rsidR="008E74B5" w:rsidRPr="004319C8" w:rsidRDefault="008E74B5" w:rsidP="00C66339">
            <w:pPr>
              <w:spacing w:before="0"/>
              <w:rPr>
                <w:rFonts w:eastAsia="Times New Roman"/>
                <w:szCs w:val="28"/>
              </w:rPr>
            </w:pPr>
          </w:p>
        </w:tc>
      </w:tr>
      <w:tr w:rsidR="008E74B5" w:rsidRPr="004319C8" w14:paraId="031CE2D8"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66F9562F" w14:textId="7D82FCEE" w:rsidR="008E74B5" w:rsidRPr="001B25F8" w:rsidRDefault="001B25F8" w:rsidP="00C66339">
            <w:pPr>
              <w:spacing w:before="0"/>
              <w:ind w:firstLine="63"/>
              <w:jc w:val="center"/>
              <w:rPr>
                <w:rFonts w:eastAsia="Times New Roman"/>
                <w:szCs w:val="28"/>
                <w:lang w:val="vi-VN"/>
              </w:rPr>
            </w:pPr>
            <w:r>
              <w:rPr>
                <w:rFonts w:eastAsia="Times New Roman"/>
                <w:szCs w:val="28"/>
                <w:lang w:val="vi-VN"/>
              </w:rPr>
              <w:t>1</w:t>
            </w:r>
          </w:p>
        </w:tc>
        <w:tc>
          <w:tcPr>
            <w:tcW w:w="4889" w:type="dxa"/>
            <w:tcBorders>
              <w:top w:val="nil"/>
              <w:left w:val="nil"/>
              <w:bottom w:val="single" w:sz="4" w:space="0" w:color="auto"/>
              <w:right w:val="single" w:sz="4" w:space="0" w:color="auto"/>
            </w:tcBorders>
            <w:vAlign w:val="center"/>
            <w:hideMark/>
          </w:tcPr>
          <w:p w14:paraId="066C2F94"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ở tại nông thôn</w:t>
            </w:r>
          </w:p>
        </w:tc>
        <w:tc>
          <w:tcPr>
            <w:tcW w:w="2131" w:type="dxa"/>
            <w:tcBorders>
              <w:top w:val="nil"/>
              <w:left w:val="nil"/>
              <w:bottom w:val="single" w:sz="4" w:space="0" w:color="auto"/>
              <w:right w:val="single" w:sz="4" w:space="0" w:color="auto"/>
            </w:tcBorders>
            <w:shd w:val="clear" w:color="000000" w:fill="FFFFFF"/>
            <w:vAlign w:val="bottom"/>
            <w:hideMark/>
          </w:tcPr>
          <w:p w14:paraId="7F6A06D2" w14:textId="77777777" w:rsidR="008E74B5" w:rsidRPr="004319C8" w:rsidRDefault="008E74B5" w:rsidP="00C66339">
            <w:pPr>
              <w:spacing w:before="0"/>
              <w:jc w:val="center"/>
              <w:rPr>
                <w:rFonts w:eastAsia="Times New Roman"/>
                <w:szCs w:val="28"/>
              </w:rPr>
            </w:pPr>
            <w:r w:rsidRPr="004319C8">
              <w:rPr>
                <w:rFonts w:eastAsia="Times New Roman"/>
                <w:szCs w:val="28"/>
              </w:rPr>
              <w:t>29,01</w:t>
            </w:r>
          </w:p>
        </w:tc>
        <w:tc>
          <w:tcPr>
            <w:tcW w:w="1664" w:type="dxa"/>
            <w:tcBorders>
              <w:top w:val="nil"/>
              <w:left w:val="nil"/>
              <w:bottom w:val="single" w:sz="4" w:space="0" w:color="auto"/>
              <w:right w:val="single" w:sz="4" w:space="0" w:color="auto"/>
            </w:tcBorders>
            <w:vAlign w:val="center"/>
            <w:hideMark/>
          </w:tcPr>
          <w:p w14:paraId="2194A020" w14:textId="77777777" w:rsidR="008E74B5" w:rsidRPr="004319C8" w:rsidRDefault="008E74B5" w:rsidP="00C66339">
            <w:pPr>
              <w:spacing w:before="0"/>
              <w:jc w:val="center"/>
              <w:rPr>
                <w:rFonts w:eastAsia="Times New Roman"/>
                <w:szCs w:val="28"/>
              </w:rPr>
            </w:pPr>
            <w:r w:rsidRPr="004319C8">
              <w:rPr>
                <w:rFonts w:eastAsia="Times New Roman"/>
                <w:szCs w:val="28"/>
              </w:rPr>
              <w:t>0,1</w:t>
            </w:r>
          </w:p>
        </w:tc>
        <w:tc>
          <w:tcPr>
            <w:tcW w:w="236" w:type="dxa"/>
            <w:vAlign w:val="center"/>
            <w:hideMark/>
          </w:tcPr>
          <w:p w14:paraId="5DCFAC96" w14:textId="77777777" w:rsidR="008E74B5" w:rsidRPr="004319C8" w:rsidRDefault="008E74B5" w:rsidP="00C66339">
            <w:pPr>
              <w:spacing w:before="0"/>
              <w:rPr>
                <w:rFonts w:eastAsia="Times New Roman"/>
                <w:szCs w:val="28"/>
              </w:rPr>
            </w:pPr>
          </w:p>
        </w:tc>
      </w:tr>
      <w:tr w:rsidR="008E74B5" w:rsidRPr="004319C8" w14:paraId="4031D6E8"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06371E9C" w14:textId="252E27AE" w:rsidR="008E74B5" w:rsidRPr="001B25F8" w:rsidRDefault="001B25F8" w:rsidP="00C66339">
            <w:pPr>
              <w:spacing w:before="0"/>
              <w:ind w:firstLine="63"/>
              <w:jc w:val="center"/>
              <w:rPr>
                <w:rFonts w:eastAsia="Times New Roman"/>
                <w:szCs w:val="28"/>
                <w:lang w:val="vi-VN"/>
              </w:rPr>
            </w:pPr>
            <w:r>
              <w:rPr>
                <w:rFonts w:eastAsia="Times New Roman"/>
                <w:szCs w:val="28"/>
                <w:lang w:val="vi-VN"/>
              </w:rPr>
              <w:t>2</w:t>
            </w:r>
          </w:p>
        </w:tc>
        <w:tc>
          <w:tcPr>
            <w:tcW w:w="4889" w:type="dxa"/>
            <w:tcBorders>
              <w:top w:val="nil"/>
              <w:left w:val="nil"/>
              <w:bottom w:val="single" w:sz="4" w:space="0" w:color="auto"/>
              <w:right w:val="single" w:sz="4" w:space="0" w:color="auto"/>
            </w:tcBorders>
            <w:vAlign w:val="center"/>
            <w:hideMark/>
          </w:tcPr>
          <w:p w14:paraId="0B9E0B9D"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quốc phòng</w:t>
            </w:r>
          </w:p>
        </w:tc>
        <w:tc>
          <w:tcPr>
            <w:tcW w:w="2131" w:type="dxa"/>
            <w:tcBorders>
              <w:top w:val="nil"/>
              <w:left w:val="nil"/>
              <w:bottom w:val="single" w:sz="4" w:space="0" w:color="auto"/>
              <w:right w:val="single" w:sz="4" w:space="0" w:color="auto"/>
            </w:tcBorders>
            <w:vAlign w:val="bottom"/>
            <w:hideMark/>
          </w:tcPr>
          <w:p w14:paraId="49302E56" w14:textId="77777777" w:rsidR="008E74B5" w:rsidRPr="004319C8" w:rsidRDefault="008E74B5" w:rsidP="00C66339">
            <w:pPr>
              <w:spacing w:before="0"/>
              <w:jc w:val="center"/>
              <w:rPr>
                <w:rFonts w:eastAsia="Times New Roman"/>
                <w:szCs w:val="28"/>
              </w:rPr>
            </w:pPr>
            <w:r w:rsidRPr="004319C8">
              <w:rPr>
                <w:rFonts w:eastAsia="Times New Roman"/>
                <w:szCs w:val="28"/>
              </w:rPr>
              <w:t>3,19</w:t>
            </w:r>
          </w:p>
        </w:tc>
        <w:tc>
          <w:tcPr>
            <w:tcW w:w="1664" w:type="dxa"/>
            <w:tcBorders>
              <w:top w:val="nil"/>
              <w:left w:val="nil"/>
              <w:bottom w:val="single" w:sz="4" w:space="0" w:color="auto"/>
              <w:right w:val="single" w:sz="4" w:space="0" w:color="auto"/>
            </w:tcBorders>
            <w:vAlign w:val="center"/>
            <w:hideMark/>
          </w:tcPr>
          <w:p w14:paraId="586E7F8C" w14:textId="77777777" w:rsidR="008E74B5" w:rsidRPr="004319C8" w:rsidRDefault="008E74B5" w:rsidP="00C66339">
            <w:pPr>
              <w:spacing w:before="0"/>
              <w:jc w:val="center"/>
              <w:rPr>
                <w:rFonts w:eastAsia="Times New Roman"/>
                <w:szCs w:val="28"/>
              </w:rPr>
            </w:pPr>
            <w:r w:rsidRPr="004319C8">
              <w:rPr>
                <w:rFonts w:eastAsia="Times New Roman"/>
                <w:szCs w:val="28"/>
              </w:rPr>
              <w:t>0,0</w:t>
            </w:r>
          </w:p>
        </w:tc>
        <w:tc>
          <w:tcPr>
            <w:tcW w:w="236" w:type="dxa"/>
            <w:vAlign w:val="center"/>
            <w:hideMark/>
          </w:tcPr>
          <w:p w14:paraId="221FFCCC" w14:textId="77777777" w:rsidR="008E74B5" w:rsidRPr="004319C8" w:rsidRDefault="008E74B5" w:rsidP="00C66339">
            <w:pPr>
              <w:spacing w:before="0"/>
              <w:rPr>
                <w:rFonts w:eastAsia="Times New Roman"/>
                <w:szCs w:val="28"/>
              </w:rPr>
            </w:pPr>
          </w:p>
        </w:tc>
      </w:tr>
      <w:tr w:rsidR="008E74B5" w:rsidRPr="004319C8" w14:paraId="78A9AAEF"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530E4FFB" w14:textId="76B5035E" w:rsidR="008E74B5" w:rsidRPr="001B25F8" w:rsidRDefault="001B25F8" w:rsidP="00C66339">
            <w:pPr>
              <w:spacing w:before="0"/>
              <w:ind w:firstLine="63"/>
              <w:jc w:val="center"/>
              <w:rPr>
                <w:rFonts w:eastAsia="Times New Roman"/>
                <w:szCs w:val="28"/>
                <w:lang w:val="vi-VN"/>
              </w:rPr>
            </w:pPr>
            <w:r>
              <w:rPr>
                <w:rFonts w:eastAsia="Times New Roman"/>
                <w:szCs w:val="28"/>
                <w:lang w:val="vi-VN"/>
              </w:rPr>
              <w:t>3</w:t>
            </w:r>
          </w:p>
        </w:tc>
        <w:tc>
          <w:tcPr>
            <w:tcW w:w="4889" w:type="dxa"/>
            <w:tcBorders>
              <w:top w:val="nil"/>
              <w:left w:val="nil"/>
              <w:bottom w:val="single" w:sz="4" w:space="0" w:color="auto"/>
              <w:right w:val="single" w:sz="4" w:space="0" w:color="auto"/>
            </w:tcBorders>
            <w:vAlign w:val="center"/>
            <w:hideMark/>
          </w:tcPr>
          <w:p w14:paraId="671F37E2"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an ninh</w:t>
            </w:r>
          </w:p>
        </w:tc>
        <w:tc>
          <w:tcPr>
            <w:tcW w:w="2131" w:type="dxa"/>
            <w:tcBorders>
              <w:top w:val="nil"/>
              <w:left w:val="nil"/>
              <w:bottom w:val="single" w:sz="4" w:space="0" w:color="auto"/>
              <w:right w:val="single" w:sz="4" w:space="0" w:color="auto"/>
            </w:tcBorders>
            <w:shd w:val="clear" w:color="000000" w:fill="FFFFFF"/>
            <w:vAlign w:val="bottom"/>
            <w:hideMark/>
          </w:tcPr>
          <w:p w14:paraId="33AFC1ED" w14:textId="77777777" w:rsidR="008E74B5" w:rsidRPr="004319C8" w:rsidRDefault="008E74B5" w:rsidP="00C66339">
            <w:pPr>
              <w:spacing w:before="0"/>
              <w:jc w:val="center"/>
              <w:rPr>
                <w:rFonts w:eastAsia="Times New Roman"/>
                <w:szCs w:val="28"/>
              </w:rPr>
            </w:pPr>
            <w:r w:rsidRPr="004319C8">
              <w:rPr>
                <w:rFonts w:eastAsia="Times New Roman"/>
                <w:szCs w:val="28"/>
              </w:rPr>
              <w:t>0,12</w:t>
            </w:r>
          </w:p>
        </w:tc>
        <w:tc>
          <w:tcPr>
            <w:tcW w:w="1664" w:type="dxa"/>
            <w:tcBorders>
              <w:top w:val="nil"/>
              <w:left w:val="nil"/>
              <w:bottom w:val="single" w:sz="4" w:space="0" w:color="auto"/>
              <w:right w:val="single" w:sz="4" w:space="0" w:color="auto"/>
            </w:tcBorders>
            <w:vAlign w:val="center"/>
            <w:hideMark/>
          </w:tcPr>
          <w:p w14:paraId="78AF7F5B" w14:textId="77777777" w:rsidR="008E74B5" w:rsidRPr="004319C8" w:rsidRDefault="008E74B5" w:rsidP="00C66339">
            <w:pPr>
              <w:spacing w:before="0"/>
              <w:jc w:val="center"/>
              <w:rPr>
                <w:rFonts w:eastAsia="Times New Roman"/>
                <w:szCs w:val="28"/>
              </w:rPr>
            </w:pPr>
            <w:r w:rsidRPr="004319C8">
              <w:rPr>
                <w:rFonts w:eastAsia="Times New Roman"/>
                <w:szCs w:val="28"/>
              </w:rPr>
              <w:t>0,0</w:t>
            </w:r>
          </w:p>
        </w:tc>
        <w:tc>
          <w:tcPr>
            <w:tcW w:w="236" w:type="dxa"/>
            <w:vAlign w:val="center"/>
            <w:hideMark/>
          </w:tcPr>
          <w:p w14:paraId="7FB5B33A" w14:textId="77777777" w:rsidR="008E74B5" w:rsidRPr="004319C8" w:rsidRDefault="008E74B5" w:rsidP="00C66339">
            <w:pPr>
              <w:spacing w:before="0"/>
              <w:rPr>
                <w:rFonts w:eastAsia="Times New Roman"/>
                <w:szCs w:val="28"/>
              </w:rPr>
            </w:pPr>
          </w:p>
        </w:tc>
      </w:tr>
      <w:tr w:rsidR="008E74B5" w:rsidRPr="004319C8" w14:paraId="19166604"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200F7E33" w14:textId="194F2017" w:rsidR="008E74B5" w:rsidRPr="001B25F8" w:rsidRDefault="001B25F8" w:rsidP="00C66339">
            <w:pPr>
              <w:spacing w:before="0"/>
              <w:ind w:firstLine="63"/>
              <w:jc w:val="center"/>
              <w:rPr>
                <w:rFonts w:eastAsia="Times New Roman"/>
                <w:szCs w:val="28"/>
                <w:lang w:val="vi-VN"/>
              </w:rPr>
            </w:pPr>
            <w:r>
              <w:rPr>
                <w:rFonts w:eastAsia="Times New Roman"/>
                <w:szCs w:val="28"/>
                <w:lang w:val="vi-VN"/>
              </w:rPr>
              <w:t>4</w:t>
            </w:r>
          </w:p>
        </w:tc>
        <w:tc>
          <w:tcPr>
            <w:tcW w:w="4889" w:type="dxa"/>
            <w:tcBorders>
              <w:top w:val="nil"/>
              <w:left w:val="nil"/>
              <w:bottom w:val="single" w:sz="4" w:space="0" w:color="auto"/>
              <w:right w:val="single" w:sz="4" w:space="0" w:color="auto"/>
            </w:tcBorders>
            <w:vAlign w:val="center"/>
            <w:hideMark/>
          </w:tcPr>
          <w:p w14:paraId="0D69293F"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xây dựng trụ sở của tổ chức sự nghiệp</w:t>
            </w:r>
          </w:p>
        </w:tc>
        <w:tc>
          <w:tcPr>
            <w:tcW w:w="2131" w:type="dxa"/>
            <w:tcBorders>
              <w:top w:val="nil"/>
              <w:left w:val="nil"/>
              <w:bottom w:val="single" w:sz="4" w:space="0" w:color="auto"/>
              <w:right w:val="single" w:sz="4" w:space="0" w:color="auto"/>
            </w:tcBorders>
            <w:shd w:val="clear" w:color="000000" w:fill="FFFFFF"/>
            <w:vAlign w:val="bottom"/>
            <w:hideMark/>
          </w:tcPr>
          <w:p w14:paraId="16600AA4" w14:textId="77777777" w:rsidR="008E74B5" w:rsidRPr="004319C8" w:rsidRDefault="008E74B5" w:rsidP="00C66339">
            <w:pPr>
              <w:spacing w:before="0"/>
              <w:jc w:val="center"/>
              <w:rPr>
                <w:rFonts w:eastAsia="Times New Roman"/>
                <w:szCs w:val="28"/>
              </w:rPr>
            </w:pPr>
            <w:r w:rsidRPr="004319C8">
              <w:rPr>
                <w:rFonts w:eastAsia="Times New Roman"/>
                <w:szCs w:val="28"/>
              </w:rPr>
              <w:t>0,69</w:t>
            </w:r>
          </w:p>
        </w:tc>
        <w:tc>
          <w:tcPr>
            <w:tcW w:w="1664" w:type="dxa"/>
            <w:tcBorders>
              <w:top w:val="nil"/>
              <w:left w:val="nil"/>
              <w:bottom w:val="single" w:sz="4" w:space="0" w:color="auto"/>
              <w:right w:val="single" w:sz="4" w:space="0" w:color="auto"/>
            </w:tcBorders>
            <w:vAlign w:val="center"/>
            <w:hideMark/>
          </w:tcPr>
          <w:p w14:paraId="7D84E441" w14:textId="77777777" w:rsidR="008E74B5" w:rsidRPr="004319C8" w:rsidRDefault="008E74B5" w:rsidP="00C66339">
            <w:pPr>
              <w:spacing w:before="0"/>
              <w:jc w:val="center"/>
              <w:rPr>
                <w:rFonts w:eastAsia="Times New Roman"/>
                <w:szCs w:val="28"/>
              </w:rPr>
            </w:pPr>
            <w:r w:rsidRPr="004319C8">
              <w:rPr>
                <w:rFonts w:eastAsia="Times New Roman"/>
                <w:szCs w:val="28"/>
              </w:rPr>
              <w:t>0,0</w:t>
            </w:r>
          </w:p>
        </w:tc>
        <w:tc>
          <w:tcPr>
            <w:tcW w:w="236" w:type="dxa"/>
            <w:vAlign w:val="center"/>
            <w:hideMark/>
          </w:tcPr>
          <w:p w14:paraId="6E359808" w14:textId="77777777" w:rsidR="008E74B5" w:rsidRPr="004319C8" w:rsidRDefault="008E74B5" w:rsidP="00C66339">
            <w:pPr>
              <w:spacing w:before="0"/>
              <w:rPr>
                <w:rFonts w:eastAsia="Times New Roman"/>
                <w:szCs w:val="28"/>
              </w:rPr>
            </w:pPr>
          </w:p>
        </w:tc>
      </w:tr>
      <w:tr w:rsidR="008E74B5" w:rsidRPr="004319C8" w14:paraId="62797675"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0B546BB7" w14:textId="0B8EDE69" w:rsidR="008E74B5" w:rsidRPr="001B25F8" w:rsidRDefault="001B25F8" w:rsidP="00C66339">
            <w:pPr>
              <w:spacing w:before="0"/>
              <w:ind w:firstLine="63"/>
              <w:jc w:val="center"/>
              <w:rPr>
                <w:rFonts w:eastAsia="Times New Roman"/>
                <w:szCs w:val="28"/>
                <w:lang w:val="vi-VN"/>
              </w:rPr>
            </w:pPr>
            <w:r>
              <w:rPr>
                <w:rFonts w:eastAsia="Times New Roman"/>
                <w:szCs w:val="28"/>
                <w:lang w:val="vi-VN"/>
              </w:rPr>
              <w:t>5</w:t>
            </w:r>
          </w:p>
        </w:tc>
        <w:tc>
          <w:tcPr>
            <w:tcW w:w="4889" w:type="dxa"/>
            <w:tcBorders>
              <w:top w:val="nil"/>
              <w:left w:val="nil"/>
              <w:bottom w:val="single" w:sz="4" w:space="0" w:color="auto"/>
              <w:right w:val="single" w:sz="4" w:space="0" w:color="auto"/>
            </w:tcBorders>
            <w:vAlign w:val="center"/>
            <w:hideMark/>
          </w:tcPr>
          <w:p w14:paraId="40B5112A"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phát triển hạ tầng</w:t>
            </w:r>
          </w:p>
        </w:tc>
        <w:tc>
          <w:tcPr>
            <w:tcW w:w="2131" w:type="dxa"/>
            <w:tcBorders>
              <w:top w:val="nil"/>
              <w:left w:val="nil"/>
              <w:bottom w:val="single" w:sz="4" w:space="0" w:color="auto"/>
              <w:right w:val="single" w:sz="4" w:space="0" w:color="auto"/>
            </w:tcBorders>
            <w:shd w:val="clear" w:color="000000" w:fill="FFFFFF"/>
            <w:vAlign w:val="bottom"/>
            <w:hideMark/>
          </w:tcPr>
          <w:p w14:paraId="7D604F3F" w14:textId="77777777" w:rsidR="008E74B5" w:rsidRPr="004319C8" w:rsidRDefault="008E74B5" w:rsidP="00C66339">
            <w:pPr>
              <w:spacing w:before="0"/>
              <w:jc w:val="center"/>
              <w:rPr>
                <w:rFonts w:eastAsia="Times New Roman"/>
                <w:szCs w:val="28"/>
              </w:rPr>
            </w:pPr>
            <w:r w:rsidRPr="004319C8">
              <w:rPr>
                <w:rFonts w:eastAsia="Times New Roman"/>
                <w:szCs w:val="28"/>
              </w:rPr>
              <w:t>170,81</w:t>
            </w:r>
          </w:p>
        </w:tc>
        <w:tc>
          <w:tcPr>
            <w:tcW w:w="1664" w:type="dxa"/>
            <w:tcBorders>
              <w:top w:val="nil"/>
              <w:left w:val="nil"/>
              <w:bottom w:val="single" w:sz="4" w:space="0" w:color="auto"/>
              <w:right w:val="single" w:sz="4" w:space="0" w:color="auto"/>
            </w:tcBorders>
            <w:vAlign w:val="center"/>
            <w:hideMark/>
          </w:tcPr>
          <w:p w14:paraId="72CD1FAA" w14:textId="77777777" w:rsidR="008E74B5" w:rsidRPr="004319C8" w:rsidRDefault="008E74B5" w:rsidP="00C66339">
            <w:pPr>
              <w:spacing w:before="0"/>
              <w:jc w:val="center"/>
              <w:rPr>
                <w:rFonts w:eastAsia="Times New Roman"/>
                <w:szCs w:val="28"/>
              </w:rPr>
            </w:pPr>
            <w:r w:rsidRPr="004319C8">
              <w:rPr>
                <w:rFonts w:eastAsia="Times New Roman"/>
                <w:szCs w:val="28"/>
              </w:rPr>
              <w:t>0,4</w:t>
            </w:r>
          </w:p>
        </w:tc>
        <w:tc>
          <w:tcPr>
            <w:tcW w:w="236" w:type="dxa"/>
            <w:vAlign w:val="center"/>
            <w:hideMark/>
          </w:tcPr>
          <w:p w14:paraId="4244BFA8" w14:textId="77777777" w:rsidR="008E74B5" w:rsidRPr="004319C8" w:rsidRDefault="008E74B5" w:rsidP="00C66339">
            <w:pPr>
              <w:spacing w:before="0"/>
              <w:rPr>
                <w:rFonts w:eastAsia="Times New Roman"/>
                <w:szCs w:val="28"/>
              </w:rPr>
            </w:pPr>
          </w:p>
        </w:tc>
      </w:tr>
      <w:tr w:rsidR="008E74B5" w:rsidRPr="004319C8" w14:paraId="5A439C53"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51AE3B77" w14:textId="02F723A3" w:rsidR="008E74B5" w:rsidRPr="001B25F8" w:rsidRDefault="001B25F8" w:rsidP="00C66339">
            <w:pPr>
              <w:spacing w:before="0"/>
              <w:ind w:firstLine="63"/>
              <w:jc w:val="center"/>
              <w:rPr>
                <w:rFonts w:eastAsia="Times New Roman"/>
                <w:szCs w:val="28"/>
                <w:lang w:val="vi-VN"/>
              </w:rPr>
            </w:pPr>
            <w:r>
              <w:rPr>
                <w:rFonts w:eastAsia="Times New Roman"/>
                <w:szCs w:val="28"/>
                <w:lang w:val="vi-VN"/>
              </w:rPr>
              <w:t>6</w:t>
            </w:r>
          </w:p>
        </w:tc>
        <w:tc>
          <w:tcPr>
            <w:tcW w:w="4889" w:type="dxa"/>
            <w:tcBorders>
              <w:top w:val="nil"/>
              <w:left w:val="nil"/>
              <w:bottom w:val="single" w:sz="4" w:space="0" w:color="auto"/>
              <w:right w:val="single" w:sz="4" w:space="0" w:color="auto"/>
            </w:tcBorders>
            <w:vAlign w:val="center"/>
            <w:hideMark/>
          </w:tcPr>
          <w:p w14:paraId="242C2DE2" w14:textId="77777777" w:rsidR="008E74B5" w:rsidRPr="004319C8" w:rsidRDefault="008E74B5" w:rsidP="00C66339">
            <w:pPr>
              <w:spacing w:before="0"/>
              <w:ind w:firstLine="160"/>
              <w:jc w:val="left"/>
              <w:rPr>
                <w:rFonts w:eastAsia="Times New Roman"/>
                <w:szCs w:val="28"/>
              </w:rPr>
            </w:pPr>
            <w:r w:rsidRPr="004319C8">
              <w:rPr>
                <w:rFonts w:eastAsia="Times New Roman"/>
                <w:szCs w:val="28"/>
              </w:rPr>
              <w:t>Đất có mặt nước chuyên dùng</w:t>
            </w:r>
          </w:p>
        </w:tc>
        <w:tc>
          <w:tcPr>
            <w:tcW w:w="2131" w:type="dxa"/>
            <w:tcBorders>
              <w:top w:val="nil"/>
              <w:left w:val="nil"/>
              <w:bottom w:val="single" w:sz="4" w:space="0" w:color="auto"/>
              <w:right w:val="single" w:sz="4" w:space="0" w:color="auto"/>
            </w:tcBorders>
            <w:shd w:val="clear" w:color="000000" w:fill="FFFFFF"/>
            <w:vAlign w:val="bottom"/>
            <w:hideMark/>
          </w:tcPr>
          <w:p w14:paraId="4DE8EEEC" w14:textId="77777777" w:rsidR="008E74B5" w:rsidRPr="004319C8" w:rsidRDefault="008E74B5" w:rsidP="00C66339">
            <w:pPr>
              <w:spacing w:before="0"/>
              <w:jc w:val="center"/>
              <w:rPr>
                <w:rFonts w:eastAsia="Times New Roman"/>
                <w:szCs w:val="28"/>
              </w:rPr>
            </w:pPr>
            <w:r w:rsidRPr="004319C8">
              <w:rPr>
                <w:rFonts w:eastAsia="Times New Roman"/>
                <w:szCs w:val="28"/>
              </w:rPr>
              <w:t>242,89</w:t>
            </w:r>
          </w:p>
        </w:tc>
        <w:tc>
          <w:tcPr>
            <w:tcW w:w="1664" w:type="dxa"/>
            <w:tcBorders>
              <w:top w:val="nil"/>
              <w:left w:val="nil"/>
              <w:bottom w:val="single" w:sz="4" w:space="0" w:color="auto"/>
              <w:right w:val="single" w:sz="4" w:space="0" w:color="auto"/>
            </w:tcBorders>
            <w:vAlign w:val="center"/>
            <w:hideMark/>
          </w:tcPr>
          <w:p w14:paraId="7C22B9EF" w14:textId="77777777" w:rsidR="008E74B5" w:rsidRPr="004319C8" w:rsidRDefault="008E74B5" w:rsidP="00C66339">
            <w:pPr>
              <w:spacing w:before="0"/>
              <w:jc w:val="center"/>
              <w:rPr>
                <w:rFonts w:eastAsia="Times New Roman"/>
                <w:szCs w:val="28"/>
              </w:rPr>
            </w:pPr>
            <w:r w:rsidRPr="004319C8">
              <w:rPr>
                <w:rFonts w:eastAsia="Times New Roman"/>
                <w:szCs w:val="28"/>
              </w:rPr>
              <w:t>0,6</w:t>
            </w:r>
          </w:p>
        </w:tc>
        <w:tc>
          <w:tcPr>
            <w:tcW w:w="236" w:type="dxa"/>
            <w:vAlign w:val="center"/>
            <w:hideMark/>
          </w:tcPr>
          <w:p w14:paraId="5B43FCBC" w14:textId="77777777" w:rsidR="008E74B5" w:rsidRPr="004319C8" w:rsidRDefault="008E74B5" w:rsidP="00C66339">
            <w:pPr>
              <w:spacing w:before="0"/>
              <w:rPr>
                <w:rFonts w:eastAsia="Times New Roman"/>
                <w:szCs w:val="28"/>
              </w:rPr>
            </w:pPr>
          </w:p>
        </w:tc>
      </w:tr>
      <w:tr w:rsidR="008E74B5" w:rsidRPr="004319C8" w14:paraId="19AA22E0"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6ED108CC" w14:textId="616F2861" w:rsidR="008E74B5" w:rsidRPr="001B25F8" w:rsidRDefault="001B25F8" w:rsidP="00C66339">
            <w:pPr>
              <w:spacing w:before="0"/>
              <w:ind w:firstLine="63"/>
              <w:jc w:val="center"/>
              <w:rPr>
                <w:rFonts w:eastAsia="Times New Roman"/>
                <w:szCs w:val="28"/>
                <w:lang w:val="vi-VN"/>
              </w:rPr>
            </w:pPr>
            <w:r w:rsidRPr="001B25F8">
              <w:rPr>
                <w:rFonts w:eastAsia="Times New Roman"/>
                <w:szCs w:val="28"/>
                <w:lang w:val="vi-VN"/>
              </w:rPr>
              <w:t>7</w:t>
            </w:r>
          </w:p>
        </w:tc>
        <w:tc>
          <w:tcPr>
            <w:tcW w:w="4889" w:type="dxa"/>
            <w:tcBorders>
              <w:top w:val="nil"/>
              <w:left w:val="nil"/>
              <w:bottom w:val="single" w:sz="4" w:space="0" w:color="auto"/>
              <w:right w:val="single" w:sz="4" w:space="0" w:color="auto"/>
            </w:tcBorders>
            <w:vAlign w:val="center"/>
            <w:hideMark/>
          </w:tcPr>
          <w:p w14:paraId="644B627C" w14:textId="77777777" w:rsidR="008E74B5" w:rsidRPr="001B25F8" w:rsidRDefault="008E74B5" w:rsidP="00C66339">
            <w:pPr>
              <w:spacing w:before="0"/>
              <w:ind w:firstLine="160"/>
              <w:jc w:val="left"/>
              <w:rPr>
                <w:rFonts w:eastAsia="Times New Roman"/>
                <w:szCs w:val="28"/>
              </w:rPr>
            </w:pPr>
            <w:r w:rsidRPr="001B25F8">
              <w:rPr>
                <w:rFonts w:eastAsia="Times New Roman"/>
                <w:szCs w:val="28"/>
              </w:rPr>
              <w:t>Đất giao thông</w:t>
            </w:r>
          </w:p>
        </w:tc>
        <w:tc>
          <w:tcPr>
            <w:tcW w:w="2131" w:type="dxa"/>
            <w:tcBorders>
              <w:top w:val="nil"/>
              <w:left w:val="nil"/>
              <w:bottom w:val="single" w:sz="4" w:space="0" w:color="auto"/>
              <w:right w:val="single" w:sz="4" w:space="0" w:color="auto"/>
            </w:tcBorders>
            <w:shd w:val="clear" w:color="000000" w:fill="FFFFFF"/>
            <w:vAlign w:val="bottom"/>
            <w:hideMark/>
          </w:tcPr>
          <w:p w14:paraId="3B0E09EF" w14:textId="77777777" w:rsidR="008E74B5" w:rsidRPr="004319C8" w:rsidRDefault="008E74B5" w:rsidP="00C66339">
            <w:pPr>
              <w:spacing w:before="0"/>
              <w:jc w:val="center"/>
              <w:rPr>
                <w:rFonts w:eastAsia="Times New Roman"/>
                <w:i/>
                <w:iCs/>
                <w:szCs w:val="28"/>
              </w:rPr>
            </w:pPr>
            <w:r w:rsidRPr="004319C8">
              <w:rPr>
                <w:rFonts w:eastAsia="Times New Roman"/>
                <w:i/>
                <w:iCs/>
                <w:szCs w:val="28"/>
              </w:rPr>
              <w:t>109,61</w:t>
            </w:r>
          </w:p>
        </w:tc>
        <w:tc>
          <w:tcPr>
            <w:tcW w:w="1664" w:type="dxa"/>
            <w:tcBorders>
              <w:top w:val="nil"/>
              <w:left w:val="nil"/>
              <w:bottom w:val="single" w:sz="4" w:space="0" w:color="auto"/>
              <w:right w:val="single" w:sz="4" w:space="0" w:color="auto"/>
            </w:tcBorders>
            <w:vAlign w:val="center"/>
            <w:hideMark/>
          </w:tcPr>
          <w:p w14:paraId="249FFC54" w14:textId="77777777" w:rsidR="008E74B5" w:rsidRPr="004319C8" w:rsidRDefault="008E74B5" w:rsidP="00C66339">
            <w:pPr>
              <w:spacing w:before="0"/>
              <w:jc w:val="center"/>
              <w:rPr>
                <w:rFonts w:eastAsia="Times New Roman"/>
                <w:szCs w:val="28"/>
              </w:rPr>
            </w:pPr>
            <w:r w:rsidRPr="004319C8">
              <w:rPr>
                <w:rFonts w:eastAsia="Times New Roman"/>
                <w:szCs w:val="28"/>
              </w:rPr>
              <w:t>0,3</w:t>
            </w:r>
          </w:p>
        </w:tc>
        <w:tc>
          <w:tcPr>
            <w:tcW w:w="236" w:type="dxa"/>
            <w:vAlign w:val="center"/>
            <w:hideMark/>
          </w:tcPr>
          <w:p w14:paraId="289FE893" w14:textId="77777777" w:rsidR="008E74B5" w:rsidRPr="004319C8" w:rsidRDefault="008E74B5" w:rsidP="00C66339">
            <w:pPr>
              <w:spacing w:before="0"/>
              <w:rPr>
                <w:rFonts w:eastAsia="Times New Roman"/>
                <w:szCs w:val="28"/>
              </w:rPr>
            </w:pPr>
          </w:p>
        </w:tc>
      </w:tr>
      <w:tr w:rsidR="008E74B5" w:rsidRPr="004319C8" w14:paraId="548C0C36" w14:textId="77777777" w:rsidTr="001B25F8">
        <w:trPr>
          <w:trHeight w:val="373"/>
        </w:trPr>
        <w:tc>
          <w:tcPr>
            <w:tcW w:w="805" w:type="dxa"/>
            <w:tcBorders>
              <w:top w:val="nil"/>
              <w:left w:val="single" w:sz="4" w:space="0" w:color="auto"/>
              <w:bottom w:val="single" w:sz="4" w:space="0" w:color="auto"/>
              <w:right w:val="single" w:sz="4" w:space="0" w:color="auto"/>
            </w:tcBorders>
            <w:vAlign w:val="center"/>
            <w:hideMark/>
          </w:tcPr>
          <w:p w14:paraId="2F08AC30" w14:textId="77777777" w:rsidR="008E74B5" w:rsidRPr="004319C8" w:rsidRDefault="008E74B5" w:rsidP="00C66339">
            <w:pPr>
              <w:spacing w:before="0"/>
              <w:ind w:firstLine="63"/>
              <w:jc w:val="center"/>
              <w:rPr>
                <w:rFonts w:eastAsia="Times New Roman"/>
                <w:b/>
                <w:bCs/>
                <w:szCs w:val="28"/>
              </w:rPr>
            </w:pPr>
            <w:r w:rsidRPr="004319C8">
              <w:rPr>
                <w:rFonts w:eastAsia="Times New Roman"/>
                <w:b/>
                <w:bCs/>
                <w:szCs w:val="28"/>
              </w:rPr>
              <w:t>III</w:t>
            </w:r>
          </w:p>
        </w:tc>
        <w:tc>
          <w:tcPr>
            <w:tcW w:w="4889" w:type="dxa"/>
            <w:tcBorders>
              <w:top w:val="nil"/>
              <w:left w:val="nil"/>
              <w:bottom w:val="single" w:sz="4" w:space="0" w:color="auto"/>
              <w:right w:val="single" w:sz="4" w:space="0" w:color="auto"/>
            </w:tcBorders>
            <w:vAlign w:val="center"/>
            <w:hideMark/>
          </w:tcPr>
          <w:p w14:paraId="7AC28BD8" w14:textId="77777777" w:rsidR="008E74B5" w:rsidRPr="004319C8" w:rsidRDefault="008E74B5" w:rsidP="00C66339">
            <w:pPr>
              <w:spacing w:before="0"/>
              <w:jc w:val="left"/>
              <w:rPr>
                <w:rFonts w:eastAsia="Times New Roman"/>
                <w:b/>
                <w:bCs/>
                <w:szCs w:val="28"/>
              </w:rPr>
            </w:pPr>
            <w:r w:rsidRPr="004319C8">
              <w:rPr>
                <w:rFonts w:eastAsia="Times New Roman"/>
                <w:b/>
                <w:bCs/>
                <w:szCs w:val="28"/>
              </w:rPr>
              <w:t>Nhóm Đất chưa sử dụng</w:t>
            </w:r>
          </w:p>
        </w:tc>
        <w:tc>
          <w:tcPr>
            <w:tcW w:w="2131" w:type="dxa"/>
            <w:tcBorders>
              <w:top w:val="nil"/>
              <w:left w:val="nil"/>
              <w:bottom w:val="single" w:sz="4" w:space="0" w:color="auto"/>
              <w:right w:val="single" w:sz="4" w:space="0" w:color="auto"/>
            </w:tcBorders>
            <w:shd w:val="clear" w:color="000000" w:fill="FFFFFF"/>
            <w:vAlign w:val="bottom"/>
            <w:hideMark/>
          </w:tcPr>
          <w:p w14:paraId="147BD894"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5.830,82</w:t>
            </w:r>
          </w:p>
        </w:tc>
        <w:tc>
          <w:tcPr>
            <w:tcW w:w="1664" w:type="dxa"/>
            <w:tcBorders>
              <w:top w:val="nil"/>
              <w:left w:val="nil"/>
              <w:bottom w:val="single" w:sz="4" w:space="0" w:color="auto"/>
              <w:right w:val="single" w:sz="4" w:space="0" w:color="auto"/>
            </w:tcBorders>
            <w:vAlign w:val="center"/>
            <w:hideMark/>
          </w:tcPr>
          <w:p w14:paraId="6E306A06" w14:textId="77777777" w:rsidR="008E74B5" w:rsidRPr="004319C8" w:rsidRDefault="008E74B5" w:rsidP="00C66339">
            <w:pPr>
              <w:spacing w:before="0"/>
              <w:jc w:val="center"/>
              <w:rPr>
                <w:rFonts w:eastAsia="Times New Roman"/>
                <w:b/>
                <w:bCs/>
                <w:szCs w:val="28"/>
              </w:rPr>
            </w:pPr>
            <w:r w:rsidRPr="004319C8">
              <w:rPr>
                <w:rFonts w:eastAsia="Times New Roman"/>
                <w:b/>
                <w:bCs/>
                <w:szCs w:val="28"/>
              </w:rPr>
              <w:t>15,2</w:t>
            </w:r>
          </w:p>
        </w:tc>
        <w:tc>
          <w:tcPr>
            <w:tcW w:w="236" w:type="dxa"/>
            <w:vAlign w:val="center"/>
            <w:hideMark/>
          </w:tcPr>
          <w:p w14:paraId="5260543A" w14:textId="77777777" w:rsidR="008E74B5" w:rsidRPr="004319C8" w:rsidRDefault="008E74B5" w:rsidP="00C66339">
            <w:pPr>
              <w:spacing w:before="0"/>
              <w:rPr>
                <w:rFonts w:eastAsia="Times New Roman"/>
                <w:szCs w:val="28"/>
              </w:rPr>
            </w:pPr>
          </w:p>
        </w:tc>
      </w:tr>
    </w:tbl>
    <w:p w14:paraId="423B96F5" w14:textId="6AF59890" w:rsidR="008E74B5" w:rsidRPr="008E74B5" w:rsidRDefault="008E74B5" w:rsidP="00D843D2">
      <w:pPr>
        <w:ind w:left="567" w:firstLine="0"/>
        <w:jc w:val="left"/>
        <w:rPr>
          <w:i/>
          <w:iCs/>
          <w:lang w:val="vi-VN"/>
        </w:rPr>
      </w:pPr>
      <w:bookmarkStart w:id="55" w:name="_Toc208170156"/>
      <w:bookmarkStart w:id="56" w:name="_Toc212560887"/>
      <w:bookmarkEnd w:id="52"/>
      <w:bookmarkEnd w:id="53"/>
      <w:r w:rsidRPr="008E74B5">
        <w:rPr>
          <w:i/>
          <w:iCs/>
          <w:lang w:val="vi-VN"/>
        </w:rPr>
        <w:t>Nguồn: Uỷ ban nhân dân  xã Mù Cả cung cấp</w:t>
      </w:r>
    </w:p>
    <w:p w14:paraId="03B0D30C" w14:textId="329611F4" w:rsidR="004C3F43" w:rsidRPr="00CC1AF2" w:rsidRDefault="004C3F43" w:rsidP="008E74B5">
      <w:pPr>
        <w:pStyle w:val="AA11"/>
      </w:pPr>
      <w:bookmarkStart w:id="57" w:name="_Toc221356138"/>
      <w:r w:rsidRPr="00CC1AF2">
        <w:t>Hiện trạng hạ tầng kỹ thuật</w:t>
      </w:r>
      <w:bookmarkEnd w:id="55"/>
      <w:bookmarkEnd w:id="56"/>
      <w:r w:rsidR="00966F0C" w:rsidRPr="00CC1AF2">
        <w:t xml:space="preserve"> chủ yếu</w:t>
      </w:r>
      <w:bookmarkEnd w:id="57"/>
    </w:p>
    <w:p w14:paraId="6C11A533" w14:textId="3E93B95C" w:rsidR="00A71245" w:rsidRPr="00CC1AF2" w:rsidRDefault="003E4512" w:rsidP="0010041A">
      <w:pPr>
        <w:pStyle w:val="nomnal"/>
        <w:widowControl w:val="0"/>
        <w:spacing w:before="120" w:after="120" w:line="240" w:lineRule="auto"/>
        <w:rPr>
          <w:bCs/>
          <w:lang w:val="pt-BR"/>
        </w:rPr>
      </w:pPr>
      <w:bookmarkStart w:id="58" w:name="_Toc181950341"/>
      <w:r w:rsidRPr="00CC1AF2">
        <w:rPr>
          <w:lang w:val="pt-BR"/>
        </w:rPr>
        <w:t xml:space="preserve">- </w:t>
      </w:r>
      <w:r w:rsidR="00A72CA1" w:rsidRPr="00CC1AF2">
        <w:rPr>
          <w:lang w:val="pt-BR"/>
        </w:rPr>
        <w:t>Về giao thông:</w:t>
      </w:r>
      <w:bookmarkStart w:id="59" w:name="_Hlk156759307"/>
      <w:bookmarkEnd w:id="58"/>
      <w:r w:rsidR="00A71245" w:rsidRPr="00CC1AF2">
        <w:rPr>
          <w:lang w:val="pt-BR"/>
        </w:rPr>
        <w:t xml:space="preserve"> </w:t>
      </w:r>
      <w:bookmarkStart w:id="60" w:name="_Hlk156759325"/>
      <w:bookmarkEnd w:id="59"/>
      <w:r w:rsidR="00AA5423" w:rsidRPr="00CC1AF2">
        <w:rPr>
          <w:lang w:val="pt-BR"/>
        </w:rPr>
        <w:t>Tuyến đường Quốc lộ 4H có điểm đầu Km184+700 (thuộc bản Phìn Khò, xã Mù Cả) - giáp danh giữa 2 tỉnh Lai Châu và Điện Biên, điểm cuối Km354+300 giao với Km40/QL.12 tại xã Pa Tần, tỉnh Lai Châu với tổng chiều dài 169,6Km, đường cấp V (Cấp đường theo TCVN 4054:2005); Đường tuần tra biên giới từ mốc 18(2) đến 16(2) với tổng chiều dài 7,4Km, chiều rộng nền đường 5m.</w:t>
      </w:r>
    </w:p>
    <w:p w14:paraId="5C286BD6" w14:textId="0F7152CD" w:rsidR="00A72CA1" w:rsidRPr="00CC1AF2" w:rsidRDefault="006034FC" w:rsidP="0010041A">
      <w:pPr>
        <w:pStyle w:val="nomnal"/>
        <w:spacing w:before="120" w:after="120" w:line="240" w:lineRule="auto"/>
        <w:rPr>
          <w:lang w:val="pt-BR"/>
        </w:rPr>
      </w:pPr>
      <w:bookmarkStart w:id="61" w:name="_Toc181950342"/>
      <w:bookmarkEnd w:id="60"/>
      <w:r w:rsidRPr="00CC1AF2">
        <w:rPr>
          <w:lang w:val="pt-BR"/>
        </w:rPr>
        <w:t xml:space="preserve">- </w:t>
      </w:r>
      <w:r w:rsidR="00A72CA1" w:rsidRPr="00CC1AF2">
        <w:rPr>
          <w:lang w:val="pt-BR"/>
        </w:rPr>
        <w:t>Về cấp điện, chiếu sáng công cộng:</w:t>
      </w:r>
      <w:bookmarkEnd w:id="61"/>
      <w:r w:rsidR="00A72CA1" w:rsidRPr="00CC1AF2">
        <w:rPr>
          <w:lang w:val="pt-BR"/>
        </w:rPr>
        <w:t xml:space="preserve"> </w:t>
      </w:r>
      <w:r w:rsidR="00AA5423" w:rsidRPr="00CC1AF2">
        <w:rPr>
          <w:lang w:val="pt-BR"/>
        </w:rPr>
        <w:t>Cơ bản xã chưa có hệ thống cấp nước sạch. Với địa hình dốc tự nhiên của thị trấn, việc tiêu thoát nước khi trời mưa to được đảm bảo, không xảy ra tình trạng ngập úng.</w:t>
      </w:r>
    </w:p>
    <w:p w14:paraId="3075A0BF" w14:textId="5FF7D299" w:rsidR="00A72CA1" w:rsidRPr="00CC1AF2" w:rsidRDefault="006034FC" w:rsidP="0010041A">
      <w:bookmarkStart w:id="62" w:name="_Toc181950343"/>
      <w:r w:rsidRPr="00CC1AF2">
        <w:t xml:space="preserve">- </w:t>
      </w:r>
      <w:r w:rsidR="00A72CA1" w:rsidRPr="00CC1AF2">
        <w:t>Về hệ thống cấp, thoát nước:</w:t>
      </w:r>
      <w:bookmarkEnd w:id="62"/>
      <w:r w:rsidR="00A72CA1" w:rsidRPr="00CC1AF2">
        <w:t xml:space="preserve"> </w:t>
      </w:r>
      <w:r w:rsidR="00740918" w:rsidRPr="00CC1AF2">
        <w:t>Cơ bản xã chưa có h</w:t>
      </w:r>
      <w:r w:rsidR="00391000" w:rsidRPr="00CC1AF2">
        <w:t>ệ</w:t>
      </w:r>
      <w:r w:rsidR="00740918" w:rsidRPr="00CC1AF2">
        <w:t xml:space="preserve"> thống cấp nước sạch. </w:t>
      </w:r>
      <w:r w:rsidR="00A72CA1" w:rsidRPr="00CC1AF2">
        <w:t xml:space="preserve"> Với địa hình dốc tự nhiên của thị trấn, việc tiêu thoát nước khi trời mưa to được đảm bảo, không xảy ra tình trạng ngập úng. </w:t>
      </w:r>
    </w:p>
    <w:p w14:paraId="10B0B953" w14:textId="4B609E92" w:rsidR="004C3F43" w:rsidRPr="00CC1AF2" w:rsidRDefault="0056131C" w:rsidP="0010041A">
      <w:pPr>
        <w:rPr>
          <w:lang w:val="nl-NL"/>
        </w:rPr>
      </w:pPr>
      <w:r w:rsidRPr="00CC1AF2">
        <w:t xml:space="preserve">- </w:t>
      </w:r>
      <w:r w:rsidR="004C3F43" w:rsidRPr="00CC1AF2">
        <w:t>Vệ sinh môi trường</w:t>
      </w:r>
      <w:r w:rsidR="002E6629" w:rsidRPr="00CC1AF2">
        <w:t xml:space="preserve">: </w:t>
      </w:r>
      <w:r w:rsidR="004C3F43" w:rsidRPr="00CC1AF2">
        <w:rPr>
          <w:lang w:val="nl-NL"/>
        </w:rPr>
        <w:t xml:space="preserve">Nhìn chung hiện trạng môi trường xã </w:t>
      </w:r>
      <w:r w:rsidR="00172681" w:rsidRPr="00CC1AF2">
        <w:rPr>
          <w:lang w:val="nl-NL"/>
        </w:rPr>
        <w:t>Mù Cả</w:t>
      </w:r>
      <w:r w:rsidR="004C3F43" w:rsidRPr="00CC1AF2">
        <w:rPr>
          <w:lang w:val="nl-NL"/>
        </w:rPr>
        <w:t xml:space="preserve"> chưa có điểm thu gom, trung chuyển rác thải. Chưa có khu xử </w:t>
      </w:r>
      <w:r w:rsidR="004C3F43" w:rsidRPr="00CC1AF2">
        <w:rPr>
          <w:spacing w:val="-6"/>
          <w:lang w:val="nl-NL"/>
        </w:rPr>
        <w:t>lý rác thải sinh hoạt. Rác thải sinh hoạt hiện tại chưa được phân loại, thu gom dẫn đến tình trạng phát sinh các bãi rác, rải rác tại các bản gây mất vệ sinh môi</w:t>
      </w:r>
      <w:r w:rsidR="004C3F43" w:rsidRPr="00CC1AF2">
        <w:rPr>
          <w:lang w:val="nl-NL"/>
        </w:rPr>
        <w:t xml:space="preserve"> trường.</w:t>
      </w:r>
    </w:p>
    <w:p w14:paraId="115F0AB4" w14:textId="3129A3C6" w:rsidR="004C3F43" w:rsidRPr="00CC1AF2" w:rsidRDefault="002E6629" w:rsidP="0010041A">
      <w:pPr>
        <w:rPr>
          <w:lang w:val="nl-NL"/>
        </w:rPr>
      </w:pPr>
      <w:r w:rsidRPr="00CC1AF2">
        <w:rPr>
          <w:lang w:val="nl-NL"/>
        </w:rPr>
        <w:t xml:space="preserve">- </w:t>
      </w:r>
      <w:r w:rsidR="004C3F43" w:rsidRPr="00CC1AF2">
        <w:rPr>
          <w:lang w:val="nl-NL"/>
        </w:rPr>
        <w:t>Thông tin liên lạc</w:t>
      </w:r>
      <w:r w:rsidRPr="00CC1AF2">
        <w:rPr>
          <w:lang w:val="nl-NL"/>
        </w:rPr>
        <w:t xml:space="preserve">: </w:t>
      </w:r>
      <w:r w:rsidR="00AA5423" w:rsidRPr="00CC1AF2">
        <w:rPr>
          <w:lang w:val="nl-NL"/>
        </w:rPr>
        <w:t xml:space="preserve">Hệ thống mạng internet đường truyền tốc độ cao (cáp quang) đã được triển khai đến phần lớn các khu dân cư trên địa bàn xã, cơ bản </w:t>
      </w:r>
      <w:r w:rsidR="00AA5423" w:rsidRPr="00CC1AF2">
        <w:rPr>
          <w:lang w:val="nl-NL"/>
        </w:rPr>
        <w:lastRenderedPageBreak/>
        <w:t>đáp ứng nhu cầu sử dụng của người dân; tuy nhiên, hiện vẫn chưa phủ sóng đồng bộ, chưa đáp ứng được 100% người dân có nhu cầu sử dụng dịch vụ.</w:t>
      </w:r>
    </w:p>
    <w:p w14:paraId="557F7CDB" w14:textId="5688B306" w:rsidR="00ED11BC" w:rsidRPr="00CC1AF2" w:rsidRDefault="008F6A9A" w:rsidP="008E74B5">
      <w:pPr>
        <w:pStyle w:val="AA11"/>
        <w:rPr>
          <w:lang w:val="nl-NL"/>
        </w:rPr>
      </w:pPr>
      <w:bookmarkStart w:id="63" w:name="_Toc181950344"/>
      <w:bookmarkStart w:id="64" w:name="_Toc221356139"/>
      <w:r w:rsidRPr="00CC1AF2">
        <w:rPr>
          <w:lang w:val="nl-NL"/>
        </w:rPr>
        <w:t>Đặc trưng k</w:t>
      </w:r>
      <w:r w:rsidR="00ED11BC" w:rsidRPr="00CC1AF2">
        <w:rPr>
          <w:lang w:val="nl-NL"/>
        </w:rPr>
        <w:t>iến trúc, cảnh quan</w:t>
      </w:r>
      <w:r w:rsidR="00F41084" w:rsidRPr="00CC1AF2">
        <w:rPr>
          <w:lang w:val="nl-NL"/>
        </w:rPr>
        <w:t xml:space="preserve"> văn hóa xã hội</w:t>
      </w:r>
      <w:r w:rsidR="00ED11BC" w:rsidRPr="00CC1AF2">
        <w:rPr>
          <w:lang w:val="nl-NL"/>
        </w:rPr>
        <w:t>:</w:t>
      </w:r>
      <w:bookmarkEnd w:id="63"/>
      <w:bookmarkEnd w:id="64"/>
      <w:r w:rsidR="00ED11BC" w:rsidRPr="00CC1AF2">
        <w:rPr>
          <w:lang w:val="nl-NL"/>
        </w:rPr>
        <w:t xml:space="preserve"> </w:t>
      </w:r>
    </w:p>
    <w:p w14:paraId="21300EE8" w14:textId="79841F32" w:rsidR="00D91661" w:rsidRPr="00CC1AF2" w:rsidRDefault="00D91661" w:rsidP="0010041A">
      <w:pPr>
        <w:rPr>
          <w:lang w:val="nl-NL"/>
        </w:rPr>
      </w:pPr>
      <w:r w:rsidRPr="00CC1AF2">
        <w:rPr>
          <w:lang w:val="nl-NL"/>
        </w:rPr>
        <w:t>Xã Mù Cà có điều kiện cảnh quan đẹp, hùng vĩ, mang đặc trưng của khu vực núi cao. Trên địa bàn xã có nhiều dân tộc cùng sinh sống, đa dạng về văn hóa và phong tục tập quán, tiêu biểu như các dân tộc H’Mông, Hà Nhì, La Hủ và Kinh, trong đó dân tộc Hà Nhì chiếm đa số. Các giá trị văn hóa truyền thống được thể hiện thông qua lễ hội thôn bản, các ngày lễ tết trong năm, cùng những đặc trưng về trang phục, kiến trúc nhà ở và các hình thức sinh hoạt văn hóa cộng đồng khác, góp phần tạo nên bản sắc văn hóa tiêu biểu của vùng cao.</w:t>
      </w:r>
    </w:p>
    <w:tbl>
      <w:tblPr>
        <w:tblW w:w="0" w:type="auto"/>
        <w:tblLayout w:type="fixed"/>
        <w:tblLook w:val="04A0" w:firstRow="1" w:lastRow="0" w:firstColumn="1" w:lastColumn="0" w:noHBand="0" w:noVBand="1"/>
      </w:tblPr>
      <w:tblGrid>
        <w:gridCol w:w="4644"/>
        <w:gridCol w:w="4536"/>
      </w:tblGrid>
      <w:tr w:rsidR="00CC1AF2" w:rsidRPr="00CC1AF2" w14:paraId="67C83B9A" w14:textId="77777777" w:rsidTr="006A1661">
        <w:tc>
          <w:tcPr>
            <w:tcW w:w="4644" w:type="dxa"/>
          </w:tcPr>
          <w:p w14:paraId="4D6B7012" w14:textId="5F2BC950" w:rsidR="00ED11BC" w:rsidRPr="00CC1AF2" w:rsidRDefault="00172681" w:rsidP="006A1661">
            <w:pPr>
              <w:ind w:firstLine="0"/>
            </w:pPr>
            <w:r w:rsidRPr="00CC1AF2">
              <w:rPr>
                <w:lang w:val="en-US"/>
              </w:rPr>
              <w:drawing>
                <wp:inline distT="0" distB="0" distL="0" distR="0" wp14:anchorId="01365EC3" wp14:editId="178CCD1D">
                  <wp:extent cx="2889250" cy="1625366"/>
                  <wp:effectExtent l="0" t="0" r="6350" b="0"/>
                  <wp:docPr id="1112993867" name="Picture 2" descr="Xã Mù Cả nhìn từ trên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ã Mù Cả nhìn từ trên ca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92418" cy="1627148"/>
                          </a:xfrm>
                          <a:prstGeom prst="rect">
                            <a:avLst/>
                          </a:prstGeom>
                          <a:noFill/>
                          <a:ln>
                            <a:noFill/>
                          </a:ln>
                        </pic:spPr>
                      </pic:pic>
                    </a:graphicData>
                  </a:graphic>
                </wp:inline>
              </w:drawing>
            </w:r>
          </w:p>
        </w:tc>
        <w:tc>
          <w:tcPr>
            <w:tcW w:w="4536" w:type="dxa"/>
          </w:tcPr>
          <w:p w14:paraId="2DB73064" w14:textId="3F0AA993" w:rsidR="00ED11BC" w:rsidRPr="00CC1AF2" w:rsidRDefault="00172681" w:rsidP="006A1661">
            <w:pPr>
              <w:ind w:firstLine="0"/>
            </w:pPr>
            <w:r w:rsidRPr="00CC1AF2">
              <w:rPr>
                <w:lang w:val="en-US"/>
              </w:rPr>
              <w:drawing>
                <wp:inline distT="0" distB="0" distL="0" distR="0" wp14:anchorId="7602AF2D" wp14:editId="14B758F5">
                  <wp:extent cx="2971800" cy="1597343"/>
                  <wp:effectExtent l="0" t="0" r="0" b="3175"/>
                  <wp:docPr id="83376696" name="Picture 3" descr="Xã rộng bằng nửa tỉnh Bắc Ninh, mỗi km2 chỉ có 8 người 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ã rộng bằng nửa tỉnh Bắc Ninh, mỗi km2 chỉ có 8 người ở"/>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8177" cy="1600771"/>
                          </a:xfrm>
                          <a:prstGeom prst="rect">
                            <a:avLst/>
                          </a:prstGeom>
                          <a:noFill/>
                          <a:ln>
                            <a:noFill/>
                          </a:ln>
                        </pic:spPr>
                      </pic:pic>
                    </a:graphicData>
                  </a:graphic>
                </wp:inline>
              </w:drawing>
            </w:r>
          </w:p>
        </w:tc>
      </w:tr>
      <w:tr w:rsidR="00CC1AF2" w:rsidRPr="00CC1AF2" w14:paraId="222E110E" w14:textId="77777777" w:rsidTr="006A1661">
        <w:tc>
          <w:tcPr>
            <w:tcW w:w="9180" w:type="dxa"/>
            <w:gridSpan w:val="2"/>
          </w:tcPr>
          <w:p w14:paraId="07A36388" w14:textId="252A87E0" w:rsidR="00ED11BC" w:rsidRPr="00CC1AF2" w:rsidRDefault="00ED11BC" w:rsidP="00B26FBA">
            <w:pPr>
              <w:pStyle w:val="Heading7"/>
              <w:tabs>
                <w:tab w:val="left" w:pos="709"/>
              </w:tabs>
              <w:ind w:left="567" w:firstLine="426"/>
              <w:rPr>
                <w:i w:val="0"/>
              </w:rPr>
            </w:pPr>
            <w:r w:rsidRPr="00CC1AF2">
              <w:t xml:space="preserve">Cảnh quan </w:t>
            </w:r>
            <w:r w:rsidR="001C5373" w:rsidRPr="00CC1AF2">
              <w:t>khu vực</w:t>
            </w:r>
          </w:p>
        </w:tc>
      </w:tr>
    </w:tbl>
    <w:p w14:paraId="33C19630" w14:textId="77777777" w:rsidR="005A48FF" w:rsidRPr="00CC1AF2" w:rsidRDefault="00965980" w:rsidP="008E74B5">
      <w:pPr>
        <w:pStyle w:val="AA11"/>
        <w:rPr>
          <w:lang w:val="nb-NO"/>
        </w:rPr>
      </w:pPr>
      <w:bookmarkStart w:id="65" w:name="_Toc221356140"/>
      <w:r w:rsidRPr="00CC1AF2">
        <w:t xml:space="preserve">Đánh giá </w:t>
      </w:r>
      <w:bookmarkEnd w:id="24"/>
      <w:r w:rsidR="005A48FF" w:rsidRPr="00CC1AF2">
        <w:rPr>
          <w:lang w:val="nb-NO"/>
        </w:rPr>
        <w:t>tiềm năng phát triển, khái quát những tồn tại trong quản lý, phát triển xã.</w:t>
      </w:r>
      <w:bookmarkEnd w:id="65"/>
      <w:r w:rsidR="005A48FF" w:rsidRPr="00CC1AF2">
        <w:rPr>
          <w:lang w:val="nb-NO"/>
        </w:rPr>
        <w:t xml:space="preserve"> </w:t>
      </w:r>
    </w:p>
    <w:p w14:paraId="0C64FAE9" w14:textId="1157162F" w:rsidR="00965980" w:rsidRPr="00CC1AF2" w:rsidRDefault="00F5064E" w:rsidP="008E74B5">
      <w:pPr>
        <w:pStyle w:val="AA1111"/>
      </w:pPr>
      <w:r w:rsidRPr="00CC1AF2">
        <w:t>Lợi thế</w:t>
      </w:r>
      <w:r w:rsidR="00A83EDA" w:rsidRPr="00CC1AF2">
        <w:t>, tiềm năng</w:t>
      </w:r>
    </w:p>
    <w:p w14:paraId="7EE0272F" w14:textId="77777777" w:rsidR="00DD0947" w:rsidRPr="00CC1AF2" w:rsidRDefault="00DD0947" w:rsidP="0010041A">
      <w:pPr>
        <w:rPr>
          <w:lang w:val="nb-NO"/>
        </w:rPr>
      </w:pPr>
      <w:r w:rsidRPr="00CC1AF2">
        <w:rPr>
          <w:lang w:val="nb-NO"/>
        </w:rPr>
        <w:t xml:space="preserve">- Xã Mù Cả có </w:t>
      </w:r>
      <w:r w:rsidRPr="00CC1AF2">
        <w:rPr>
          <w:lang w:val="nl-NL" w:eastAsia="zh-TW"/>
        </w:rPr>
        <w:t>biên giới dài 5,663 km, gồm 03 cột mốc: Mốc 16 (2), 17 (1) và 18 (3)</w:t>
      </w:r>
      <w:r w:rsidRPr="00CC1AF2">
        <w:rPr>
          <w:lang w:val="nb-NO"/>
        </w:rPr>
        <w:t xml:space="preserve"> giáp với Trung Quốc. Đây chính là mặt thuận lợi để phát triển các dịch vụ thương mại, cung cấp hàng hóa, giao lưu buôn bán.</w:t>
      </w:r>
    </w:p>
    <w:p w14:paraId="784C2424" w14:textId="77777777" w:rsidR="00DD0947" w:rsidRPr="00CC1AF2" w:rsidRDefault="00DD0947" w:rsidP="0010041A">
      <w:pPr>
        <w:rPr>
          <w:lang w:val="nb-NO"/>
        </w:rPr>
      </w:pPr>
      <w:r w:rsidRPr="00CC1AF2">
        <w:rPr>
          <w:lang w:val="nb-NO"/>
        </w:rPr>
        <w:t>- Xã Mù Cả có tiềm năng cho phát triển các loại cây có giá trị kinh tế như: thảo quả và các loại cây lâm nghiệp khác... Đây là một trong những lợi thế lớn cần được khai thác và phát huy trong thời gian tới nhằm nâng cao thu nhập, cải thiện đời sống nhân dân.</w:t>
      </w:r>
    </w:p>
    <w:p w14:paraId="1C1372D7" w14:textId="77777777" w:rsidR="00DD0947" w:rsidRPr="00CC1AF2" w:rsidRDefault="00DD0947" w:rsidP="0010041A">
      <w:pPr>
        <w:rPr>
          <w:lang w:val="nb-NO"/>
        </w:rPr>
      </w:pPr>
      <w:r w:rsidRPr="00CC1AF2">
        <w:rPr>
          <w:lang w:val="nb-NO"/>
        </w:rPr>
        <w:t>- Đồng bào các dân tộc thiểu số đã tham gia các mô hình, dự án được triển khai thực hiện có hiệu quả, góp phần xóa đói giảm nghèo cho nhân dân trên địa bàn xã.</w:t>
      </w:r>
    </w:p>
    <w:p w14:paraId="41522FFD" w14:textId="6DD9BD59" w:rsidR="008B4BCD" w:rsidRPr="00CC1AF2" w:rsidRDefault="008B4BCD" w:rsidP="008E74B5">
      <w:pPr>
        <w:pStyle w:val="AA1111"/>
      </w:pPr>
      <w:r w:rsidRPr="00CC1AF2">
        <w:t>Khái quát những tồn tại trong quản lý, phát triển</w:t>
      </w:r>
    </w:p>
    <w:p w14:paraId="6FEB0746" w14:textId="58977896" w:rsidR="002D46C6" w:rsidRPr="00CC1AF2" w:rsidRDefault="000E72F2" w:rsidP="000E72F2">
      <w:pPr>
        <w:pStyle w:val="ListParagraph"/>
        <w:numPr>
          <w:ilvl w:val="0"/>
          <w:numId w:val="39"/>
        </w:numPr>
        <w:tabs>
          <w:tab w:val="num" w:pos="720"/>
        </w:tabs>
        <w:ind w:left="1134" w:hanging="720"/>
        <w:rPr>
          <w:bCs/>
          <w:spacing w:val="-2"/>
          <w:szCs w:val="28"/>
          <w:lang w:val="en-US"/>
        </w:rPr>
      </w:pPr>
      <w:r w:rsidRPr="00CC1AF2">
        <w:t xml:space="preserve"> </w:t>
      </w:r>
      <w:r w:rsidRPr="00CC1AF2">
        <w:rPr>
          <w:bCs/>
          <w:spacing w:val="-2"/>
          <w:szCs w:val="28"/>
          <w:lang w:val="en-US"/>
        </w:rPr>
        <w:t xml:space="preserve">Về thực trạng phát triển </w:t>
      </w:r>
    </w:p>
    <w:p w14:paraId="0D2607E1" w14:textId="7D944ED7" w:rsidR="00920380" w:rsidRPr="00CC1AF2" w:rsidRDefault="00920380" w:rsidP="0010041A">
      <w:pPr>
        <w:tabs>
          <w:tab w:val="left" w:pos="709"/>
        </w:tabs>
        <w:rPr>
          <w:spacing w:val="-2"/>
          <w:szCs w:val="28"/>
          <w:lang w:val="nl-NL"/>
        </w:rPr>
      </w:pPr>
      <w:r w:rsidRPr="00CC1AF2">
        <w:rPr>
          <w:spacing w:val="-2"/>
          <w:szCs w:val="28"/>
          <w:lang w:val="nl-NL"/>
        </w:rPr>
        <w:t>-</w:t>
      </w:r>
      <w:r w:rsidRPr="00CC1AF2">
        <w:rPr>
          <w:rFonts w:eastAsia="Times New Roman"/>
          <w:i/>
          <w:szCs w:val="28"/>
          <w:lang w:val="nl-NL" w:eastAsia="en-GB"/>
        </w:rPr>
        <w:t xml:space="preserve"> </w:t>
      </w:r>
      <w:r w:rsidRPr="00CC1AF2">
        <w:rPr>
          <w:spacing w:val="-4"/>
          <w:szCs w:val="28"/>
          <w:lang w:val="nl-NL"/>
        </w:rPr>
        <w:t xml:space="preserve">Không gian phát triển với các khu dân cư rải rác, đặc biệt tại các </w:t>
      </w:r>
      <w:r w:rsidR="00303638" w:rsidRPr="00CC1AF2">
        <w:rPr>
          <w:spacing w:val="-4"/>
          <w:szCs w:val="28"/>
          <w:lang w:val="nl-NL"/>
        </w:rPr>
        <w:t>bản</w:t>
      </w:r>
      <w:r w:rsidRPr="00CC1AF2">
        <w:rPr>
          <w:spacing w:val="-4"/>
          <w:szCs w:val="28"/>
          <w:lang w:val="nl-NL"/>
        </w:rPr>
        <w:t xml:space="preserve"> đồng bào dân tộc thiểu số, gây khó khăn trong đầu tư hạ tầng. Các khu chức năng: vùng sản xuất, khu dân cư, trung tâm xã, khu quốc phòng - an ninh chưa được định hình đồng bộ. Xã có quỹ đất xây dựng rất hạn chế do địa hình núi cao, chia cắt phức tạp.</w:t>
      </w:r>
    </w:p>
    <w:p w14:paraId="07090235" w14:textId="3E0A7B55" w:rsidR="00920380" w:rsidRPr="00CC1AF2" w:rsidRDefault="00920380" w:rsidP="0010041A">
      <w:pPr>
        <w:tabs>
          <w:tab w:val="num" w:pos="720"/>
        </w:tabs>
        <w:rPr>
          <w:spacing w:val="-6"/>
          <w:szCs w:val="28"/>
          <w:lang w:val="nl-NL"/>
        </w:rPr>
      </w:pPr>
      <w:r w:rsidRPr="00CC1AF2">
        <w:rPr>
          <w:spacing w:val="-6"/>
          <w:szCs w:val="28"/>
          <w:lang w:val="nl-NL"/>
        </w:rPr>
        <w:lastRenderedPageBreak/>
        <w:t>- Phát triển kinh tế: Quy mô sản xuất nhỏ lẻ, chưa hình thành vùng</w:t>
      </w:r>
      <w:r w:rsidR="005E713C">
        <w:rPr>
          <w:spacing w:val="-6"/>
          <w:szCs w:val="28"/>
          <w:lang w:val="nl-NL"/>
        </w:rPr>
        <w:t xml:space="preserve"> tập trung</w:t>
      </w:r>
      <w:r w:rsidR="00901896">
        <w:rPr>
          <w:spacing w:val="-6"/>
          <w:szCs w:val="28"/>
          <w:lang w:val="nl-NL"/>
        </w:rPr>
        <w:t>,</w:t>
      </w:r>
      <w:r w:rsidRPr="00CC1AF2">
        <w:rPr>
          <w:spacing w:val="-6"/>
          <w:szCs w:val="28"/>
          <w:lang w:val="nl-NL"/>
        </w:rPr>
        <w:t xml:space="preserve"> hạ tầng phục vụ sản xuất nông nghiệp chưa đồng bộ.</w:t>
      </w:r>
    </w:p>
    <w:p w14:paraId="7FA658F5" w14:textId="45AF90C3" w:rsidR="00920380" w:rsidRPr="00CC1AF2" w:rsidRDefault="00920380" w:rsidP="0010041A">
      <w:pPr>
        <w:tabs>
          <w:tab w:val="num" w:pos="720"/>
        </w:tabs>
        <w:rPr>
          <w:spacing w:val="-2"/>
          <w:szCs w:val="28"/>
          <w:lang w:val="nl-NL"/>
        </w:rPr>
      </w:pPr>
      <w:r w:rsidRPr="00CC1AF2">
        <w:rPr>
          <w:spacing w:val="-2"/>
          <w:szCs w:val="28"/>
          <w:lang w:val="nl-NL"/>
        </w:rPr>
        <w:t xml:space="preserve">- Hạ tầng kỹ thuật và xã hội: Giao thông nội xã chưa hoàn chỉnh: nhiều tuyến đường liên </w:t>
      </w:r>
      <w:r w:rsidR="00AC7C92">
        <w:rPr>
          <w:spacing w:val="-2"/>
          <w:szCs w:val="28"/>
          <w:lang w:val="nl-NL"/>
        </w:rPr>
        <w:t>bản</w:t>
      </w:r>
      <w:r w:rsidRPr="00CC1AF2">
        <w:rPr>
          <w:spacing w:val="-2"/>
          <w:szCs w:val="28"/>
          <w:lang w:val="nl-NL"/>
        </w:rPr>
        <w:t xml:space="preserve">, nội đồng chưa được bê tông hóa, ảnh hưởng đến sản xuất và sinh hoạt. Thiếu đồng bộ hệ thống cấp - thoát nước, điện, viễn thông: đặc biệt tại các </w:t>
      </w:r>
      <w:r w:rsidR="00303638" w:rsidRPr="00CC1AF2">
        <w:rPr>
          <w:spacing w:val="-2"/>
          <w:szCs w:val="28"/>
          <w:lang w:val="nl-NL"/>
        </w:rPr>
        <w:t>bản</w:t>
      </w:r>
      <w:r w:rsidRPr="00CC1AF2">
        <w:rPr>
          <w:spacing w:val="-2"/>
          <w:szCs w:val="28"/>
          <w:lang w:val="nl-NL"/>
        </w:rPr>
        <w:t xml:space="preserve"> đồng bào dân tộc. Xây dựng nông thôn mới cần hoàn thiện các tiêu chí xã nông thôn mới.</w:t>
      </w:r>
    </w:p>
    <w:p w14:paraId="6DC3D8BD" w14:textId="77CC1AD6" w:rsidR="000E72F2" w:rsidRPr="00CC1AF2" w:rsidRDefault="00920380" w:rsidP="0010041A">
      <w:pPr>
        <w:tabs>
          <w:tab w:val="num" w:pos="720"/>
        </w:tabs>
        <w:rPr>
          <w:spacing w:val="-2"/>
          <w:szCs w:val="28"/>
          <w:lang w:val="nl-NL"/>
        </w:rPr>
      </w:pPr>
      <w:r w:rsidRPr="00CC1AF2">
        <w:rPr>
          <w:spacing w:val="-2"/>
          <w:szCs w:val="28"/>
          <w:lang w:val="nl-NL"/>
        </w:rPr>
        <w:t xml:space="preserve">- Vấn đề môi trường: rác thải sinh hoạt chưa được thu gom triệt để, đặc biệt ở các </w:t>
      </w:r>
      <w:r w:rsidR="00303638" w:rsidRPr="00CC1AF2">
        <w:rPr>
          <w:spacing w:val="-2"/>
          <w:szCs w:val="28"/>
          <w:lang w:val="nl-NL"/>
        </w:rPr>
        <w:t>bản</w:t>
      </w:r>
      <w:r w:rsidRPr="00CC1AF2">
        <w:rPr>
          <w:spacing w:val="-2"/>
          <w:szCs w:val="28"/>
          <w:lang w:val="nl-NL"/>
        </w:rPr>
        <w:t xml:space="preserve"> dân tộc thiểu số</w:t>
      </w:r>
    </w:p>
    <w:p w14:paraId="35D0EDD9" w14:textId="77777777" w:rsidR="000E72F2" w:rsidRPr="00CC1AF2" w:rsidRDefault="000E72F2" w:rsidP="000E72F2">
      <w:pPr>
        <w:pStyle w:val="ListParagraph"/>
        <w:numPr>
          <w:ilvl w:val="0"/>
          <w:numId w:val="39"/>
        </w:numPr>
        <w:tabs>
          <w:tab w:val="num" w:pos="720"/>
        </w:tabs>
        <w:ind w:left="1134" w:hanging="720"/>
        <w:rPr>
          <w:bCs/>
          <w:spacing w:val="-2"/>
          <w:szCs w:val="28"/>
          <w:lang w:val="en-US"/>
        </w:rPr>
      </w:pPr>
      <w:r w:rsidRPr="00CC1AF2">
        <w:rPr>
          <w:bCs/>
          <w:spacing w:val="-2"/>
          <w:szCs w:val="28"/>
          <w:lang w:val="en-US"/>
        </w:rPr>
        <w:t>Về quy hoạch - xây dựng</w:t>
      </w:r>
    </w:p>
    <w:p w14:paraId="2B417D4B" w14:textId="77777777" w:rsidR="000E72F2" w:rsidRPr="00CC1AF2" w:rsidRDefault="000E72F2" w:rsidP="000E72F2">
      <w:pPr>
        <w:tabs>
          <w:tab w:val="left" w:pos="709"/>
        </w:tabs>
        <w:rPr>
          <w:spacing w:val="-4"/>
          <w:szCs w:val="28"/>
          <w:lang w:val="nl-NL"/>
        </w:rPr>
      </w:pPr>
      <w:r w:rsidRPr="00CC1AF2">
        <w:rPr>
          <w:spacing w:val="-4"/>
          <w:szCs w:val="28"/>
          <w:lang w:val="nl-NL"/>
        </w:rPr>
        <w:t>- Quy hoạch chung xã năm 2023 theo mô hình hành chính xã cũ, pham vi nhỏ, tập vào dân cư và hạ tầng xã hội, chưa tập trung vào cấu trúc không gian kinh tế - liên kết vùng, thúc đẩy kinh tế thị trường</w:t>
      </w:r>
    </w:p>
    <w:p w14:paraId="0A706976" w14:textId="77777777" w:rsidR="000E72F2" w:rsidRPr="00CC1AF2" w:rsidRDefault="000E72F2" w:rsidP="000E72F2">
      <w:pPr>
        <w:tabs>
          <w:tab w:val="left" w:pos="709"/>
        </w:tabs>
        <w:rPr>
          <w:spacing w:val="-4"/>
          <w:szCs w:val="28"/>
          <w:lang w:val="nl-NL"/>
        </w:rPr>
      </w:pPr>
      <w:r w:rsidRPr="00CC1AF2">
        <w:rPr>
          <w:spacing w:val="-4"/>
          <w:szCs w:val="28"/>
          <w:lang w:val="nl-NL"/>
        </w:rPr>
        <w:t xml:space="preserve">- Mục tiêu quy hoạch chưa cụ thể về phát triển xã theo các giai đoạn </w:t>
      </w:r>
    </w:p>
    <w:p w14:paraId="76FC6397" w14:textId="77777777" w:rsidR="004116A8" w:rsidRPr="00CC1AF2" w:rsidRDefault="004116A8" w:rsidP="004116A8">
      <w:pPr>
        <w:pStyle w:val="ListParagraph"/>
        <w:numPr>
          <w:ilvl w:val="0"/>
          <w:numId w:val="39"/>
        </w:numPr>
        <w:tabs>
          <w:tab w:val="num" w:pos="720"/>
        </w:tabs>
        <w:ind w:left="1134" w:hanging="720"/>
        <w:rPr>
          <w:bCs/>
          <w:spacing w:val="-2"/>
          <w:szCs w:val="28"/>
          <w:lang w:val="en-US"/>
        </w:rPr>
      </w:pPr>
      <w:r w:rsidRPr="00CC1AF2">
        <w:rPr>
          <w:bCs/>
          <w:spacing w:val="-2"/>
          <w:szCs w:val="28"/>
          <w:lang w:val="en-US"/>
        </w:rPr>
        <w:t xml:space="preserve">Về chiến lược phát triển không gian </w:t>
      </w:r>
    </w:p>
    <w:p w14:paraId="6EB1D6DE" w14:textId="0CF9432F" w:rsidR="009531B4" w:rsidRPr="00CC1AF2" w:rsidRDefault="009531B4" w:rsidP="009531B4">
      <w:pPr>
        <w:tabs>
          <w:tab w:val="left" w:pos="709"/>
        </w:tabs>
        <w:rPr>
          <w:spacing w:val="-4"/>
          <w:szCs w:val="28"/>
          <w:lang w:val="nl-NL"/>
        </w:rPr>
      </w:pPr>
      <w:r w:rsidRPr="00CC1AF2">
        <w:rPr>
          <w:spacing w:val="-4"/>
          <w:szCs w:val="28"/>
          <w:lang w:val="nl-NL"/>
        </w:rPr>
        <w:t xml:space="preserve">- Liên kết phát triển kinh tế - xã hội chưa tốt, chưa phát huy lợi thế về du lịch </w:t>
      </w:r>
      <w:r w:rsidR="00F078F0">
        <w:rPr>
          <w:spacing w:val="-4"/>
          <w:szCs w:val="28"/>
          <w:lang w:val="nl-NL"/>
        </w:rPr>
        <w:t>mốc biên giới và hành lang sông Đà</w:t>
      </w:r>
      <w:r w:rsidRPr="00CC1AF2">
        <w:rPr>
          <w:spacing w:val="-4"/>
          <w:szCs w:val="28"/>
          <w:lang w:val="nl-NL"/>
        </w:rPr>
        <w:t xml:space="preserve">, </w:t>
      </w:r>
      <w:r w:rsidR="002510B0">
        <w:rPr>
          <w:spacing w:val="-4"/>
          <w:szCs w:val="28"/>
          <w:lang w:val="nl-NL"/>
        </w:rPr>
        <w:t>các khu sản</w:t>
      </w:r>
      <w:r w:rsidRPr="00CC1AF2">
        <w:rPr>
          <w:spacing w:val="-4"/>
          <w:szCs w:val="28"/>
          <w:lang w:val="nl-NL"/>
        </w:rPr>
        <w:t xml:space="preserve"> xuất </w:t>
      </w:r>
      <w:r w:rsidR="002510B0">
        <w:rPr>
          <w:spacing w:val="-4"/>
          <w:szCs w:val="28"/>
          <w:lang w:val="nl-NL"/>
        </w:rPr>
        <w:t>tập trung</w:t>
      </w:r>
      <w:r w:rsidRPr="00CC1AF2">
        <w:rPr>
          <w:spacing w:val="-4"/>
          <w:szCs w:val="28"/>
          <w:lang w:val="nl-NL"/>
        </w:rPr>
        <w:t xml:space="preserve"> chưa đường hình thành. </w:t>
      </w:r>
    </w:p>
    <w:p w14:paraId="378CEC99" w14:textId="182971E2" w:rsidR="009531B4" w:rsidRPr="00CC1AF2" w:rsidRDefault="009531B4" w:rsidP="009531B4">
      <w:pPr>
        <w:tabs>
          <w:tab w:val="left" w:pos="709"/>
        </w:tabs>
        <w:rPr>
          <w:spacing w:val="-4"/>
          <w:szCs w:val="28"/>
          <w:lang w:val="nl-NL"/>
        </w:rPr>
      </w:pPr>
      <w:r w:rsidRPr="00CC1AF2">
        <w:rPr>
          <w:spacing w:val="-4"/>
          <w:szCs w:val="28"/>
          <w:lang w:val="nl-NL"/>
        </w:rPr>
        <w:t>- Chưa có các trung tâm đủ sức hút, sức ảnh hưởng về các mặt Kinh tế - Văn hóa – Xã hội, hệ thống hạ tầng xã hội, giao thương kinh tế có kém phát triển</w:t>
      </w:r>
      <w:r w:rsidR="00E511FF" w:rsidRPr="00CC1AF2">
        <w:rPr>
          <w:spacing w:val="-4"/>
          <w:szCs w:val="28"/>
          <w:lang w:val="nl-NL"/>
        </w:rPr>
        <w:t>.</w:t>
      </w:r>
    </w:p>
    <w:p w14:paraId="46CC1BC7" w14:textId="2BC34852" w:rsidR="009531B4" w:rsidRPr="00CC1AF2" w:rsidRDefault="009531B4" w:rsidP="009531B4">
      <w:pPr>
        <w:tabs>
          <w:tab w:val="left" w:pos="709"/>
        </w:tabs>
        <w:rPr>
          <w:spacing w:val="-4"/>
          <w:szCs w:val="28"/>
          <w:lang w:val="nl-NL"/>
        </w:rPr>
      </w:pPr>
      <w:r w:rsidRPr="00CC1AF2">
        <w:rPr>
          <w:spacing w:val="-4"/>
          <w:szCs w:val="28"/>
          <w:lang w:val="nl-NL"/>
        </w:rPr>
        <w:t>- Kinh tế - xã hội phát triển chưa tương xứng với vị thế và tiềm năng; các chỉ tiêu kinh tế xã hội thấp, trình độ dân trí và chất lượng cuộc sống xã hội còn ở mức thấp, xã còn phải dựa nhiều vào đ</w:t>
      </w:r>
      <w:r w:rsidR="00866D6C">
        <w:rPr>
          <w:spacing w:val="-4"/>
          <w:szCs w:val="28"/>
          <w:lang w:val="nl-NL"/>
        </w:rPr>
        <w:t>âu</w:t>
      </w:r>
      <w:r w:rsidRPr="00CC1AF2">
        <w:rPr>
          <w:spacing w:val="-4"/>
          <w:szCs w:val="28"/>
          <w:lang w:val="nl-NL"/>
        </w:rPr>
        <w:t xml:space="preserve"> tư, trợ cấp của nhà nước.  </w:t>
      </w:r>
    </w:p>
    <w:p w14:paraId="5632B894" w14:textId="77961A42" w:rsidR="002D46C6" w:rsidRPr="00CC1AF2" w:rsidRDefault="00A02F33" w:rsidP="0010041A">
      <w:pPr>
        <w:pStyle w:val="AACHUONG"/>
        <w:rPr>
          <w:color w:val="auto"/>
          <w:lang w:val="nl-NL"/>
        </w:rPr>
      </w:pPr>
      <w:bookmarkStart w:id="66" w:name="_Toc208170158"/>
      <w:bookmarkStart w:id="67" w:name="_Toc221356141"/>
      <w:r w:rsidRPr="00CC1AF2">
        <w:rPr>
          <w:color w:val="auto"/>
          <w:lang w:val="nl-NL"/>
        </w:rPr>
        <w:t xml:space="preserve">ĐỊNH HƯỚNG CỦA QUY HOẠCH CẤP TRÊN VÀ CÁC CHỦ TRƯƠNG CHÍNH SÁCH </w:t>
      </w:r>
      <w:r w:rsidR="002D46C6" w:rsidRPr="00CC1AF2">
        <w:rPr>
          <w:color w:val="auto"/>
          <w:lang w:val="nl-NL"/>
        </w:rPr>
        <w:t>TÁC ĐỘNG ĐẾN QUY HOẠCH</w:t>
      </w:r>
      <w:bookmarkEnd w:id="66"/>
      <w:bookmarkEnd w:id="67"/>
    </w:p>
    <w:p w14:paraId="218DE915" w14:textId="77777777" w:rsidR="00522502" w:rsidRPr="00004ABF" w:rsidRDefault="00522502" w:rsidP="008E74B5">
      <w:pPr>
        <w:pStyle w:val="AA11"/>
        <w:rPr>
          <w:lang w:val="fr-FR"/>
        </w:rPr>
      </w:pPr>
      <w:bookmarkStart w:id="68" w:name="_Toc207090845"/>
      <w:bookmarkStart w:id="69" w:name="_Toc207269816"/>
      <w:bookmarkStart w:id="70" w:name="_Toc207269950"/>
      <w:bookmarkStart w:id="71" w:name="_Toc208170159"/>
      <w:bookmarkStart w:id="72" w:name="_Toc221356142"/>
      <w:r w:rsidRPr="00004ABF">
        <w:t xml:space="preserve">Quy </w:t>
      </w:r>
      <w:r w:rsidRPr="00004ABF">
        <w:rPr>
          <w:lang w:val="nl-NL"/>
        </w:rPr>
        <w:t>hoạch</w:t>
      </w:r>
      <w:r w:rsidRPr="00004ABF">
        <w:t xml:space="preserve"> vùng trung du và miền núi phía Bắc thời kỳ 2021 - 2030, </w:t>
      </w:r>
      <w:r w:rsidRPr="00004ABF">
        <w:br/>
        <w:t>tầm nhìn đến năm 2050</w:t>
      </w:r>
      <w:bookmarkEnd w:id="72"/>
    </w:p>
    <w:p w14:paraId="5C338812" w14:textId="77777777" w:rsidR="00522502" w:rsidRPr="00004ABF" w:rsidRDefault="00522502" w:rsidP="00522502">
      <w:pPr>
        <w:rPr>
          <w:szCs w:val="28"/>
          <w:lang w:val="nl-NL"/>
        </w:rPr>
      </w:pPr>
      <w:r w:rsidRPr="00004ABF">
        <w:rPr>
          <w:szCs w:val="28"/>
          <w:lang w:val="nl-NL"/>
        </w:rPr>
        <w:t xml:space="preserve">- Phương hướng phát triển của Lai Châu trong Quy hoạch vùng trung du và miền núi phía Bắc thời kỳ 2021-2030, tầm nhìn đến năm 2050 như sau: </w:t>
      </w:r>
    </w:p>
    <w:p w14:paraId="3FF7F248" w14:textId="77777777" w:rsidR="00522502" w:rsidRPr="00004ABF" w:rsidRDefault="00522502" w:rsidP="00522502">
      <w:pPr>
        <w:rPr>
          <w:szCs w:val="28"/>
          <w:lang w:val="nl-NL"/>
        </w:rPr>
      </w:pPr>
      <w:r w:rsidRPr="00004ABF">
        <w:rPr>
          <w:szCs w:val="28"/>
          <w:lang w:val="nl-NL"/>
        </w:rPr>
        <w:t xml:space="preserve">- Tập trung phát triển cụm liên kết ngành công nghiệp chế biến chè, mắc ca. </w:t>
      </w:r>
    </w:p>
    <w:p w14:paraId="26168288" w14:textId="2D34031A" w:rsidR="00522502" w:rsidRPr="00004ABF" w:rsidRDefault="00522502" w:rsidP="00522502">
      <w:pPr>
        <w:rPr>
          <w:szCs w:val="28"/>
          <w:lang w:val="nl-NL"/>
        </w:rPr>
      </w:pPr>
      <w:r w:rsidRPr="00004ABF">
        <w:rPr>
          <w:szCs w:val="28"/>
          <w:lang w:val="nl-NL"/>
        </w:rPr>
        <w:t>- Phát triển vùng sản xuất tập trung một số cây công nghiệp gắn với chế biến và tiêu thụ sản phẩm là mắc ca; Phát triển vùng trồng rau màu, hoa ôn đới chất lượng cao.</w:t>
      </w:r>
    </w:p>
    <w:p w14:paraId="489A7518" w14:textId="77777777" w:rsidR="00522502" w:rsidRPr="00004ABF" w:rsidRDefault="00522502" w:rsidP="00522502">
      <w:pPr>
        <w:rPr>
          <w:szCs w:val="28"/>
          <w:lang w:val="nl-NL"/>
        </w:rPr>
      </w:pPr>
      <w:r w:rsidRPr="00004ABF">
        <w:rPr>
          <w:szCs w:val="28"/>
          <w:lang w:val="nl-NL"/>
        </w:rPr>
        <w:t>- Phát triển nuôi trồng thủy sản nước ngọt ở vùng lòng hồ các công trình thủy lợi, thủy điện.</w:t>
      </w:r>
    </w:p>
    <w:p w14:paraId="688B03D1" w14:textId="77777777" w:rsidR="00522502" w:rsidRPr="00004ABF" w:rsidRDefault="00522502" w:rsidP="00522502">
      <w:pPr>
        <w:rPr>
          <w:szCs w:val="28"/>
          <w:lang w:val="nl-NL"/>
        </w:rPr>
      </w:pPr>
      <w:r w:rsidRPr="00004ABF">
        <w:rPr>
          <w:szCs w:val="28"/>
          <w:lang w:val="nl-NL"/>
        </w:rPr>
        <w:t>- Chú trọng phát triển rừng, bảo vệ và phục hồi rừng tự nhiên, rừng phòng hộ xung yếu; Đầu tư nâng cao chất lượng rừng đặc dụng.</w:t>
      </w:r>
    </w:p>
    <w:p w14:paraId="381E4A8F" w14:textId="77777777" w:rsidR="00522502" w:rsidRPr="00004ABF" w:rsidRDefault="00522502" w:rsidP="00522502">
      <w:pPr>
        <w:rPr>
          <w:szCs w:val="28"/>
          <w:lang w:val="nl-NL"/>
        </w:rPr>
      </w:pPr>
      <w:r w:rsidRPr="00004ABF">
        <w:rPr>
          <w:szCs w:val="28"/>
          <w:lang w:val="nl-NL"/>
        </w:rPr>
        <w:lastRenderedPageBreak/>
        <w:t>- Phát triển du lịch cộng đồng, trải nghiệm cuộc sống cộng đồng dân tộc thiểu số; Đẩy mạnh du lịch sinh thái, khám phá thiên nhiên.</w:t>
      </w:r>
    </w:p>
    <w:p w14:paraId="72DFDD34" w14:textId="64E3A997" w:rsidR="002D46C6" w:rsidRPr="00CC1AF2" w:rsidRDefault="002D46C6" w:rsidP="008E74B5">
      <w:pPr>
        <w:pStyle w:val="AA11"/>
        <w:rPr>
          <w:lang w:val="nl-NL"/>
        </w:rPr>
      </w:pPr>
      <w:bookmarkStart w:id="73" w:name="_Toc221356143"/>
      <w:r w:rsidRPr="00CC1AF2">
        <w:rPr>
          <w:lang w:val="nl-NL"/>
        </w:rPr>
        <w:t>Quy hoạch tỉnh Lai Châu thời kỳ 2021-2030, tầm nhìn đến năm 2050</w:t>
      </w:r>
      <w:bookmarkEnd w:id="68"/>
      <w:bookmarkEnd w:id="69"/>
      <w:bookmarkEnd w:id="70"/>
      <w:bookmarkEnd w:id="71"/>
      <w:bookmarkEnd w:id="73"/>
    </w:p>
    <w:p w14:paraId="37D210C5" w14:textId="77777777" w:rsidR="0016371F" w:rsidRPr="00CC1AF2" w:rsidRDefault="0016371F" w:rsidP="0010041A">
      <w:pPr>
        <w:rPr>
          <w:szCs w:val="28"/>
          <w:lang w:val="nl-NL"/>
        </w:rPr>
      </w:pPr>
      <w:r w:rsidRPr="00CC1AF2">
        <w:rPr>
          <w:szCs w:val="28"/>
          <w:lang w:val="nl-NL"/>
        </w:rPr>
        <w:t xml:space="preserve">- Quy hoạch tỉnh Lai Châu thời kỳ 2021-2030, tầm nhìn đến năm 2050 đã được Thủ tướng Chính phủ phê duyệt. </w:t>
      </w:r>
    </w:p>
    <w:p w14:paraId="1344F90B" w14:textId="0CB26800" w:rsidR="00DD0947" w:rsidRPr="00CC1AF2" w:rsidRDefault="00DD0947" w:rsidP="0010041A">
      <w:pPr>
        <w:rPr>
          <w:szCs w:val="28"/>
          <w:lang w:val="nl-NL"/>
        </w:rPr>
      </w:pPr>
      <w:r w:rsidRPr="00CC1AF2">
        <w:rPr>
          <w:szCs w:val="28"/>
          <w:lang w:val="nl-NL"/>
        </w:rPr>
        <w:t>- Đầu tư cho bảo tồn thiên nhiên tại Khu bảo tồn thiên nhiên rừng đặc dụng, rừng phòng hộ đầu nguồn sông Đà</w:t>
      </w:r>
    </w:p>
    <w:p w14:paraId="4DAEFF90" w14:textId="2AE5BCB2" w:rsidR="0016371F" w:rsidRPr="00CC1AF2" w:rsidRDefault="0016371F" w:rsidP="0010041A">
      <w:pPr>
        <w:rPr>
          <w:lang w:val="nl-NL"/>
        </w:rPr>
      </w:pPr>
      <w:r w:rsidRPr="00CC1AF2">
        <w:rPr>
          <w:lang w:val="nl-NL"/>
        </w:rPr>
        <w:t>- Phát triển kinh tế gắn với đảm bảo an ninh quốc phòng, giữ vững chủ quyền biên giới quốc gia, đồng thời tăng cường quan hệ chính sách đối ngoại với phía bạn Trung Quốc. Đầu tư cơ sở hạ tầng giao thông dọc tuyến biên giới Việt - Trung nhằm thuận lợi hoá cho việc trao đổi mua bán hàng hoá và giao lưu văn hoá của Nhân dân khu vực biên giới</w:t>
      </w:r>
      <w:r w:rsidR="00DD0947" w:rsidRPr="00CC1AF2">
        <w:rPr>
          <w:lang w:val="nl-NL"/>
        </w:rPr>
        <w:t>.</w:t>
      </w:r>
      <w:r w:rsidRPr="00CC1AF2">
        <w:rPr>
          <w:lang w:val="nl-NL"/>
        </w:rPr>
        <w:t xml:space="preserve"> </w:t>
      </w:r>
    </w:p>
    <w:p w14:paraId="03D6FF40" w14:textId="122B0586" w:rsidR="0016371F" w:rsidRPr="00CC1AF2" w:rsidRDefault="0016371F" w:rsidP="0010041A">
      <w:pPr>
        <w:rPr>
          <w:lang w:val="nl-NL"/>
        </w:rPr>
      </w:pPr>
      <w:r w:rsidRPr="00CC1AF2">
        <w:rPr>
          <w:lang w:val="nl-NL"/>
        </w:rPr>
        <w:t>- Tập trung phát triển kinh tế trên cơ sở khai thác các tiềm năng, thế mạnh của xã. Tăng cường thu hút đầu tư, huy động và sử dụng hiệu quả các nguồn lực để phát triển kinh tế bền vững; quy hoạch, xây dựng và nhân rộng các vùng sản xuất nông nghiệp tập trung, các mô hình sản xuất hàng hóa có giá trị kinh tế cao</w:t>
      </w:r>
      <w:r w:rsidR="00C02D3B" w:rsidRPr="00CC1AF2">
        <w:rPr>
          <w:lang w:val="nl-NL"/>
        </w:rPr>
        <w:t>; khai thác có hiệu quả các vùng khoáng sản</w:t>
      </w:r>
      <w:r w:rsidR="001C2B1A" w:rsidRPr="00CC1AF2">
        <w:rPr>
          <w:lang w:val="nl-NL"/>
        </w:rPr>
        <w:t>, bảo vệ rừng phòng hộ, khai thác giá trị cảnh quan và mặt nước sông Đà</w:t>
      </w:r>
      <w:r w:rsidR="00C02D3B" w:rsidRPr="00CC1AF2">
        <w:rPr>
          <w:lang w:val="nl-NL"/>
        </w:rPr>
        <w:t>.</w:t>
      </w:r>
      <w:r w:rsidRPr="00CC1AF2">
        <w:rPr>
          <w:lang w:val="nl-NL"/>
        </w:rPr>
        <w:t xml:space="preserve"> Triển khai đồng bộ các nhiệm vụ, giải pháp phát triển văn hóa - xã hội, bảo tồn, phát huy bản sắc văn hóa truyền thống của các dân tộc gắn với phát triển du lịch; các chính sách giảm nghèo, đào tạo nghề, giải quyết việc làm cho Nhân dân, nhất là lao động nông thôn, để tạo sinh kế lâu dài cho người dân vươn lên thoát nghèo bền vững. </w:t>
      </w:r>
    </w:p>
    <w:p w14:paraId="6A0AEC99" w14:textId="77777777" w:rsidR="0016371F" w:rsidRPr="00CC1AF2" w:rsidRDefault="0016371F" w:rsidP="0010041A">
      <w:pPr>
        <w:rPr>
          <w:lang w:val="nl-NL"/>
        </w:rPr>
      </w:pPr>
      <w:r w:rsidRPr="00CC1AF2">
        <w:rPr>
          <w:lang w:val="nl-NL"/>
        </w:rPr>
        <w:t xml:space="preserve">- Quy hoạch khu dân cư nông thôn phù hợp với nhu cầu của người dân; có tính đến giao thông đi lại giữa khu vực ở với khu vực sản xuất, khai thác và phát huy tiềm năng, thế mạnh của từng vùng khu vực và mở rộng liên kết sản xuất với các khu vực lân cận. Bố trí, sắp xếp, quy hoạch mới khu dân cư nông thôn phải đồng bộ với quy hoạch hệ thống hạ tầng điện, đường giao thông, hệ thống thoát nước, nước sinh hoạt và có tính đến các dịch vụ xã hội giáo dục, y tế… Quy hoạch điểm sắp xếp dân cư phải đảm bảo tiêu chí đất ở, nhà ở theo các quy định của Nhà nước. Quy hoạch khu dân cư vùng đồng bào dân tộc phải phù hợp phong tục tập quán truyền thống của người dân. </w:t>
      </w:r>
    </w:p>
    <w:p w14:paraId="4023AC2F" w14:textId="181F5FCB" w:rsidR="0016371F" w:rsidRPr="00CC1AF2" w:rsidRDefault="0016371F" w:rsidP="0010041A">
      <w:pPr>
        <w:rPr>
          <w:rFonts w:eastAsia="Times New Roman"/>
          <w:szCs w:val="28"/>
          <w:lang w:val="nl-NL" w:eastAsia="en-GB"/>
        </w:rPr>
      </w:pPr>
      <w:r w:rsidRPr="00CC1AF2">
        <w:rPr>
          <w:lang w:val="nl-NL"/>
        </w:rPr>
        <w:t>- Tỉnh lộ: Cải tạo, nâng cấp QL.4H đạt tối thiểu cấp IV - V miền núi, khắc phục một số đoạn quanh co (bao gồm cả định hướng xây dựng cầu cạn hoặc hầm ngắn).</w:t>
      </w:r>
    </w:p>
    <w:p w14:paraId="68F27D30" w14:textId="1D872EC1" w:rsidR="0016371F" w:rsidRPr="0037080C" w:rsidRDefault="0016371F" w:rsidP="0010041A">
      <w:pPr>
        <w:widowControl w:val="0"/>
        <w:autoSpaceDE w:val="0"/>
        <w:autoSpaceDN w:val="0"/>
        <w:rPr>
          <w:spacing w:val="4"/>
          <w:lang w:val="nl-NL"/>
        </w:rPr>
      </w:pPr>
      <w:r w:rsidRPr="0037080C">
        <w:rPr>
          <w:spacing w:val="4"/>
          <w:lang w:val="nl-NL"/>
        </w:rPr>
        <w:t xml:space="preserve">- Huyện lộ: Nâng cấp, cải tạo các tuyến đường huyện trên địa bàn đạt cấp Vmiền núi. Cải tạo các vị trí đường cong bán kính nhỏ tại các tuyến đường tỉnh lộ. </w:t>
      </w:r>
    </w:p>
    <w:p w14:paraId="2883DAF5" w14:textId="184878EF" w:rsidR="00CB3B55" w:rsidRPr="00CC1AF2" w:rsidRDefault="00CB3B55" w:rsidP="008E74B5">
      <w:pPr>
        <w:pStyle w:val="AA11"/>
        <w:rPr>
          <w:lang w:val="nl-NL"/>
        </w:rPr>
      </w:pPr>
      <w:bookmarkStart w:id="74" w:name="_Toc221356144"/>
      <w:r w:rsidRPr="00CC1AF2">
        <w:rPr>
          <w:rFonts w:eastAsia="Calibri"/>
          <w:noProof/>
          <w:lang w:val="nl-NL"/>
        </w:rPr>
        <w:t xml:space="preserve">Nghị quyết Đại hội Đảng bộ xã </w:t>
      </w:r>
      <w:r w:rsidR="00E4436F" w:rsidRPr="00CC1AF2">
        <w:rPr>
          <w:rFonts w:eastAsia="Calibri"/>
          <w:noProof/>
          <w:lang w:val="nl-NL"/>
        </w:rPr>
        <w:t>Mù Cả</w:t>
      </w:r>
      <w:r w:rsidRPr="00CC1AF2">
        <w:rPr>
          <w:rFonts w:eastAsia="Calibri"/>
          <w:noProof/>
          <w:lang w:val="nl-NL"/>
        </w:rPr>
        <w:t xml:space="preserve"> lần thứ I, nhiệm kỳ 2025-2030</w:t>
      </w:r>
      <w:bookmarkEnd w:id="74"/>
      <w:r w:rsidRPr="00CC1AF2">
        <w:rPr>
          <w:rFonts w:eastAsia="Calibri"/>
          <w:noProof/>
          <w:lang w:val="nl-NL"/>
        </w:rPr>
        <w:t xml:space="preserve"> </w:t>
      </w:r>
    </w:p>
    <w:p w14:paraId="183B75DC" w14:textId="12F42BBB" w:rsidR="00CB3B55" w:rsidRPr="00CC1AF2" w:rsidRDefault="00DC4B4F" w:rsidP="0010041A">
      <w:pPr>
        <w:rPr>
          <w:lang w:val="nl-NL"/>
        </w:rPr>
      </w:pPr>
      <w:r w:rsidRPr="00CC1AF2">
        <w:rPr>
          <w:lang w:val="nl-NL"/>
        </w:rPr>
        <w:t xml:space="preserve">Tinh thần </w:t>
      </w:r>
      <w:r w:rsidR="00CB3B55" w:rsidRPr="00CC1AF2">
        <w:rPr>
          <w:lang w:val="nl-NL"/>
        </w:rPr>
        <w:t xml:space="preserve">Nghị quyết Đại hội Đảng bộ xã </w:t>
      </w:r>
      <w:r w:rsidR="00687710" w:rsidRPr="00CC1AF2">
        <w:rPr>
          <w:lang w:val="nl-NL"/>
        </w:rPr>
        <w:t>Mù Cả</w:t>
      </w:r>
      <w:r w:rsidR="00CB3B55" w:rsidRPr="00CC1AF2">
        <w:rPr>
          <w:lang w:val="nl-NL"/>
        </w:rPr>
        <w:t xml:space="preserve"> lần thứ I, nhiệm kỳ 2025-2030 đã được thông qua tại Đại hội, với các nội dung chính bao gồm: phát triển kinh tế - xã hội, đẩy mạnh cải cách hành chính và chuyển đổi số, xây dựng Đảng </w:t>
      </w:r>
      <w:r w:rsidR="00CB3B55" w:rsidRPr="00CC1AF2">
        <w:rPr>
          <w:lang w:val="nl-NL"/>
        </w:rPr>
        <w:lastRenderedPageBreak/>
        <w:t>bộ và hệ thống chính trị trong sạch, vững mạnh, </w:t>
      </w:r>
      <w:hyperlink r:id="rId12" w:tgtFrame="_blank" w:history="1">
        <w:r w:rsidR="00CB3B55" w:rsidRPr="00CC1AF2">
          <w:rPr>
            <w:lang w:val="nl-NL"/>
          </w:rPr>
          <w:t>trang laichau.dcs.vn</w:t>
        </w:r>
      </w:hyperlink>
      <w:r w:rsidR="00CB3B55" w:rsidRPr="00CC1AF2">
        <w:rPr>
          <w:lang w:val="nl-NL"/>
        </w:rPr>
        <w:t> đưa nghị quyết vào thực tiễn cuộc sống. </w:t>
      </w:r>
    </w:p>
    <w:p w14:paraId="7DCC973F" w14:textId="74594D73" w:rsidR="007555B8" w:rsidRPr="00CC1AF2" w:rsidRDefault="007555B8" w:rsidP="0010041A">
      <w:pPr>
        <w:rPr>
          <w:lang w:val="nl-NL"/>
        </w:rPr>
      </w:pPr>
      <w:r w:rsidRPr="00CC1AF2">
        <w:rPr>
          <w:lang w:val="nl-NL"/>
        </w:rPr>
        <w:t xml:space="preserve">Mục tiêu tổng quát: </w:t>
      </w:r>
      <w:r w:rsidR="00543469" w:rsidRPr="00CC1AF2">
        <w:rPr>
          <w:lang w:val="nl-NL"/>
        </w:rPr>
        <w:t>Tiếp tục nâng cao năng lực lãnh đạo, sức chiến đấu của toàn Đảng bộ; phát huy truyền thống đoàn kết các dân tộc. Tập trung huy động và sử dụng hiệu quả các nguồn lực đầu tư để cải thiện kết cấu hạ tầng kinh tế - xã hội. Tăng cường quản lý tài nguyên, bảo vệ môi trường; đẩy mạnh phát triển một số sản phẩm nông, lâm nghiệp theo hướng sản xuất hàng hóa và một số cây dược liệu gắn với xây dựng nông thôn mới; tiếp tục quan tâm nâng cao chất lượng giáo dục, y tế; bảo tồn, phát huy giá trị văn hóa, truyền thống tốt đẹp các dân tộc. Tăng cường quốc phòng, an ninh, bảo vệ vững chắc chủ quyền biên giới quốc gia, bảo đảm an ninh chính trị, trật tự an toàn xã hội. Phấn đấu đến năm 2030, đưa Mù Cả trở thành xã trung bình khá so với các xã trong cùng khu vực.</w:t>
      </w:r>
    </w:p>
    <w:p w14:paraId="2F6206F4" w14:textId="0BCD3A44" w:rsidR="002D46C6" w:rsidRPr="00CC1AF2" w:rsidRDefault="002D46C6" w:rsidP="00EB38D3">
      <w:pPr>
        <w:pStyle w:val="AACHUONG"/>
        <w:rPr>
          <w:color w:val="auto"/>
          <w:lang w:val="nl-NL"/>
        </w:rPr>
      </w:pPr>
      <w:bookmarkStart w:id="75" w:name="_Toc208170161"/>
      <w:bookmarkStart w:id="76" w:name="_Toc221356145"/>
      <w:r w:rsidRPr="00CC1AF2">
        <w:rPr>
          <w:color w:val="auto"/>
          <w:lang w:val="nl-NL"/>
        </w:rPr>
        <w:t>XÁC ĐỊNH TÍNH CHẤT, ĐỘNG LỰC PHÁT TRIỂN, QUAN ĐIỂM,</w:t>
      </w:r>
      <w:r w:rsidR="00D624A3" w:rsidRPr="00CC1AF2">
        <w:rPr>
          <w:color w:val="auto"/>
          <w:lang w:val="nl-NL"/>
        </w:rPr>
        <w:t xml:space="preserve"> </w:t>
      </w:r>
      <w:r w:rsidRPr="00CC1AF2">
        <w:rPr>
          <w:color w:val="auto"/>
          <w:lang w:val="nl-NL"/>
        </w:rPr>
        <w:t>MỤC TIÊU PHÁT TRIỂN VÀ NHỮNG VẤN ĐỀ CHÍNH CẦN GIẢI QUYẾT TRONG QUY HOẠCH</w:t>
      </w:r>
      <w:bookmarkEnd w:id="75"/>
      <w:bookmarkEnd w:id="76"/>
      <w:r w:rsidRPr="00CC1AF2">
        <w:rPr>
          <w:color w:val="auto"/>
          <w:lang w:val="nl-NL"/>
        </w:rPr>
        <w:t xml:space="preserve"> </w:t>
      </w:r>
    </w:p>
    <w:p w14:paraId="5EB199FA" w14:textId="77777777" w:rsidR="002D46C6" w:rsidRPr="00CC1AF2" w:rsidRDefault="002D46C6" w:rsidP="008E74B5">
      <w:pPr>
        <w:pStyle w:val="AA11"/>
        <w:rPr>
          <w:lang w:val="nl-NL"/>
        </w:rPr>
      </w:pPr>
      <w:bookmarkStart w:id="77" w:name="_Toc208170162"/>
      <w:bookmarkStart w:id="78" w:name="_Hlk180410327"/>
      <w:bookmarkStart w:id="79" w:name="_Toc221356146"/>
      <w:r w:rsidRPr="00CC1AF2">
        <w:rPr>
          <w:lang w:val="nl-NL"/>
        </w:rPr>
        <w:t>Tính chất</w:t>
      </w:r>
      <w:bookmarkStart w:id="80" w:name="_Hlk180410461"/>
      <w:r w:rsidRPr="00CC1AF2">
        <w:rPr>
          <w:lang w:val="nl-NL"/>
        </w:rPr>
        <w:t xml:space="preserve">, chức năng của </w:t>
      </w:r>
      <w:bookmarkEnd w:id="80"/>
      <w:r w:rsidRPr="00CC1AF2">
        <w:rPr>
          <w:lang w:val="nl-NL"/>
        </w:rPr>
        <w:t>xã</w:t>
      </w:r>
      <w:bookmarkEnd w:id="77"/>
      <w:bookmarkEnd w:id="79"/>
    </w:p>
    <w:p w14:paraId="02EEB048" w14:textId="188C116B" w:rsidR="001E50AC" w:rsidRPr="00B47BC8" w:rsidRDefault="001E50AC" w:rsidP="001E50AC">
      <w:pPr>
        <w:snapToGrid w:val="0"/>
        <w:rPr>
          <w:szCs w:val="28"/>
          <w:lang w:val="nl-NL"/>
        </w:rPr>
      </w:pPr>
      <w:bookmarkStart w:id="81" w:name="_Hlk180410385"/>
      <w:bookmarkEnd w:id="78"/>
      <w:r w:rsidRPr="00B47BC8">
        <w:rPr>
          <w:szCs w:val="28"/>
          <w:lang w:val="nl-NL"/>
        </w:rPr>
        <w:t xml:space="preserve">- Tính chất: Mù Cả là </w:t>
      </w:r>
      <w:r w:rsidR="0086686C" w:rsidRPr="00B47BC8">
        <w:rPr>
          <w:szCs w:val="28"/>
          <w:lang w:val="nl-NL"/>
        </w:rPr>
        <w:t>xã</w:t>
      </w:r>
      <w:r w:rsidRPr="00B47BC8">
        <w:rPr>
          <w:szCs w:val="28"/>
          <w:lang w:val="nl-NL"/>
        </w:rPr>
        <w:t xml:space="preserve"> </w:t>
      </w:r>
      <w:r w:rsidR="00E82500" w:rsidRPr="00B47BC8">
        <w:rPr>
          <w:szCs w:val="28"/>
          <w:lang w:val="nl-NL"/>
        </w:rPr>
        <w:t>N</w:t>
      </w:r>
      <w:r w:rsidRPr="00B47BC8">
        <w:rPr>
          <w:szCs w:val="28"/>
          <w:lang w:val="nl-NL"/>
        </w:rPr>
        <w:t xml:space="preserve">ông </w:t>
      </w:r>
      <w:r w:rsidR="00E0086F" w:rsidRPr="00B47BC8">
        <w:rPr>
          <w:szCs w:val="28"/>
          <w:lang w:val="nl-NL"/>
        </w:rPr>
        <w:t>l</w:t>
      </w:r>
      <w:r w:rsidRPr="00B47BC8">
        <w:rPr>
          <w:szCs w:val="28"/>
          <w:lang w:val="nl-NL"/>
        </w:rPr>
        <w:t xml:space="preserve">âm nghiệp - Dịch vụ </w:t>
      </w:r>
      <w:r w:rsidR="0086686C" w:rsidRPr="00B47BC8">
        <w:rPr>
          <w:szCs w:val="28"/>
          <w:lang w:val="nl-NL"/>
        </w:rPr>
        <w:t>gắn với xây dựng n</w:t>
      </w:r>
      <w:r w:rsidRPr="00B47BC8">
        <w:rPr>
          <w:szCs w:val="28"/>
          <w:lang w:val="nl-NL"/>
        </w:rPr>
        <w:t>ông thôn</w:t>
      </w:r>
      <w:r w:rsidR="0086686C" w:rsidRPr="00B47BC8">
        <w:rPr>
          <w:szCs w:val="28"/>
          <w:lang w:val="nl-NL"/>
        </w:rPr>
        <w:t xml:space="preserve"> mới</w:t>
      </w:r>
      <w:r w:rsidR="002C56B7" w:rsidRPr="00B47BC8">
        <w:rPr>
          <w:szCs w:val="28"/>
          <w:lang w:val="nl-NL"/>
        </w:rPr>
        <w:t xml:space="preserve"> tại </w:t>
      </w:r>
      <w:r w:rsidRPr="00B47BC8">
        <w:rPr>
          <w:szCs w:val="28"/>
          <w:lang w:val="nl-NL"/>
        </w:rPr>
        <w:t>vùng biên giới phía Tây của tỉnh Lai Châu</w:t>
      </w:r>
      <w:r w:rsidR="001D73CB" w:rsidRPr="00B47BC8">
        <w:rPr>
          <w:szCs w:val="28"/>
          <w:lang w:val="nl-NL"/>
        </w:rPr>
        <w:t xml:space="preserve"> và cửa ngõ sang tỉnh Điện Biên</w:t>
      </w:r>
      <w:r w:rsidRPr="00B47BC8">
        <w:rPr>
          <w:szCs w:val="28"/>
          <w:lang w:val="nl-NL"/>
        </w:rPr>
        <w:t>.</w:t>
      </w:r>
      <w:r w:rsidR="001D73CB" w:rsidRPr="00B47BC8">
        <w:rPr>
          <w:szCs w:val="28"/>
          <w:lang w:val="nl-NL"/>
        </w:rPr>
        <w:t xml:space="preserve"> Xã Mù Cả l</w:t>
      </w:r>
      <w:r w:rsidRPr="00B47BC8">
        <w:rPr>
          <w:szCs w:val="28"/>
          <w:lang w:val="nl-NL"/>
        </w:rPr>
        <w:t xml:space="preserve">à khu vực có vị trí đặc biệt quan trọng về An ninh </w:t>
      </w:r>
      <w:r w:rsidR="00F5322A" w:rsidRPr="00B47BC8">
        <w:rPr>
          <w:szCs w:val="28"/>
          <w:lang w:val="nl-NL"/>
        </w:rPr>
        <w:t>-</w:t>
      </w:r>
      <w:r w:rsidRPr="00B47BC8">
        <w:rPr>
          <w:szCs w:val="28"/>
          <w:lang w:val="nl-NL"/>
        </w:rPr>
        <w:t xml:space="preserve"> Quốc phòng và đảm bảo chủ quyền quốc gia. </w:t>
      </w:r>
    </w:p>
    <w:p w14:paraId="19ED7979" w14:textId="4D805C64" w:rsidR="001E50AC" w:rsidRPr="00B47BC8" w:rsidRDefault="001E50AC" w:rsidP="001E50AC">
      <w:pPr>
        <w:snapToGrid w:val="0"/>
        <w:rPr>
          <w:szCs w:val="28"/>
          <w:lang w:val="nl-NL"/>
        </w:rPr>
      </w:pPr>
      <w:r w:rsidRPr="00B47BC8">
        <w:rPr>
          <w:szCs w:val="28"/>
          <w:lang w:val="nl-NL"/>
        </w:rPr>
        <w:t xml:space="preserve">- </w:t>
      </w:r>
      <w:r w:rsidR="00667132" w:rsidRPr="00B47BC8">
        <w:rPr>
          <w:szCs w:val="28"/>
          <w:lang w:val="nl-NL"/>
        </w:rPr>
        <w:t>Chức năng, v</w:t>
      </w:r>
      <w:r w:rsidRPr="00B47BC8">
        <w:rPr>
          <w:szCs w:val="28"/>
          <w:lang w:val="nl-NL"/>
        </w:rPr>
        <w:t xml:space="preserve">ai trò đối với tỉnh: Góp phần </w:t>
      </w:r>
      <w:r w:rsidR="00775797" w:rsidRPr="00B47BC8">
        <w:rPr>
          <w:szCs w:val="28"/>
          <w:lang w:val="nl-NL"/>
        </w:rPr>
        <w:t>giữ gìn</w:t>
      </w:r>
      <w:r w:rsidRPr="00B47BC8">
        <w:rPr>
          <w:szCs w:val="28"/>
          <w:lang w:val="nl-NL"/>
        </w:rPr>
        <w:t xml:space="preserve"> vùng sinh thái</w:t>
      </w:r>
      <w:r w:rsidR="00685BAF" w:rsidRPr="00B47BC8">
        <w:rPr>
          <w:szCs w:val="28"/>
          <w:lang w:val="nl-NL"/>
        </w:rPr>
        <w:t xml:space="preserve"> tự nhiên</w:t>
      </w:r>
      <w:r w:rsidR="00DD7549" w:rsidRPr="00B47BC8">
        <w:rPr>
          <w:szCs w:val="28"/>
          <w:lang w:val="nl-NL"/>
        </w:rPr>
        <w:t xml:space="preserve"> với tỷ lệ rừng phòng hộ lớn</w:t>
      </w:r>
      <w:r w:rsidR="00E207D1" w:rsidRPr="00B47BC8">
        <w:rPr>
          <w:szCs w:val="28"/>
          <w:lang w:val="nl-NL"/>
        </w:rPr>
        <w:t xml:space="preserve"> và</w:t>
      </w:r>
      <w:r w:rsidRPr="00B47BC8">
        <w:rPr>
          <w:szCs w:val="28"/>
          <w:lang w:val="nl-NL"/>
        </w:rPr>
        <w:t xml:space="preserve"> </w:t>
      </w:r>
      <w:r w:rsidR="00775797" w:rsidRPr="00B47BC8">
        <w:rPr>
          <w:szCs w:val="28"/>
          <w:lang w:val="nl-NL"/>
        </w:rPr>
        <w:t xml:space="preserve">phát triển </w:t>
      </w:r>
      <w:r w:rsidR="00685BAF" w:rsidRPr="00B47BC8">
        <w:rPr>
          <w:szCs w:val="28"/>
          <w:lang w:val="nl-NL"/>
        </w:rPr>
        <w:t xml:space="preserve">vùng sinh thái </w:t>
      </w:r>
      <w:r w:rsidRPr="00B47BC8">
        <w:rPr>
          <w:szCs w:val="28"/>
          <w:lang w:val="nl-NL"/>
        </w:rPr>
        <w:t>nông</w:t>
      </w:r>
      <w:r w:rsidR="00685BAF" w:rsidRPr="00B47BC8">
        <w:rPr>
          <w:szCs w:val="28"/>
          <w:lang w:val="nl-NL"/>
        </w:rPr>
        <w:t xml:space="preserve"> lâm</w:t>
      </w:r>
      <w:r w:rsidRPr="00B47BC8">
        <w:rPr>
          <w:szCs w:val="28"/>
          <w:lang w:val="nl-NL"/>
        </w:rPr>
        <w:t xml:space="preserve"> nghiệp của tỉnh;</w:t>
      </w:r>
      <w:r w:rsidR="004E223B" w:rsidRPr="00B47BC8">
        <w:rPr>
          <w:szCs w:val="28"/>
          <w:lang w:val="nl-NL"/>
        </w:rPr>
        <w:t xml:space="preserve"> góp phần đ</w:t>
      </w:r>
      <w:r w:rsidRPr="00B47BC8">
        <w:rPr>
          <w:szCs w:val="28"/>
          <w:lang w:val="nl-NL"/>
        </w:rPr>
        <w:t>ảm bảo ổn định dân cư,</w:t>
      </w:r>
      <w:r w:rsidR="000216A1" w:rsidRPr="00B47BC8">
        <w:rPr>
          <w:szCs w:val="28"/>
          <w:lang w:val="nl-NL"/>
        </w:rPr>
        <w:t xml:space="preserve"> giữ gìn không gian </w:t>
      </w:r>
      <w:r w:rsidR="00B60183" w:rsidRPr="00B47BC8">
        <w:rPr>
          <w:szCs w:val="28"/>
          <w:lang w:val="nl-NL"/>
        </w:rPr>
        <w:t xml:space="preserve">đặc trưng </w:t>
      </w:r>
      <w:r w:rsidR="000216A1" w:rsidRPr="00B47BC8">
        <w:rPr>
          <w:szCs w:val="28"/>
          <w:lang w:val="nl-NL"/>
        </w:rPr>
        <w:t xml:space="preserve">văn hóa </w:t>
      </w:r>
      <w:r w:rsidR="00E318A8" w:rsidRPr="00B47BC8">
        <w:rPr>
          <w:szCs w:val="28"/>
          <w:lang w:val="nl-NL"/>
        </w:rPr>
        <w:t xml:space="preserve">của </w:t>
      </w:r>
      <w:r w:rsidR="000216A1" w:rsidRPr="00B47BC8">
        <w:rPr>
          <w:szCs w:val="28"/>
          <w:lang w:val="nl-NL"/>
        </w:rPr>
        <w:t xml:space="preserve">dân tộc thiểu số Hà Nhì; </w:t>
      </w:r>
      <w:r w:rsidR="00C063DA" w:rsidRPr="00B47BC8">
        <w:rPr>
          <w:szCs w:val="28"/>
          <w:lang w:val="nl-NL"/>
        </w:rPr>
        <w:t xml:space="preserve">Góp phần </w:t>
      </w:r>
      <w:r w:rsidR="000216A1" w:rsidRPr="00B47BC8">
        <w:rPr>
          <w:szCs w:val="28"/>
          <w:lang w:val="nl-NL"/>
        </w:rPr>
        <w:t xml:space="preserve">ổn định an </w:t>
      </w:r>
      <w:r w:rsidRPr="00B47BC8">
        <w:rPr>
          <w:szCs w:val="28"/>
          <w:lang w:val="nl-NL"/>
        </w:rPr>
        <w:t>sinh xã hội khu vực biên gi</w:t>
      </w:r>
      <w:r w:rsidR="003738E1" w:rsidRPr="00B47BC8">
        <w:rPr>
          <w:szCs w:val="28"/>
          <w:lang w:val="nl-NL"/>
        </w:rPr>
        <w:t>ới</w:t>
      </w:r>
      <w:r w:rsidRPr="00B47BC8">
        <w:rPr>
          <w:szCs w:val="28"/>
          <w:lang w:val="nl-NL"/>
        </w:rPr>
        <w:t xml:space="preserve">, đảm bảo an ninh quốc phòng, </w:t>
      </w:r>
      <w:r w:rsidR="00F752F0" w:rsidRPr="00B47BC8">
        <w:rPr>
          <w:szCs w:val="28"/>
          <w:lang w:val="nl-NL"/>
        </w:rPr>
        <w:t xml:space="preserve">phát triển </w:t>
      </w:r>
      <w:r w:rsidR="0091798A" w:rsidRPr="00B47BC8">
        <w:rPr>
          <w:szCs w:val="28"/>
          <w:lang w:val="nl-NL"/>
        </w:rPr>
        <w:t xml:space="preserve">kinh tế </w:t>
      </w:r>
      <w:r w:rsidRPr="00B47BC8">
        <w:rPr>
          <w:szCs w:val="28"/>
          <w:lang w:val="nl-NL"/>
        </w:rPr>
        <w:t>mậu biên</w:t>
      </w:r>
      <w:r w:rsidR="0091798A" w:rsidRPr="00B47BC8">
        <w:rPr>
          <w:szCs w:val="28"/>
          <w:lang w:val="nl-NL"/>
        </w:rPr>
        <w:t xml:space="preserve"> với tỉnh Vân Nam </w:t>
      </w:r>
      <w:r w:rsidR="007B42E2" w:rsidRPr="00B47BC8">
        <w:rPr>
          <w:szCs w:val="28"/>
          <w:lang w:val="nl-NL"/>
        </w:rPr>
        <w:t>-</w:t>
      </w:r>
      <w:r w:rsidR="0091798A" w:rsidRPr="00B47BC8">
        <w:rPr>
          <w:szCs w:val="28"/>
          <w:lang w:val="nl-NL"/>
        </w:rPr>
        <w:t xml:space="preserve"> Tr</w:t>
      </w:r>
      <w:r w:rsidR="006E4C25" w:rsidRPr="00B47BC8">
        <w:rPr>
          <w:szCs w:val="28"/>
          <w:lang w:val="nl-NL"/>
        </w:rPr>
        <w:t>u</w:t>
      </w:r>
      <w:r w:rsidR="0091798A" w:rsidRPr="00B47BC8">
        <w:rPr>
          <w:szCs w:val="28"/>
          <w:lang w:val="nl-NL"/>
        </w:rPr>
        <w:t>ng Quốc</w:t>
      </w:r>
      <w:r w:rsidRPr="00B47BC8">
        <w:rPr>
          <w:szCs w:val="28"/>
          <w:lang w:val="nl-NL"/>
        </w:rPr>
        <w:t xml:space="preserve">. </w:t>
      </w:r>
      <w:r w:rsidR="00253F15" w:rsidRPr="00B47BC8">
        <w:rPr>
          <w:szCs w:val="28"/>
          <w:lang w:val="nl-NL"/>
        </w:rPr>
        <w:t xml:space="preserve">Ngoài ra, trên địa bàn Mù cả còn </w:t>
      </w:r>
      <w:r w:rsidR="001B1ABC" w:rsidRPr="00B47BC8">
        <w:rPr>
          <w:szCs w:val="28"/>
          <w:lang w:val="nl-NL"/>
        </w:rPr>
        <w:t>có th</w:t>
      </w:r>
      <w:r w:rsidR="00085022" w:rsidRPr="00B47BC8">
        <w:rPr>
          <w:szCs w:val="28"/>
          <w:lang w:val="nl-NL"/>
        </w:rPr>
        <w:t>ủy</w:t>
      </w:r>
      <w:r w:rsidR="001B1ABC" w:rsidRPr="00B47BC8">
        <w:rPr>
          <w:szCs w:val="28"/>
          <w:lang w:val="nl-NL"/>
        </w:rPr>
        <w:t xml:space="preserve"> điện Pắc Ma, g</w:t>
      </w:r>
      <w:r w:rsidRPr="00B47BC8">
        <w:rPr>
          <w:szCs w:val="28"/>
          <w:lang w:val="nl-NL"/>
        </w:rPr>
        <w:t xml:space="preserve">óp phần phát triển hệ thống thủy điện trên địa bàn tỉnh. </w:t>
      </w:r>
    </w:p>
    <w:p w14:paraId="4BC2FCE6" w14:textId="35611590" w:rsidR="001E50AC" w:rsidRPr="00B47BC8" w:rsidRDefault="001E50AC" w:rsidP="00524771">
      <w:pPr>
        <w:snapToGrid w:val="0"/>
        <w:rPr>
          <w:szCs w:val="28"/>
          <w:lang w:val="nl-NL"/>
        </w:rPr>
      </w:pPr>
      <w:r w:rsidRPr="00B47BC8">
        <w:rPr>
          <w:szCs w:val="28"/>
          <w:lang w:val="nl-NL"/>
        </w:rPr>
        <w:t xml:space="preserve">- </w:t>
      </w:r>
      <w:r w:rsidR="00667132" w:rsidRPr="00B47BC8">
        <w:rPr>
          <w:szCs w:val="28"/>
          <w:lang w:val="nl-NL"/>
        </w:rPr>
        <w:t>Chức năng, v</w:t>
      </w:r>
      <w:r w:rsidRPr="00B47BC8">
        <w:rPr>
          <w:szCs w:val="28"/>
          <w:lang w:val="nl-NL"/>
        </w:rPr>
        <w:t xml:space="preserve">ai trò với khu vực: Là khu vực </w:t>
      </w:r>
      <w:r w:rsidR="008B55D6" w:rsidRPr="00B47BC8">
        <w:rPr>
          <w:szCs w:val="28"/>
          <w:lang w:val="nl-NL"/>
        </w:rPr>
        <w:t>trọng điểm về</w:t>
      </w:r>
      <w:r w:rsidR="00FF437E" w:rsidRPr="00B47BC8">
        <w:rPr>
          <w:szCs w:val="28"/>
          <w:lang w:val="nl-NL"/>
        </w:rPr>
        <w:t xml:space="preserve"> </w:t>
      </w:r>
      <w:r w:rsidRPr="00B47BC8">
        <w:rPr>
          <w:szCs w:val="28"/>
          <w:lang w:val="nl-NL"/>
        </w:rPr>
        <w:t xml:space="preserve">sinh thái </w:t>
      </w:r>
      <w:r w:rsidR="00D20FC7" w:rsidRPr="00B47BC8">
        <w:rPr>
          <w:szCs w:val="28"/>
          <w:lang w:val="nl-NL"/>
        </w:rPr>
        <w:t xml:space="preserve">tự nhiên, </w:t>
      </w:r>
      <w:r w:rsidR="00916A98" w:rsidRPr="00B47BC8">
        <w:rPr>
          <w:szCs w:val="28"/>
          <w:lang w:val="nl-NL"/>
        </w:rPr>
        <w:t xml:space="preserve">và sinh thái </w:t>
      </w:r>
      <w:r w:rsidRPr="00B47BC8">
        <w:rPr>
          <w:szCs w:val="28"/>
          <w:lang w:val="nl-NL"/>
        </w:rPr>
        <w:t>nông</w:t>
      </w:r>
      <w:r w:rsidR="00D20FC7" w:rsidRPr="00B47BC8">
        <w:rPr>
          <w:szCs w:val="28"/>
          <w:lang w:val="nl-NL"/>
        </w:rPr>
        <w:t xml:space="preserve"> -</w:t>
      </w:r>
      <w:r w:rsidR="00FF437E" w:rsidRPr="00B47BC8">
        <w:rPr>
          <w:szCs w:val="28"/>
          <w:lang w:val="nl-NL"/>
        </w:rPr>
        <w:t xml:space="preserve"> lâm </w:t>
      </w:r>
      <w:r w:rsidRPr="00B47BC8">
        <w:rPr>
          <w:szCs w:val="28"/>
          <w:lang w:val="nl-NL"/>
        </w:rPr>
        <w:t>nghiệp</w:t>
      </w:r>
      <w:r w:rsidR="00771A18" w:rsidRPr="00B47BC8">
        <w:rPr>
          <w:szCs w:val="28"/>
          <w:lang w:val="nl-NL"/>
        </w:rPr>
        <w:t xml:space="preserve">; có </w:t>
      </w:r>
      <w:r w:rsidR="00916A98" w:rsidRPr="00B47BC8">
        <w:rPr>
          <w:szCs w:val="28"/>
          <w:lang w:val="nl-NL"/>
        </w:rPr>
        <w:t xml:space="preserve">thế mạnh </w:t>
      </w:r>
      <w:r w:rsidR="001512CC" w:rsidRPr="00B47BC8">
        <w:rPr>
          <w:szCs w:val="28"/>
          <w:lang w:val="nl-NL"/>
        </w:rPr>
        <w:t>về</w:t>
      </w:r>
      <w:r w:rsidR="00771A18" w:rsidRPr="00B47BC8">
        <w:rPr>
          <w:szCs w:val="28"/>
          <w:lang w:val="nl-NL"/>
        </w:rPr>
        <w:t xml:space="preserve"> </w:t>
      </w:r>
      <w:r w:rsidR="001512CC" w:rsidRPr="00B47BC8">
        <w:rPr>
          <w:szCs w:val="28"/>
          <w:lang w:val="nl-NL"/>
        </w:rPr>
        <w:t xml:space="preserve">nuôi </w:t>
      </w:r>
      <w:r w:rsidR="00771A18" w:rsidRPr="00B47BC8">
        <w:rPr>
          <w:szCs w:val="28"/>
          <w:lang w:val="nl-NL"/>
        </w:rPr>
        <w:t>ong</w:t>
      </w:r>
      <w:r w:rsidR="001512CC" w:rsidRPr="00B47BC8">
        <w:rPr>
          <w:szCs w:val="28"/>
          <w:lang w:val="nl-NL"/>
        </w:rPr>
        <w:t xml:space="preserve"> mật, tr</w:t>
      </w:r>
      <w:r w:rsidR="00942D10" w:rsidRPr="00B47BC8">
        <w:rPr>
          <w:szCs w:val="28"/>
          <w:lang w:val="nl-NL"/>
        </w:rPr>
        <w:t>ồ</w:t>
      </w:r>
      <w:r w:rsidR="001512CC" w:rsidRPr="00B47BC8">
        <w:rPr>
          <w:szCs w:val="28"/>
          <w:lang w:val="nl-NL"/>
        </w:rPr>
        <w:t xml:space="preserve">ng </w:t>
      </w:r>
      <w:r w:rsidR="00771A18" w:rsidRPr="00B47BC8">
        <w:rPr>
          <w:szCs w:val="28"/>
          <w:lang w:val="nl-NL"/>
        </w:rPr>
        <w:t>lúa, ngô, chăn nuôi trâu bò, dê</w:t>
      </w:r>
      <w:r w:rsidR="008D0A8B" w:rsidRPr="00B47BC8">
        <w:rPr>
          <w:szCs w:val="28"/>
          <w:lang w:val="nl-NL"/>
        </w:rPr>
        <w:t xml:space="preserve"> và </w:t>
      </w:r>
      <w:r w:rsidRPr="00B47BC8">
        <w:rPr>
          <w:szCs w:val="28"/>
          <w:lang w:val="nl-NL"/>
        </w:rPr>
        <w:t xml:space="preserve">du lịch </w:t>
      </w:r>
      <w:r w:rsidR="00DF6A8F" w:rsidRPr="00B47BC8">
        <w:rPr>
          <w:szCs w:val="28"/>
          <w:lang w:val="nl-NL"/>
        </w:rPr>
        <w:t>mốc biên giới</w:t>
      </w:r>
      <w:r w:rsidR="00974B18" w:rsidRPr="00B47BC8">
        <w:rPr>
          <w:szCs w:val="28"/>
          <w:lang w:val="nl-NL"/>
        </w:rPr>
        <w:t xml:space="preserve"> 18</w:t>
      </w:r>
      <w:r w:rsidR="00DF6A8F" w:rsidRPr="00B47BC8">
        <w:rPr>
          <w:szCs w:val="28"/>
          <w:lang w:val="nl-NL"/>
        </w:rPr>
        <w:t>,</w:t>
      </w:r>
      <w:r w:rsidR="00F83B6C" w:rsidRPr="00B47BC8">
        <w:rPr>
          <w:szCs w:val="28"/>
          <w:lang w:val="nl-NL"/>
        </w:rPr>
        <w:t xml:space="preserve"> du lịch</w:t>
      </w:r>
      <w:r w:rsidR="00DF6A8F" w:rsidRPr="00B47BC8">
        <w:rPr>
          <w:szCs w:val="28"/>
          <w:lang w:val="nl-NL"/>
        </w:rPr>
        <w:t xml:space="preserve"> </w:t>
      </w:r>
      <w:r w:rsidR="000356E3" w:rsidRPr="00B47BC8">
        <w:rPr>
          <w:szCs w:val="28"/>
          <w:lang w:val="nl-NL"/>
        </w:rPr>
        <w:t xml:space="preserve">đầu nguồn </w:t>
      </w:r>
      <w:r w:rsidR="00DF6A8F" w:rsidRPr="00B47BC8">
        <w:rPr>
          <w:szCs w:val="28"/>
          <w:lang w:val="nl-NL"/>
        </w:rPr>
        <w:t xml:space="preserve">sông </w:t>
      </w:r>
      <w:r w:rsidR="00676699" w:rsidRPr="00B47BC8">
        <w:rPr>
          <w:szCs w:val="28"/>
          <w:lang w:val="nl-NL"/>
        </w:rPr>
        <w:t>Đ</w:t>
      </w:r>
      <w:r w:rsidR="00DF6A8F" w:rsidRPr="00B47BC8">
        <w:rPr>
          <w:szCs w:val="28"/>
          <w:lang w:val="nl-NL"/>
        </w:rPr>
        <w:t>à</w:t>
      </w:r>
      <w:r w:rsidR="00B76AA4" w:rsidRPr="00B47BC8">
        <w:rPr>
          <w:szCs w:val="28"/>
          <w:lang w:val="nl-NL"/>
        </w:rPr>
        <w:t xml:space="preserve">. Mù Cả </w:t>
      </w:r>
      <w:r w:rsidRPr="00B47BC8">
        <w:rPr>
          <w:szCs w:val="28"/>
          <w:lang w:val="nl-NL"/>
        </w:rPr>
        <w:t>có mối quan hệ tương hỗ với khu vực trung tâm vùng là xã Bum Tở</w:t>
      </w:r>
      <w:r w:rsidR="00D551C3" w:rsidRPr="00B47BC8">
        <w:rPr>
          <w:szCs w:val="28"/>
          <w:lang w:val="nl-NL"/>
        </w:rPr>
        <w:t>.</w:t>
      </w:r>
      <w:r w:rsidRPr="00B47BC8">
        <w:rPr>
          <w:szCs w:val="28"/>
          <w:lang w:val="nl-NL"/>
        </w:rPr>
        <w:t xml:space="preserve"> </w:t>
      </w:r>
      <w:r w:rsidR="00AB69B4" w:rsidRPr="00B47BC8">
        <w:rPr>
          <w:szCs w:val="28"/>
          <w:lang w:val="nl-NL"/>
        </w:rPr>
        <w:t>Trao đổi các các m</w:t>
      </w:r>
      <w:r w:rsidRPr="00B47BC8">
        <w:rPr>
          <w:szCs w:val="28"/>
          <w:lang w:val="nl-NL"/>
        </w:rPr>
        <w:t>ặt h</w:t>
      </w:r>
      <w:r w:rsidR="00131323" w:rsidRPr="00B47BC8">
        <w:rPr>
          <w:szCs w:val="28"/>
          <w:lang w:val="nl-NL"/>
        </w:rPr>
        <w:t>àng</w:t>
      </w:r>
      <w:r w:rsidRPr="00B47BC8">
        <w:rPr>
          <w:szCs w:val="28"/>
          <w:lang w:val="nl-NL"/>
        </w:rPr>
        <w:t xml:space="preserve"> nông sản</w:t>
      </w:r>
      <w:r w:rsidR="00E467D5" w:rsidRPr="00B47BC8">
        <w:rPr>
          <w:szCs w:val="28"/>
          <w:lang w:val="nl-NL"/>
        </w:rPr>
        <w:t xml:space="preserve"> </w:t>
      </w:r>
      <w:r w:rsidR="00DB5548" w:rsidRPr="00B47BC8">
        <w:rPr>
          <w:szCs w:val="28"/>
          <w:lang w:val="nl-NL"/>
        </w:rPr>
        <w:t>và dịch vụ văn hóa đặc thù</w:t>
      </w:r>
      <w:r w:rsidR="006B0BB2" w:rsidRPr="00B47BC8">
        <w:rPr>
          <w:szCs w:val="28"/>
          <w:lang w:val="nl-NL"/>
        </w:rPr>
        <w:t xml:space="preserve"> </w:t>
      </w:r>
      <w:r w:rsidR="00BD2D7C" w:rsidRPr="00B47BC8">
        <w:rPr>
          <w:szCs w:val="28"/>
          <w:lang w:val="nl-NL"/>
        </w:rPr>
        <w:t xml:space="preserve">với </w:t>
      </w:r>
      <w:r w:rsidR="006B0BB2" w:rsidRPr="00B47BC8">
        <w:rPr>
          <w:szCs w:val="28"/>
          <w:lang w:val="nl-NL"/>
        </w:rPr>
        <w:t xml:space="preserve">các </w:t>
      </w:r>
      <w:r w:rsidR="004D50BC" w:rsidRPr="00B47BC8">
        <w:rPr>
          <w:szCs w:val="28"/>
          <w:lang w:val="nl-NL"/>
        </w:rPr>
        <w:t>dịch vụ sản xuất và đời s</w:t>
      </w:r>
      <w:r w:rsidR="001734BE" w:rsidRPr="00B47BC8">
        <w:rPr>
          <w:szCs w:val="28"/>
          <w:lang w:val="nl-NL"/>
        </w:rPr>
        <w:t>ống</w:t>
      </w:r>
      <w:r w:rsidR="006B0BB2" w:rsidRPr="00B47BC8">
        <w:rPr>
          <w:szCs w:val="28"/>
          <w:lang w:val="nl-NL"/>
        </w:rPr>
        <w:t>,</w:t>
      </w:r>
      <w:r w:rsidR="004D50BC" w:rsidRPr="00B47BC8">
        <w:rPr>
          <w:szCs w:val="28"/>
          <w:lang w:val="nl-NL"/>
        </w:rPr>
        <w:t xml:space="preserve"> </w:t>
      </w:r>
      <w:r w:rsidR="000C4637" w:rsidRPr="00B47BC8">
        <w:rPr>
          <w:szCs w:val="28"/>
          <w:lang w:val="nl-NL"/>
        </w:rPr>
        <w:t xml:space="preserve">dịch vụ </w:t>
      </w:r>
      <w:r w:rsidR="004D50BC" w:rsidRPr="00B47BC8">
        <w:rPr>
          <w:szCs w:val="28"/>
          <w:lang w:val="nl-NL"/>
        </w:rPr>
        <w:t>tín dụng tài chính</w:t>
      </w:r>
      <w:r w:rsidR="001734BE" w:rsidRPr="00B47BC8">
        <w:rPr>
          <w:szCs w:val="28"/>
          <w:lang w:val="nl-NL"/>
        </w:rPr>
        <w:t xml:space="preserve"> vi</w:t>
      </w:r>
      <w:r w:rsidR="000D1A1E" w:rsidRPr="00B47BC8">
        <w:rPr>
          <w:szCs w:val="28"/>
          <w:lang w:val="nl-NL"/>
        </w:rPr>
        <w:t>ễn</w:t>
      </w:r>
      <w:r w:rsidR="001734BE" w:rsidRPr="00B47BC8">
        <w:rPr>
          <w:szCs w:val="28"/>
          <w:lang w:val="nl-NL"/>
        </w:rPr>
        <w:t xml:space="preserve"> thông</w:t>
      </w:r>
      <w:r w:rsidR="006D65D7" w:rsidRPr="00B47BC8">
        <w:rPr>
          <w:szCs w:val="28"/>
          <w:lang w:val="nl-NL"/>
        </w:rPr>
        <w:t>,</w:t>
      </w:r>
      <w:r w:rsidR="00A74595" w:rsidRPr="00B47BC8">
        <w:rPr>
          <w:szCs w:val="28"/>
          <w:lang w:val="nl-NL"/>
        </w:rPr>
        <w:t xml:space="preserve"> quảng </w:t>
      </w:r>
      <w:r w:rsidRPr="00B47BC8">
        <w:rPr>
          <w:szCs w:val="28"/>
          <w:lang w:val="nl-NL"/>
        </w:rPr>
        <w:t>bá</w:t>
      </w:r>
      <w:r w:rsidR="006D65D7" w:rsidRPr="00B47BC8">
        <w:rPr>
          <w:szCs w:val="28"/>
          <w:lang w:val="nl-NL"/>
        </w:rPr>
        <w:t xml:space="preserve">, </w:t>
      </w:r>
      <w:r w:rsidR="00106883" w:rsidRPr="00B47BC8">
        <w:rPr>
          <w:szCs w:val="28"/>
          <w:lang w:val="nl-NL"/>
        </w:rPr>
        <w:t xml:space="preserve">liên kết du lịch </w:t>
      </w:r>
      <w:r w:rsidR="004E54D5" w:rsidRPr="00B47BC8">
        <w:rPr>
          <w:szCs w:val="28"/>
          <w:lang w:val="nl-NL"/>
        </w:rPr>
        <w:t>trên hành lang QL</w:t>
      </w:r>
      <w:r w:rsidR="000F0067" w:rsidRPr="00B47BC8">
        <w:rPr>
          <w:szCs w:val="28"/>
          <w:lang w:val="nl-NL"/>
        </w:rPr>
        <w:t>.</w:t>
      </w:r>
      <w:r w:rsidR="004E54D5" w:rsidRPr="00B47BC8">
        <w:rPr>
          <w:szCs w:val="28"/>
          <w:lang w:val="nl-NL"/>
        </w:rPr>
        <w:t xml:space="preserve">4H và hành lang sông Đà. </w:t>
      </w:r>
      <w:r w:rsidR="004D50BC" w:rsidRPr="00B47BC8">
        <w:rPr>
          <w:szCs w:val="28"/>
          <w:lang w:val="nl-NL"/>
        </w:rPr>
        <w:t xml:space="preserve">Ngoài ra Mù Cả còn có </w:t>
      </w:r>
      <w:r w:rsidR="0044046C" w:rsidRPr="00B47BC8">
        <w:rPr>
          <w:szCs w:val="28"/>
          <w:lang w:val="nl-NL"/>
        </w:rPr>
        <w:t xml:space="preserve">khả năng kết hợp với xã Mường </w:t>
      </w:r>
      <w:r w:rsidR="000A272B" w:rsidRPr="00B47BC8">
        <w:rPr>
          <w:szCs w:val="28"/>
          <w:lang w:val="nl-NL"/>
        </w:rPr>
        <w:t>T</w:t>
      </w:r>
      <w:r w:rsidR="0044046C" w:rsidRPr="00B47BC8">
        <w:rPr>
          <w:szCs w:val="28"/>
          <w:lang w:val="nl-NL"/>
        </w:rPr>
        <w:t>è</w:t>
      </w:r>
      <w:r w:rsidR="00495C68" w:rsidRPr="00B47BC8">
        <w:rPr>
          <w:szCs w:val="28"/>
          <w:lang w:val="nl-NL"/>
        </w:rPr>
        <w:t xml:space="preserve"> để </w:t>
      </w:r>
      <w:r w:rsidR="0044046C" w:rsidRPr="00B47BC8">
        <w:rPr>
          <w:szCs w:val="28"/>
          <w:lang w:val="nl-NL"/>
        </w:rPr>
        <w:t xml:space="preserve">phát triển khu vực Pắc Ma trở thành một trung tâm </w:t>
      </w:r>
      <w:r w:rsidR="00BC51DA" w:rsidRPr="00B47BC8">
        <w:rPr>
          <w:szCs w:val="28"/>
          <w:lang w:val="nl-NL"/>
        </w:rPr>
        <w:t xml:space="preserve">liên kết phát triển </w:t>
      </w:r>
      <w:r w:rsidR="00336BE6" w:rsidRPr="00B47BC8">
        <w:rPr>
          <w:szCs w:val="28"/>
          <w:lang w:val="nl-NL"/>
        </w:rPr>
        <w:t xml:space="preserve">của cả hai xã. </w:t>
      </w:r>
    </w:p>
    <w:p w14:paraId="221C920F" w14:textId="2B90C463" w:rsidR="002D46C6" w:rsidRPr="00CC1AF2" w:rsidRDefault="002D46C6" w:rsidP="008E74B5">
      <w:pPr>
        <w:pStyle w:val="AA11"/>
      </w:pPr>
      <w:bookmarkStart w:id="82" w:name="_Toc208170163"/>
      <w:bookmarkStart w:id="83" w:name="_Toc221356147"/>
      <w:bookmarkEnd w:id="81"/>
      <w:r w:rsidRPr="00CC1AF2">
        <w:t>Các động lực phát triển</w:t>
      </w:r>
      <w:bookmarkEnd w:id="82"/>
      <w:bookmarkEnd w:id="83"/>
    </w:p>
    <w:p w14:paraId="77E21F1C" w14:textId="77777777" w:rsidR="005F0326" w:rsidRPr="00CC1AF2" w:rsidRDefault="005F0326" w:rsidP="008E74B5">
      <w:pPr>
        <w:pStyle w:val="AA1111"/>
      </w:pPr>
      <w:r w:rsidRPr="00CC1AF2">
        <w:t>Các động lực phát triển</w:t>
      </w:r>
    </w:p>
    <w:p w14:paraId="0C6E32A1" w14:textId="21E9F5CB" w:rsidR="00577C42" w:rsidRPr="00CC1AF2" w:rsidRDefault="00577C42" w:rsidP="0010041A">
      <w:pPr>
        <w:rPr>
          <w:lang w:val="nl-NL"/>
        </w:rPr>
      </w:pPr>
      <w:r w:rsidRPr="00CC1AF2">
        <w:rPr>
          <w:lang w:val="nl-NL"/>
        </w:rPr>
        <w:t>- Chuyển dịch cơ cấu kinh tế, cơ cấu lao động dựa trên</w:t>
      </w:r>
      <w:r w:rsidR="00055022" w:rsidRPr="00CC1AF2">
        <w:rPr>
          <w:lang w:val="nl-NL"/>
        </w:rPr>
        <w:t xml:space="preserve"> dịch vụ</w:t>
      </w:r>
      <w:r w:rsidRPr="00CC1AF2">
        <w:rPr>
          <w:lang w:val="nl-NL"/>
        </w:rPr>
        <w:t xml:space="preserve"> – nông nghiệp, xây dựng hệ sinh thái nông nghiệp, năng lượng, thương mại, dịch vụ, du lịch sinh thái theo mô hình trang trại, nhà vườn; </w:t>
      </w:r>
    </w:p>
    <w:p w14:paraId="5C116159" w14:textId="77777777" w:rsidR="00577C42" w:rsidRPr="00CC1AF2" w:rsidRDefault="00577C42" w:rsidP="0010041A">
      <w:pPr>
        <w:rPr>
          <w:lang w:val="nl-NL"/>
        </w:rPr>
      </w:pPr>
      <w:r w:rsidRPr="00CC1AF2">
        <w:rPr>
          <w:lang w:val="nl-NL"/>
        </w:rPr>
        <w:lastRenderedPageBreak/>
        <w:t>- Phát triển nguồn nhân lực có chất lượng; bảo đảm quốc phòng và an ninh; giải quyết tốt các vấn đề an sinh xã hội và môi trường;</w:t>
      </w:r>
    </w:p>
    <w:p w14:paraId="21D0884C" w14:textId="6C5B8A79" w:rsidR="00577C42" w:rsidRPr="00CC1AF2" w:rsidRDefault="00577C42" w:rsidP="0010041A">
      <w:pPr>
        <w:rPr>
          <w:lang w:val="nl-NL"/>
        </w:rPr>
      </w:pPr>
      <w:r w:rsidRPr="00CC1AF2">
        <w:rPr>
          <w:lang w:val="nl-NL"/>
        </w:rPr>
        <w:t>- Phát triển thương mại dịch vụ phát triển gắn với các động lực kinh tế xã hội gắn với QL.4H</w:t>
      </w:r>
      <w:r w:rsidR="00993CFA" w:rsidRPr="00CC1AF2">
        <w:rPr>
          <w:lang w:val="nl-NL"/>
        </w:rPr>
        <w:t xml:space="preserve"> </w:t>
      </w:r>
      <w:r w:rsidRPr="00CC1AF2">
        <w:rPr>
          <w:lang w:val="nl-NL"/>
        </w:rPr>
        <w:t>khai thác các lợi thế hạ tầng giao thông liên vùng phát triển du lịch trong tương lai.</w:t>
      </w:r>
    </w:p>
    <w:p w14:paraId="6DA2C582" w14:textId="614B8B56" w:rsidR="00A91855" w:rsidRPr="00CC1AF2" w:rsidRDefault="006A4A8E" w:rsidP="0010041A">
      <w:pPr>
        <w:pStyle w:val="ListParagraph"/>
        <w:widowControl w:val="0"/>
        <w:numPr>
          <w:ilvl w:val="0"/>
          <w:numId w:val="16"/>
        </w:numPr>
        <w:tabs>
          <w:tab w:val="left" w:pos="709"/>
        </w:tabs>
        <w:autoSpaceDE w:val="0"/>
        <w:autoSpaceDN w:val="0"/>
        <w:ind w:left="0" w:firstLine="567"/>
        <w:rPr>
          <w:spacing w:val="-4"/>
          <w:szCs w:val="28"/>
          <w:lang w:val="nl-NL"/>
        </w:rPr>
      </w:pPr>
      <w:r w:rsidRPr="00CC1AF2">
        <w:rPr>
          <w:spacing w:val="-4"/>
          <w:szCs w:val="28"/>
          <w:lang w:val="nl-NL"/>
        </w:rPr>
        <w:t xml:space="preserve">Sự tác động </w:t>
      </w:r>
      <w:r w:rsidR="006B1C06" w:rsidRPr="00CC1AF2">
        <w:rPr>
          <w:spacing w:val="-4"/>
          <w:szCs w:val="28"/>
          <w:lang w:val="nl-NL"/>
        </w:rPr>
        <w:t xml:space="preserve">của chính sách và mô hình chính quyền địa phương 2 cấp </w:t>
      </w:r>
      <w:r w:rsidR="00A91855" w:rsidRPr="00CC1AF2">
        <w:rPr>
          <w:spacing w:val="-4"/>
          <w:szCs w:val="28"/>
          <w:lang w:val="nl-NL"/>
        </w:rPr>
        <w:t>Giúp bộ máy chính quyền tinh gọn và chuyên nghiệp hơn, nâng cao hiệu quả hoạt động.</w:t>
      </w:r>
      <w:r w:rsidR="00C83BC1" w:rsidRPr="00CC1AF2">
        <w:rPr>
          <w:spacing w:val="-4"/>
          <w:szCs w:val="28"/>
          <w:lang w:val="nl-NL"/>
        </w:rPr>
        <w:t xml:space="preserve"> </w:t>
      </w:r>
      <w:r w:rsidR="00A91855" w:rsidRPr="00CC1AF2">
        <w:rPr>
          <w:spacing w:val="-4"/>
          <w:szCs w:val="28"/>
          <w:lang w:val="nl-NL"/>
        </w:rPr>
        <w:t>Chính sách được ban hành và thực thi hiệu quả hơn, phù hợp với thực tiễn của địa</w:t>
      </w:r>
      <w:r w:rsidR="00C83BC1" w:rsidRPr="00CC1AF2">
        <w:rPr>
          <w:spacing w:val="-4"/>
          <w:szCs w:val="28"/>
          <w:lang w:val="nl-NL"/>
        </w:rPr>
        <w:t xml:space="preserve">; </w:t>
      </w:r>
      <w:r w:rsidR="00A91855" w:rsidRPr="00CC1AF2">
        <w:rPr>
          <w:spacing w:val="-4"/>
          <w:szCs w:val="28"/>
          <w:lang w:val="nl-NL"/>
        </w:rPr>
        <w:t>Giúp người dân được thụ hưởng các dịch vụ công hiện đại, tiện ích hơn</w:t>
      </w:r>
      <w:r w:rsidR="00C83BC1" w:rsidRPr="00CC1AF2">
        <w:rPr>
          <w:spacing w:val="-4"/>
          <w:szCs w:val="28"/>
          <w:lang w:val="nl-NL"/>
        </w:rPr>
        <w:t xml:space="preserve"> tác động </w:t>
      </w:r>
      <w:r w:rsidR="005C56DE" w:rsidRPr="00CC1AF2">
        <w:rPr>
          <w:spacing w:val="-4"/>
          <w:szCs w:val="28"/>
          <w:lang w:val="nl-NL"/>
        </w:rPr>
        <w:t>thúc đẩy kinh tế</w:t>
      </w:r>
      <w:r w:rsidR="007F3CDE" w:rsidRPr="00CC1AF2">
        <w:rPr>
          <w:spacing w:val="-4"/>
          <w:szCs w:val="28"/>
          <w:lang w:val="nl-NL"/>
        </w:rPr>
        <w:t xml:space="preserve"> -</w:t>
      </w:r>
      <w:r w:rsidR="005C56DE" w:rsidRPr="00CC1AF2">
        <w:rPr>
          <w:spacing w:val="-4"/>
          <w:szCs w:val="28"/>
          <w:lang w:val="nl-NL"/>
        </w:rPr>
        <w:t xml:space="preserve"> xã hội.  </w:t>
      </w:r>
    </w:p>
    <w:p w14:paraId="0EB43E21" w14:textId="77777777" w:rsidR="00993CFA" w:rsidRPr="00CC1AF2" w:rsidRDefault="00993CFA" w:rsidP="00FF76A5">
      <w:pPr>
        <w:pStyle w:val="Heading7"/>
        <w:tabs>
          <w:tab w:val="left" w:pos="709"/>
        </w:tabs>
        <w:ind w:left="567" w:firstLine="426"/>
        <w:rPr>
          <w:lang w:val="nl-NL"/>
        </w:rPr>
      </w:pPr>
      <w:r w:rsidRPr="00CC1AF2">
        <w:rPr>
          <w:szCs w:val="28"/>
          <w:lang w:val="nl-NL"/>
        </w:rPr>
        <w:t xml:space="preserve"> </w:t>
      </w:r>
      <w:r w:rsidRPr="00CC1AF2">
        <w:rPr>
          <w:lang w:val="nl-NL"/>
        </w:rPr>
        <w:t xml:space="preserve"> Sơ đồ mối liên hệ vùng xã Mù Cả trong và ngoài tỉnh Lai Châu.</w:t>
      </w:r>
    </w:p>
    <w:p w14:paraId="09DA7DC5" w14:textId="47A26209" w:rsidR="00993CFA" w:rsidRPr="00CC1AF2" w:rsidRDefault="00993CFA" w:rsidP="00993CFA">
      <w:pPr>
        <w:widowControl w:val="0"/>
        <w:tabs>
          <w:tab w:val="left" w:pos="709"/>
        </w:tabs>
        <w:autoSpaceDE w:val="0"/>
        <w:autoSpaceDN w:val="0"/>
        <w:rPr>
          <w:spacing w:val="-4"/>
          <w:szCs w:val="28"/>
          <w:lang w:val="nl-NL"/>
        </w:rPr>
      </w:pPr>
      <w:r w:rsidRPr="00CC1AF2">
        <w:rPr>
          <w:lang w:val="en-US"/>
        </w:rPr>
        <w:drawing>
          <wp:inline distT="0" distB="0" distL="0" distR="0" wp14:anchorId="3B97BFD9" wp14:editId="58B3544C">
            <wp:extent cx="5320665" cy="3453569"/>
            <wp:effectExtent l="0" t="0" r="0" b="0"/>
            <wp:docPr id="1801233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233459" name=""/>
                    <pic:cNvPicPr/>
                  </pic:nvPicPr>
                  <pic:blipFill rotWithShape="1">
                    <a:blip r:embed="rId13"/>
                    <a:srcRect l="711"/>
                    <a:stretch>
                      <a:fillRect/>
                    </a:stretch>
                  </pic:blipFill>
                  <pic:spPr bwMode="auto">
                    <a:xfrm>
                      <a:off x="0" y="0"/>
                      <a:ext cx="5328587" cy="3458711"/>
                    </a:xfrm>
                    <a:prstGeom prst="rect">
                      <a:avLst/>
                    </a:prstGeom>
                    <a:ln>
                      <a:noFill/>
                    </a:ln>
                    <a:extLst>
                      <a:ext uri="{53640926-AAD7-44D8-BBD7-CCE9431645EC}">
                        <a14:shadowObscured xmlns:a14="http://schemas.microsoft.com/office/drawing/2010/main"/>
                      </a:ext>
                    </a:extLst>
                  </pic:spPr>
                </pic:pic>
              </a:graphicData>
            </a:graphic>
          </wp:inline>
        </w:drawing>
      </w:r>
    </w:p>
    <w:p w14:paraId="5AD08679" w14:textId="77777777" w:rsidR="002D46C6" w:rsidRPr="00CC1AF2" w:rsidRDefault="002D46C6" w:rsidP="008E74B5">
      <w:pPr>
        <w:pStyle w:val="AA11"/>
      </w:pPr>
      <w:bookmarkStart w:id="84" w:name="_Toc208170164"/>
      <w:bookmarkStart w:id="85" w:name="_Toc221356148"/>
      <w:r w:rsidRPr="00CC1AF2">
        <w:t>Quan điểm</w:t>
      </w:r>
      <w:bookmarkEnd w:id="84"/>
      <w:bookmarkEnd w:id="85"/>
    </w:p>
    <w:p w14:paraId="0CC3A7DA" w14:textId="795483DC" w:rsidR="002D46C6" w:rsidRPr="00CC1AF2" w:rsidRDefault="002D46C6" w:rsidP="00FD5DF4">
      <w:pPr>
        <w:pStyle w:val="ListParagraph"/>
        <w:widowControl w:val="0"/>
        <w:numPr>
          <w:ilvl w:val="0"/>
          <w:numId w:val="17"/>
        </w:numPr>
        <w:autoSpaceDE w:val="0"/>
        <w:autoSpaceDN w:val="0"/>
        <w:ind w:left="0" w:firstLine="567"/>
        <w:rPr>
          <w:spacing w:val="-4"/>
          <w:szCs w:val="28"/>
          <w:lang w:val="nl-NL"/>
        </w:rPr>
      </w:pPr>
      <w:r w:rsidRPr="00CC1AF2">
        <w:rPr>
          <w:spacing w:val="-4"/>
          <w:szCs w:val="28"/>
          <w:lang w:val="nl-NL"/>
        </w:rPr>
        <w:t xml:space="preserve">Phát triển xã </w:t>
      </w:r>
      <w:r w:rsidR="00993CFA" w:rsidRPr="00CC1AF2">
        <w:rPr>
          <w:spacing w:val="-4"/>
          <w:szCs w:val="28"/>
          <w:lang w:val="nl-NL"/>
        </w:rPr>
        <w:t>Mù Cả</w:t>
      </w:r>
      <w:r w:rsidRPr="00CC1AF2">
        <w:rPr>
          <w:spacing w:val="-4"/>
          <w:szCs w:val="28"/>
          <w:lang w:val="nl-NL"/>
        </w:rPr>
        <w:t xml:space="preserve"> phù hợp với </w:t>
      </w:r>
      <w:r w:rsidRPr="00CC1AF2">
        <w:rPr>
          <w:spacing w:val="-4"/>
          <w:szCs w:val="28"/>
          <w:lang w:val="vi"/>
        </w:rPr>
        <w:t xml:space="preserve">định hướng phát triển theo Quy hoạch tỉnh </w:t>
      </w:r>
      <w:r w:rsidRPr="00CC1AF2">
        <w:rPr>
          <w:spacing w:val="-4"/>
          <w:szCs w:val="28"/>
          <w:lang w:val="nl-NL"/>
        </w:rPr>
        <w:t>Lai Châu</w:t>
      </w:r>
      <w:r w:rsidRPr="00CC1AF2">
        <w:rPr>
          <w:spacing w:val="-4"/>
          <w:szCs w:val="28"/>
          <w:lang w:val="vi"/>
        </w:rPr>
        <w:t xml:space="preserve"> </w:t>
      </w:r>
      <w:r w:rsidR="00792931" w:rsidRPr="00CC1AF2">
        <w:rPr>
          <w:spacing w:val="-4"/>
          <w:szCs w:val="28"/>
          <w:lang w:val="en-US"/>
        </w:rPr>
        <w:t xml:space="preserve">và </w:t>
      </w:r>
      <w:r w:rsidRPr="00CC1AF2">
        <w:rPr>
          <w:spacing w:val="-4"/>
          <w:szCs w:val="28"/>
          <w:lang w:val="vi"/>
        </w:rPr>
        <w:t>các quy hoạch ngành Quốc gia</w:t>
      </w:r>
      <w:r w:rsidRPr="00CC1AF2">
        <w:rPr>
          <w:spacing w:val="-4"/>
          <w:szCs w:val="28"/>
          <w:lang w:val="nl-NL"/>
        </w:rPr>
        <w:t>, và phù hợp với Nghị quyết đại hội Đảng bộ xã.</w:t>
      </w:r>
    </w:p>
    <w:p w14:paraId="490B0C25" w14:textId="404219F8" w:rsidR="002D46C6" w:rsidRPr="00CC1AF2" w:rsidRDefault="002D46C6" w:rsidP="00FD5DF4">
      <w:pPr>
        <w:pStyle w:val="ListParagraph"/>
        <w:widowControl w:val="0"/>
        <w:numPr>
          <w:ilvl w:val="0"/>
          <w:numId w:val="17"/>
        </w:numPr>
        <w:autoSpaceDE w:val="0"/>
        <w:autoSpaceDN w:val="0"/>
        <w:ind w:left="0" w:firstLine="567"/>
        <w:rPr>
          <w:spacing w:val="-4"/>
          <w:szCs w:val="28"/>
          <w:lang w:val="nl-NL"/>
        </w:rPr>
      </w:pPr>
      <w:r w:rsidRPr="00CC1AF2">
        <w:rPr>
          <w:spacing w:val="-4"/>
          <w:szCs w:val="28"/>
          <w:lang w:val="nl-NL"/>
        </w:rPr>
        <w:t>Tận dụng tối đa thế mạnh về hệ thống giao thông kết nối liên vùng, xây dựng xã trở thành vùng nông nghiệp phát triển với thế mạnh là nông nghiệp công nghệ cao, vùng sản xuất, vùng nguyên liệu quy mô lớn</w:t>
      </w:r>
      <w:r w:rsidR="008E0E76" w:rsidRPr="00CC1AF2">
        <w:rPr>
          <w:spacing w:val="-4"/>
          <w:szCs w:val="28"/>
          <w:lang w:val="nl-NL"/>
        </w:rPr>
        <w:t>, tr</w:t>
      </w:r>
      <w:r w:rsidR="00D446F9" w:rsidRPr="00CC1AF2">
        <w:rPr>
          <w:spacing w:val="-4"/>
          <w:szCs w:val="28"/>
          <w:lang w:val="nl-NL"/>
        </w:rPr>
        <w:t>ở</w:t>
      </w:r>
      <w:r w:rsidR="008E0E76" w:rsidRPr="00CC1AF2">
        <w:rPr>
          <w:spacing w:val="-4"/>
          <w:szCs w:val="28"/>
          <w:lang w:val="nl-NL"/>
        </w:rPr>
        <w:t xml:space="preserve"> thành</w:t>
      </w:r>
      <w:r w:rsidR="00A80BF0" w:rsidRPr="00CC1AF2">
        <w:rPr>
          <w:spacing w:val="-4"/>
          <w:szCs w:val="28"/>
          <w:lang w:val="nl-NL"/>
        </w:rPr>
        <w:t xml:space="preserve"> xã phát triển khá trong vùng </w:t>
      </w:r>
      <w:r w:rsidR="008E0E76" w:rsidRPr="00CC1AF2">
        <w:rPr>
          <w:spacing w:val="-4"/>
          <w:szCs w:val="28"/>
          <w:lang w:val="nl-NL"/>
        </w:rPr>
        <w:t xml:space="preserve">Tây Bắc </w:t>
      </w:r>
      <w:r w:rsidR="00557236" w:rsidRPr="00CC1AF2">
        <w:rPr>
          <w:spacing w:val="-4"/>
          <w:szCs w:val="28"/>
          <w:lang w:val="nl-NL"/>
        </w:rPr>
        <w:t xml:space="preserve">Tỉnh Lai Châu. </w:t>
      </w:r>
    </w:p>
    <w:p w14:paraId="60AF2166" w14:textId="15894A25" w:rsidR="00AA731D" w:rsidRPr="00CC1AF2" w:rsidRDefault="002D46C6" w:rsidP="00FD5DF4">
      <w:pPr>
        <w:pStyle w:val="ListParagraph"/>
        <w:widowControl w:val="0"/>
        <w:numPr>
          <w:ilvl w:val="0"/>
          <w:numId w:val="17"/>
        </w:numPr>
        <w:autoSpaceDE w:val="0"/>
        <w:autoSpaceDN w:val="0"/>
        <w:ind w:left="0" w:firstLine="567"/>
        <w:rPr>
          <w:spacing w:val="-4"/>
          <w:szCs w:val="28"/>
          <w:lang w:val="nl-NL"/>
        </w:rPr>
      </w:pPr>
      <w:r w:rsidRPr="00CC1AF2">
        <w:rPr>
          <w:spacing w:val="-4"/>
          <w:szCs w:val="28"/>
          <w:lang w:val="nl-NL"/>
        </w:rPr>
        <w:t>Phát triển h</w:t>
      </w:r>
      <w:r w:rsidR="00C6236E" w:rsidRPr="00CC1AF2">
        <w:rPr>
          <w:spacing w:val="-4"/>
          <w:szCs w:val="28"/>
          <w:lang w:val="nl-NL"/>
        </w:rPr>
        <w:t>ài</w:t>
      </w:r>
      <w:r w:rsidRPr="00CC1AF2">
        <w:rPr>
          <w:spacing w:val="-4"/>
          <w:szCs w:val="28"/>
          <w:lang w:val="nl-NL"/>
        </w:rPr>
        <w:t xml:space="preserve"> hòa </w:t>
      </w:r>
      <w:r w:rsidRPr="00CC1AF2">
        <w:rPr>
          <w:szCs w:val="28"/>
          <w:lang w:val="nl-NL"/>
        </w:rPr>
        <w:t>kinh tế gắn với</w:t>
      </w:r>
      <w:r w:rsidRPr="00CC1AF2">
        <w:rPr>
          <w:bCs/>
          <w:iCs/>
          <w:spacing w:val="-4"/>
          <w:szCs w:val="28"/>
          <w:lang w:val="nl-NL"/>
        </w:rPr>
        <w:t xml:space="preserve"> bảo tồn giá trị văn hóa – lịch sử, </w:t>
      </w:r>
      <w:r w:rsidRPr="00CC1AF2">
        <w:rPr>
          <w:szCs w:val="28"/>
          <w:lang w:val="nl-NL"/>
        </w:rPr>
        <w:t xml:space="preserve">đảm bảo </w:t>
      </w:r>
      <w:r w:rsidRPr="00CC1AF2">
        <w:rPr>
          <w:spacing w:val="-4"/>
          <w:szCs w:val="28"/>
          <w:lang w:val="nl-NL"/>
        </w:rPr>
        <w:t>quốc phòng - an ninh,</w:t>
      </w:r>
      <w:r w:rsidRPr="00CC1AF2">
        <w:rPr>
          <w:szCs w:val="28"/>
          <w:lang w:val="nl-NL"/>
        </w:rPr>
        <w:t xml:space="preserve"> bảo vệ môi trường, thích nghi biến đổi khí hậ</w:t>
      </w:r>
      <w:r w:rsidR="00816A3A" w:rsidRPr="00CC1AF2">
        <w:rPr>
          <w:szCs w:val="28"/>
          <w:lang w:val="nl-NL"/>
        </w:rPr>
        <w:t>u</w:t>
      </w:r>
      <w:r w:rsidR="00BF77AA" w:rsidRPr="00CC1AF2">
        <w:rPr>
          <w:szCs w:val="28"/>
          <w:lang w:val="nl-NL"/>
        </w:rPr>
        <w:t>.</w:t>
      </w:r>
    </w:p>
    <w:p w14:paraId="200AC751" w14:textId="7C3C5928" w:rsidR="002D46C6" w:rsidRPr="00CC1AF2" w:rsidRDefault="005F3A80" w:rsidP="006A1661">
      <w:pPr>
        <w:pStyle w:val="ListParagraph"/>
        <w:widowControl w:val="0"/>
        <w:numPr>
          <w:ilvl w:val="0"/>
          <w:numId w:val="17"/>
        </w:numPr>
        <w:autoSpaceDE w:val="0"/>
        <w:autoSpaceDN w:val="0"/>
        <w:ind w:left="0" w:firstLine="567"/>
        <w:rPr>
          <w:spacing w:val="-4"/>
          <w:szCs w:val="28"/>
          <w:lang w:val="nl-NL"/>
        </w:rPr>
      </w:pPr>
      <w:r w:rsidRPr="00CC1AF2">
        <w:rPr>
          <w:spacing w:val="-4"/>
          <w:szCs w:val="28"/>
          <w:lang w:val="nl-NL"/>
        </w:rPr>
        <w:t xml:space="preserve"> </w:t>
      </w:r>
      <w:r w:rsidR="00265245" w:rsidRPr="00CC1AF2">
        <w:rPr>
          <w:spacing w:val="-4"/>
          <w:szCs w:val="28"/>
          <w:lang w:val="nl-NL"/>
        </w:rPr>
        <w:t>Tạo cơ sở pháp lý cần thiết và môi trường thuận lợi để thu hút đầu tư, huy động các nguồn lực từ xã hội góp phần phát triển kinh tế, nâng cao đời sống người dân.</w:t>
      </w:r>
      <w:r w:rsidR="006D7991" w:rsidRPr="00CC1AF2">
        <w:rPr>
          <w:spacing w:val="-4"/>
          <w:szCs w:val="28"/>
          <w:lang w:val="nl-NL"/>
        </w:rPr>
        <w:t xml:space="preserve"> </w:t>
      </w:r>
    </w:p>
    <w:p w14:paraId="39772B4C" w14:textId="77777777" w:rsidR="002D46C6" w:rsidRPr="00CC1AF2" w:rsidRDefault="002D46C6" w:rsidP="008E74B5">
      <w:pPr>
        <w:pStyle w:val="AA11"/>
      </w:pPr>
      <w:bookmarkStart w:id="86" w:name="_Toc208170165"/>
      <w:bookmarkStart w:id="87" w:name="_Toc221356149"/>
      <w:r w:rsidRPr="00CC1AF2">
        <w:lastRenderedPageBreak/>
        <w:t>Mục tiêu</w:t>
      </w:r>
      <w:bookmarkEnd w:id="86"/>
      <w:bookmarkEnd w:id="87"/>
    </w:p>
    <w:p w14:paraId="7B9D4092" w14:textId="4382E912" w:rsidR="00C66339" w:rsidRPr="00B47BC8" w:rsidRDefault="00C66339" w:rsidP="00192A59">
      <w:pPr>
        <w:pStyle w:val="ListParagraph"/>
        <w:widowControl w:val="0"/>
        <w:numPr>
          <w:ilvl w:val="0"/>
          <w:numId w:val="17"/>
        </w:numPr>
        <w:autoSpaceDE w:val="0"/>
        <w:autoSpaceDN w:val="0"/>
        <w:ind w:left="0" w:firstLine="567"/>
        <w:rPr>
          <w:spacing w:val="-4"/>
          <w:szCs w:val="28"/>
          <w:lang w:val="en-US"/>
        </w:rPr>
      </w:pPr>
      <w:bookmarkStart w:id="88" w:name="_Toc208170166"/>
      <w:r w:rsidRPr="00B47BC8">
        <w:rPr>
          <w:spacing w:val="-4"/>
          <w:szCs w:val="28"/>
        </w:rPr>
        <w:t>Cụ thể hoá những chiến lược, định hướng phát triển của Quy hoạch tỉnh Lai Châu thời kỳ 2021-2030, tầm nhìn đến năm 2050; Nghị quyết đại hội Đảng bộ tỉnh Lai Châu và Nghị quyết đại hội Đảng bộ xã Mù Cả nhiệm kỳ 2025-2030, nhằm đáp ứng yêu cầu quản lý và phát triển kinh tế - xã hội - văn hóa - không gian xã trên địa bàn tỉnh</w:t>
      </w:r>
      <w:r w:rsidRPr="00B47BC8">
        <w:rPr>
          <w:spacing w:val="-4"/>
          <w:szCs w:val="28"/>
          <w:lang w:val="vi-VN"/>
        </w:rPr>
        <w:t>.</w:t>
      </w:r>
    </w:p>
    <w:p w14:paraId="578738B4" w14:textId="22358E35" w:rsidR="00847952" w:rsidRPr="00B47BC8" w:rsidRDefault="00CE62EC" w:rsidP="00192A59">
      <w:pPr>
        <w:pStyle w:val="ListParagraph"/>
        <w:widowControl w:val="0"/>
        <w:numPr>
          <w:ilvl w:val="0"/>
          <w:numId w:val="17"/>
        </w:numPr>
        <w:autoSpaceDE w:val="0"/>
        <w:autoSpaceDN w:val="0"/>
        <w:ind w:left="0" w:firstLine="567"/>
        <w:rPr>
          <w:spacing w:val="-4"/>
          <w:szCs w:val="28"/>
          <w:lang w:val="en-US"/>
        </w:rPr>
      </w:pPr>
      <w:r w:rsidRPr="00B47BC8">
        <w:rPr>
          <w:spacing w:val="-4"/>
          <w:szCs w:val="28"/>
          <w:lang w:val="en-US"/>
        </w:rPr>
        <w:t xml:space="preserve">Xây dựng xã </w:t>
      </w:r>
      <w:r w:rsidR="002D77F7" w:rsidRPr="00B47BC8">
        <w:rPr>
          <w:spacing w:val="-4"/>
          <w:szCs w:val="28"/>
          <w:lang w:val="en-US"/>
        </w:rPr>
        <w:t xml:space="preserve">Mù Cả </w:t>
      </w:r>
      <w:r w:rsidRPr="00B47BC8">
        <w:rPr>
          <w:spacing w:val="-4"/>
          <w:szCs w:val="28"/>
          <w:lang w:val="en-US"/>
        </w:rPr>
        <w:t>đến năm 2030</w:t>
      </w:r>
      <w:r w:rsidR="002D77F7" w:rsidRPr="00B47BC8">
        <w:rPr>
          <w:spacing w:val="-4"/>
          <w:szCs w:val="28"/>
          <w:lang w:val="en-US"/>
        </w:rPr>
        <w:t xml:space="preserve"> có</w:t>
      </w:r>
      <w:r w:rsidR="00131299" w:rsidRPr="00B47BC8">
        <w:rPr>
          <w:spacing w:val="-4"/>
          <w:szCs w:val="28"/>
          <w:lang w:val="en-US"/>
        </w:rPr>
        <w:t xml:space="preserve"> kinh tế nông lâm nghiệp theo hướng sản xuất hàng hóa, dược liệu gắn với xây dựng </w:t>
      </w:r>
      <w:r w:rsidRPr="00B47BC8">
        <w:rPr>
          <w:spacing w:val="-4"/>
          <w:szCs w:val="28"/>
          <w:lang w:val="en-US"/>
        </w:rPr>
        <w:t>nông thôn mới</w:t>
      </w:r>
      <w:r w:rsidR="00BA595E" w:rsidRPr="00B47BC8">
        <w:rPr>
          <w:spacing w:val="-4"/>
          <w:szCs w:val="28"/>
          <w:lang w:val="en-US"/>
        </w:rPr>
        <w:t>. Đến năm 2045</w:t>
      </w:r>
      <w:r w:rsidR="006F2398" w:rsidRPr="00B47BC8">
        <w:rPr>
          <w:spacing w:val="-4"/>
          <w:szCs w:val="28"/>
          <w:lang w:val="en-US"/>
        </w:rPr>
        <w:t>,</w:t>
      </w:r>
      <w:r w:rsidR="00480573" w:rsidRPr="00B47BC8">
        <w:rPr>
          <w:spacing w:val="-4"/>
          <w:szCs w:val="28"/>
          <w:lang w:val="en-US"/>
        </w:rPr>
        <w:t xml:space="preserve"> </w:t>
      </w:r>
      <w:r w:rsidR="006F2398" w:rsidRPr="00B47BC8">
        <w:rPr>
          <w:spacing w:val="-4"/>
          <w:szCs w:val="28"/>
          <w:lang w:val="en-US"/>
        </w:rPr>
        <w:t xml:space="preserve">Mù </w:t>
      </w:r>
      <w:r w:rsidR="009C7E40" w:rsidRPr="00B47BC8">
        <w:rPr>
          <w:spacing w:val="-4"/>
          <w:szCs w:val="28"/>
          <w:lang w:val="en-US"/>
        </w:rPr>
        <w:t>C</w:t>
      </w:r>
      <w:r w:rsidR="006F2398" w:rsidRPr="00B47BC8">
        <w:rPr>
          <w:spacing w:val="-4"/>
          <w:szCs w:val="28"/>
          <w:lang w:val="en-US"/>
        </w:rPr>
        <w:t>ả tr</w:t>
      </w:r>
      <w:r w:rsidR="00E6576C" w:rsidRPr="00B47BC8">
        <w:rPr>
          <w:spacing w:val="-4"/>
          <w:szCs w:val="28"/>
          <w:lang w:val="en-US"/>
        </w:rPr>
        <w:t>ở</w:t>
      </w:r>
      <w:r w:rsidR="006F2398" w:rsidRPr="00B47BC8">
        <w:rPr>
          <w:spacing w:val="-4"/>
          <w:szCs w:val="28"/>
          <w:lang w:val="en-US"/>
        </w:rPr>
        <w:t xml:space="preserve"> thành </w:t>
      </w:r>
      <w:r w:rsidR="00BA1F40" w:rsidRPr="00B47BC8">
        <w:rPr>
          <w:spacing w:val="-4"/>
          <w:szCs w:val="28"/>
          <w:lang w:val="en-US"/>
        </w:rPr>
        <w:t>một xã có kinh tế phát triển</w:t>
      </w:r>
      <w:r w:rsidR="00480573" w:rsidRPr="00B47BC8">
        <w:rPr>
          <w:spacing w:val="-4"/>
          <w:szCs w:val="28"/>
          <w:lang w:val="en-US"/>
        </w:rPr>
        <w:t>,</w:t>
      </w:r>
      <w:r w:rsidR="00BA1F40" w:rsidRPr="00B47BC8">
        <w:rPr>
          <w:spacing w:val="-4"/>
          <w:szCs w:val="28"/>
          <w:lang w:val="en-US"/>
        </w:rPr>
        <w:t xml:space="preserve"> có sản phẩm và thế mạnh đặc thù về nông nghiệp</w:t>
      </w:r>
      <w:r w:rsidR="00480573" w:rsidRPr="00B47BC8">
        <w:rPr>
          <w:spacing w:val="-4"/>
          <w:szCs w:val="28"/>
          <w:lang w:val="en-US"/>
        </w:rPr>
        <w:t xml:space="preserve"> hàng hóa</w:t>
      </w:r>
      <w:r w:rsidR="00BA1F40" w:rsidRPr="00B47BC8">
        <w:rPr>
          <w:spacing w:val="-4"/>
          <w:szCs w:val="28"/>
          <w:lang w:val="en-US"/>
        </w:rPr>
        <w:t xml:space="preserve"> và du lịch</w:t>
      </w:r>
      <w:r w:rsidR="00480573" w:rsidRPr="00B47BC8">
        <w:rPr>
          <w:spacing w:val="-4"/>
          <w:szCs w:val="28"/>
          <w:lang w:val="en-US"/>
        </w:rPr>
        <w:t xml:space="preserve"> sinh thái</w:t>
      </w:r>
      <w:r w:rsidR="00BA1F40" w:rsidRPr="00B47BC8">
        <w:rPr>
          <w:spacing w:val="-4"/>
          <w:szCs w:val="28"/>
          <w:lang w:val="en-US"/>
        </w:rPr>
        <w:t xml:space="preserve">. </w:t>
      </w:r>
    </w:p>
    <w:p w14:paraId="2B6C6AAE" w14:textId="288C4EA1" w:rsidR="008F0279" w:rsidRPr="00B47BC8" w:rsidRDefault="00F119B6" w:rsidP="00844A73">
      <w:pPr>
        <w:pStyle w:val="ListParagraph"/>
        <w:widowControl w:val="0"/>
        <w:numPr>
          <w:ilvl w:val="0"/>
          <w:numId w:val="17"/>
        </w:numPr>
        <w:autoSpaceDE w:val="0"/>
        <w:autoSpaceDN w:val="0"/>
        <w:ind w:left="0" w:firstLine="567"/>
        <w:rPr>
          <w:spacing w:val="-4"/>
          <w:szCs w:val="28"/>
          <w:lang w:val="en-US"/>
        </w:rPr>
      </w:pPr>
      <w:r w:rsidRPr="00B47BC8">
        <w:rPr>
          <w:spacing w:val="-4"/>
          <w:szCs w:val="28"/>
          <w:lang w:val="en-US"/>
        </w:rPr>
        <w:t xml:space="preserve"> </w:t>
      </w:r>
      <w:r w:rsidR="002D46C6" w:rsidRPr="00B47BC8">
        <w:rPr>
          <w:spacing w:val="-4"/>
          <w:szCs w:val="28"/>
          <w:lang w:val="en-US"/>
        </w:rPr>
        <w:t>Quy hoạch, tổ chức không gian phát triển hài hòa, tạo diện mạo nông thôn phù hợp với điều kiện tự nhiên, địa hình và đặc trưng bản địa</w:t>
      </w:r>
      <w:r w:rsidR="00B8760F" w:rsidRPr="00B47BC8">
        <w:rPr>
          <w:spacing w:val="-4"/>
          <w:szCs w:val="28"/>
          <w:lang w:val="en-US"/>
        </w:rPr>
        <w:t xml:space="preserve"> </w:t>
      </w:r>
      <w:r w:rsidR="00026EE7" w:rsidRPr="00B47BC8">
        <w:rPr>
          <w:spacing w:val="-4"/>
          <w:szCs w:val="28"/>
          <w:lang w:val="en-US"/>
        </w:rPr>
        <w:t xml:space="preserve">và </w:t>
      </w:r>
      <w:r w:rsidR="00B8760F" w:rsidRPr="00B47BC8">
        <w:rPr>
          <w:spacing w:val="-4"/>
          <w:szCs w:val="28"/>
          <w:lang w:val="en-US"/>
        </w:rPr>
        <w:t xml:space="preserve"> hướng tới phát triển bền vững</w:t>
      </w:r>
      <w:r w:rsidR="00844A73" w:rsidRPr="00B47BC8">
        <w:rPr>
          <w:spacing w:val="-4"/>
          <w:szCs w:val="28"/>
          <w:lang w:val="en-US"/>
        </w:rPr>
        <w:t xml:space="preserve">; </w:t>
      </w:r>
      <w:r w:rsidR="002D46C6" w:rsidRPr="00B47BC8">
        <w:rPr>
          <w:spacing w:val="-4"/>
          <w:szCs w:val="28"/>
          <w:lang w:val="nl-NL"/>
        </w:rPr>
        <w:t>đảm bảo quốc phòng – an ninh</w:t>
      </w:r>
      <w:r w:rsidR="00FE6040" w:rsidRPr="00B47BC8">
        <w:rPr>
          <w:spacing w:val="-4"/>
          <w:szCs w:val="28"/>
          <w:lang w:val="nl-NL"/>
        </w:rPr>
        <w:t xml:space="preserve">, </w:t>
      </w:r>
      <w:r w:rsidR="002D46C6" w:rsidRPr="00B47BC8">
        <w:rPr>
          <w:spacing w:val="-4"/>
          <w:szCs w:val="28"/>
          <w:lang w:val="nl-NL"/>
        </w:rPr>
        <w:t>bảo đảm trật tự xã hội.</w:t>
      </w:r>
      <w:r w:rsidR="00303638" w:rsidRPr="00B47BC8">
        <w:rPr>
          <w:spacing w:val="-4"/>
          <w:szCs w:val="28"/>
          <w:lang w:val="nl-NL"/>
        </w:rPr>
        <w:t xml:space="preserve"> </w:t>
      </w:r>
    </w:p>
    <w:p w14:paraId="70248643" w14:textId="10341D27" w:rsidR="00052487" w:rsidRPr="00B47BC8" w:rsidRDefault="00052487" w:rsidP="00B10BC6">
      <w:pPr>
        <w:pStyle w:val="ListParagraph"/>
        <w:widowControl w:val="0"/>
        <w:numPr>
          <w:ilvl w:val="0"/>
          <w:numId w:val="17"/>
        </w:numPr>
        <w:autoSpaceDE w:val="0"/>
        <w:autoSpaceDN w:val="0"/>
        <w:ind w:left="0" w:firstLine="567"/>
        <w:rPr>
          <w:spacing w:val="-4"/>
          <w:szCs w:val="28"/>
          <w:lang w:val="nl-NL"/>
        </w:rPr>
      </w:pPr>
      <w:r w:rsidRPr="00B47BC8">
        <w:rPr>
          <w:spacing w:val="-4"/>
          <w:szCs w:val="28"/>
          <w:lang w:val="nl-NL"/>
        </w:rPr>
        <w:t xml:space="preserve">Làm cơ sở pháp lý để quản lý </w:t>
      </w:r>
      <w:r w:rsidR="001A43BE" w:rsidRPr="00B47BC8">
        <w:rPr>
          <w:spacing w:val="-4"/>
          <w:szCs w:val="28"/>
          <w:lang w:val="nl-NL"/>
        </w:rPr>
        <w:t xml:space="preserve">quy hoạch, </w:t>
      </w:r>
      <w:r w:rsidRPr="00B47BC8">
        <w:rPr>
          <w:spacing w:val="-4"/>
          <w:szCs w:val="28"/>
          <w:lang w:val="nl-NL"/>
        </w:rPr>
        <w:t>xây dựng</w:t>
      </w:r>
      <w:r w:rsidR="001A43BE" w:rsidRPr="00B47BC8">
        <w:rPr>
          <w:spacing w:val="-4"/>
          <w:szCs w:val="28"/>
          <w:lang w:val="nl-NL"/>
        </w:rPr>
        <w:t xml:space="preserve"> </w:t>
      </w:r>
      <w:r w:rsidRPr="00B47BC8">
        <w:rPr>
          <w:spacing w:val="-4"/>
          <w:szCs w:val="28"/>
          <w:lang w:val="nl-NL"/>
        </w:rPr>
        <w:t>trên địa bàn xã</w:t>
      </w:r>
      <w:r w:rsidR="00C66339" w:rsidRPr="00B47BC8">
        <w:rPr>
          <w:spacing w:val="-4"/>
          <w:szCs w:val="28"/>
          <w:lang w:val="vi-VN"/>
        </w:rPr>
        <w:t>.</w:t>
      </w:r>
    </w:p>
    <w:p w14:paraId="62C9268C" w14:textId="6BF429DA" w:rsidR="006D780C" w:rsidRPr="00CC1AF2" w:rsidRDefault="006D780C" w:rsidP="008E74B5">
      <w:pPr>
        <w:pStyle w:val="AA11"/>
        <w:rPr>
          <w:lang w:val="nl-NL"/>
        </w:rPr>
      </w:pPr>
      <w:bookmarkStart w:id="89" w:name="_Toc221356150"/>
      <w:r w:rsidRPr="00CC1AF2">
        <w:rPr>
          <w:lang w:val="nl-NL"/>
        </w:rPr>
        <w:t>Những vấn đề chính cần giải quyết trong quy hoạch</w:t>
      </w:r>
      <w:bookmarkEnd w:id="89"/>
    </w:p>
    <w:p w14:paraId="1919C586" w14:textId="6BD2018A" w:rsidR="00433C68" w:rsidRPr="00CC1AF2" w:rsidRDefault="00433C68" w:rsidP="00433C68">
      <w:pPr>
        <w:widowControl w:val="0"/>
        <w:autoSpaceDE w:val="0"/>
        <w:autoSpaceDN w:val="0"/>
        <w:rPr>
          <w:spacing w:val="-4"/>
          <w:szCs w:val="28"/>
          <w:lang w:val="nl-NL"/>
        </w:rPr>
      </w:pPr>
      <w:r w:rsidRPr="00CC1AF2">
        <w:rPr>
          <w:spacing w:val="-4"/>
          <w:szCs w:val="28"/>
          <w:lang w:val="nl-NL"/>
        </w:rPr>
        <w:t xml:space="preserve">Phân vùng phát triển, từng bước hình thành cấu trúc không gian các khu vực phát triển trong xã; hình thành các khu chức năng xã nhằm tạo động lực và môi trường thuận lợi cho phát triển kinh tế - xã hội. </w:t>
      </w:r>
    </w:p>
    <w:p w14:paraId="64431C98" w14:textId="2B4E2A06" w:rsidR="00FD4929" w:rsidRPr="00CC1AF2" w:rsidRDefault="00FD4929" w:rsidP="00B9537B">
      <w:pPr>
        <w:widowControl w:val="0"/>
        <w:autoSpaceDE w:val="0"/>
        <w:autoSpaceDN w:val="0"/>
        <w:rPr>
          <w:spacing w:val="-4"/>
          <w:szCs w:val="28"/>
          <w:lang w:val="nl-NL"/>
        </w:rPr>
      </w:pPr>
      <w:r w:rsidRPr="00CC1AF2">
        <w:rPr>
          <w:spacing w:val="-4"/>
          <w:szCs w:val="28"/>
          <w:lang w:val="nl-NL"/>
        </w:rPr>
        <w:t xml:space="preserve">- Về tạo động lực phát triển: </w:t>
      </w:r>
      <w:r w:rsidR="009758DC" w:rsidRPr="00CC1AF2">
        <w:rPr>
          <w:spacing w:val="-4"/>
          <w:szCs w:val="28"/>
          <w:lang w:val="nl-NL"/>
        </w:rPr>
        <w:t xml:space="preserve">Xác định mô mình hình tế, các ngành mũi nhọn, động lực kinh tế - xã hội. </w:t>
      </w:r>
      <w:r w:rsidR="00B13E84" w:rsidRPr="00CC1AF2">
        <w:rPr>
          <w:spacing w:val="-4"/>
          <w:szCs w:val="28"/>
          <w:lang w:val="nl-NL"/>
        </w:rPr>
        <w:t>N</w:t>
      </w:r>
      <w:r w:rsidRPr="00CC1AF2">
        <w:rPr>
          <w:spacing w:val="-4"/>
          <w:szCs w:val="28"/>
          <w:lang w:val="nl-NL"/>
        </w:rPr>
        <w:t xml:space="preserve">goài nhiệm vụ quy hoạch đảm bảo các nhu cầu, chỉ tiêu về quy hoạch còn cần phải đưa ra những động lực cũng như chiến lược phát triển phù hợp cho </w:t>
      </w:r>
      <w:r w:rsidR="001709E6" w:rsidRPr="00CC1AF2">
        <w:rPr>
          <w:spacing w:val="-4"/>
          <w:szCs w:val="28"/>
          <w:lang w:val="nl-NL"/>
        </w:rPr>
        <w:t>xã nhằm</w:t>
      </w:r>
      <w:r w:rsidRPr="00CC1AF2">
        <w:rPr>
          <w:spacing w:val="-4"/>
          <w:szCs w:val="28"/>
          <w:lang w:val="nl-NL"/>
        </w:rPr>
        <w:t xml:space="preserve"> đưa </w:t>
      </w:r>
      <w:r w:rsidR="00993CFA" w:rsidRPr="00CC1AF2">
        <w:rPr>
          <w:spacing w:val="-4"/>
          <w:szCs w:val="28"/>
          <w:lang w:val="nl-NL"/>
        </w:rPr>
        <w:t>Mù Cả</w:t>
      </w:r>
      <w:r w:rsidR="001709E6" w:rsidRPr="00CC1AF2">
        <w:rPr>
          <w:spacing w:val="-4"/>
          <w:szCs w:val="28"/>
          <w:lang w:val="nl-NL"/>
        </w:rPr>
        <w:t xml:space="preserve"> tr</w:t>
      </w:r>
      <w:r w:rsidR="00257F49" w:rsidRPr="00CC1AF2">
        <w:rPr>
          <w:spacing w:val="-4"/>
          <w:szCs w:val="28"/>
          <w:lang w:val="nl-NL"/>
        </w:rPr>
        <w:t>ở</w:t>
      </w:r>
      <w:r w:rsidR="001709E6" w:rsidRPr="00CC1AF2">
        <w:rPr>
          <w:spacing w:val="-4"/>
          <w:szCs w:val="28"/>
          <w:lang w:val="nl-NL"/>
        </w:rPr>
        <w:t xml:space="preserve"> thành một trung tâm xã hội liên xã vùng Tây tỉnh Lai Châu</w:t>
      </w:r>
      <w:r w:rsidRPr="00CC1AF2">
        <w:rPr>
          <w:spacing w:val="-4"/>
          <w:szCs w:val="28"/>
          <w:lang w:val="nl-NL"/>
        </w:rPr>
        <w:t>.</w:t>
      </w:r>
    </w:p>
    <w:p w14:paraId="0DF89B6F" w14:textId="40FF5B1A" w:rsidR="00433C68" w:rsidRPr="00CC1AF2" w:rsidRDefault="00433C68" w:rsidP="00433C68">
      <w:pPr>
        <w:widowControl w:val="0"/>
        <w:autoSpaceDE w:val="0"/>
        <w:autoSpaceDN w:val="0"/>
        <w:rPr>
          <w:spacing w:val="-4"/>
          <w:szCs w:val="28"/>
          <w:lang w:val="nl-NL"/>
        </w:rPr>
      </w:pPr>
      <w:r w:rsidRPr="00CC1AF2">
        <w:rPr>
          <w:spacing w:val="-4"/>
          <w:szCs w:val="28"/>
          <w:lang w:val="nl-NL"/>
        </w:rPr>
        <w:t xml:space="preserve">- Chính trang các khu dân cư hiện hữu và hình thành các điểm dân cư nông thôn mới có hạ tầng kỹ thuật và xã hội đồng bộ. Dự phòng quỹ đất tái định cư, mở rộng dân cư gắn với vùng động lực phát triển. </w:t>
      </w:r>
      <w:r w:rsidR="006F50CE" w:rsidRPr="00CC1AF2">
        <w:rPr>
          <w:spacing w:val="-4"/>
          <w:szCs w:val="28"/>
          <w:lang w:val="nl-NL"/>
        </w:rPr>
        <w:t>Xác định các khu vực dân cư, nghiên cứ</w:t>
      </w:r>
      <w:r w:rsidR="00F464B5" w:rsidRPr="00CC1AF2">
        <w:rPr>
          <w:spacing w:val="-4"/>
          <w:szCs w:val="28"/>
          <w:lang w:val="nl-NL"/>
        </w:rPr>
        <w:t>u</w:t>
      </w:r>
      <w:r w:rsidR="006F50CE" w:rsidRPr="00CC1AF2">
        <w:rPr>
          <w:spacing w:val="-4"/>
          <w:szCs w:val="28"/>
          <w:lang w:val="nl-NL"/>
        </w:rPr>
        <w:t xml:space="preserve"> di chuyển các điểm dân cư khỏi các khu vực mất an toàn về thiên tai, lũ lụt, sạt lở..</w:t>
      </w:r>
    </w:p>
    <w:p w14:paraId="78BE6ADF" w14:textId="35587105" w:rsidR="00433C68" w:rsidRPr="00CC1AF2" w:rsidRDefault="00433C68" w:rsidP="00433C68">
      <w:pPr>
        <w:widowControl w:val="0"/>
        <w:autoSpaceDE w:val="0"/>
        <w:autoSpaceDN w:val="0"/>
        <w:rPr>
          <w:spacing w:val="-4"/>
          <w:szCs w:val="28"/>
          <w:lang w:val="nl-NL"/>
        </w:rPr>
      </w:pPr>
      <w:r w:rsidRPr="00CC1AF2">
        <w:rPr>
          <w:spacing w:val="-4"/>
          <w:szCs w:val="28"/>
          <w:lang w:val="nl-NL"/>
        </w:rPr>
        <w:t>- Xác định trung tâm x</w:t>
      </w:r>
      <w:r w:rsidR="0074535E" w:rsidRPr="00CC1AF2">
        <w:rPr>
          <w:spacing w:val="-4"/>
          <w:szCs w:val="28"/>
          <w:lang w:val="nl-NL"/>
        </w:rPr>
        <w:t>ã</w:t>
      </w:r>
      <w:r w:rsidRPr="00CC1AF2">
        <w:rPr>
          <w:spacing w:val="-4"/>
          <w:szCs w:val="28"/>
          <w:lang w:val="nl-NL"/>
        </w:rPr>
        <w:t>: Cần lựa chọn, quy hoạch và đầu tư xây dựng trung tâm hành chính – chính trị – văn hóa – dịch vụ mới cho toàn xã sau sáp nhập, đảm bảo vị trí trung tâm, thuận tiện kết nối, đủ quy mô phục vụ dân số tăng trưởng đến năm 204</w:t>
      </w:r>
      <w:r w:rsidR="00210CA3" w:rsidRPr="00CC1AF2">
        <w:rPr>
          <w:spacing w:val="-4"/>
          <w:szCs w:val="28"/>
          <w:lang w:val="nl-NL"/>
        </w:rPr>
        <w:t>5</w:t>
      </w:r>
      <w:r w:rsidRPr="00CC1AF2">
        <w:rPr>
          <w:spacing w:val="-4"/>
          <w:szCs w:val="28"/>
          <w:lang w:val="nl-NL"/>
        </w:rPr>
        <w:t xml:space="preserve">. </w:t>
      </w:r>
    </w:p>
    <w:p w14:paraId="542803BF" w14:textId="6DB53ADC" w:rsidR="0035102D" w:rsidRPr="00CC1AF2" w:rsidRDefault="00C51813" w:rsidP="0035102D">
      <w:pPr>
        <w:widowControl w:val="0"/>
        <w:autoSpaceDE w:val="0"/>
        <w:autoSpaceDN w:val="0"/>
        <w:rPr>
          <w:spacing w:val="-4"/>
          <w:szCs w:val="28"/>
          <w:lang w:val="nl-NL"/>
        </w:rPr>
      </w:pPr>
      <w:r w:rsidRPr="00CC1AF2">
        <w:rPr>
          <w:spacing w:val="-4"/>
          <w:szCs w:val="28"/>
          <w:lang w:val="nl-NL"/>
        </w:rPr>
        <w:t xml:space="preserve">- </w:t>
      </w:r>
      <w:r w:rsidR="0035102D" w:rsidRPr="00CC1AF2">
        <w:rPr>
          <w:spacing w:val="-4"/>
          <w:szCs w:val="28"/>
          <w:lang w:val="nl-NL"/>
        </w:rPr>
        <w:t xml:space="preserve">Về phân khu chức năng: Với đặc điểm miền núi, hình thái </w:t>
      </w:r>
      <w:r w:rsidR="00C00F17">
        <w:rPr>
          <w:spacing w:val="-4"/>
          <w:szCs w:val="28"/>
          <w:lang w:val="nl-NL"/>
        </w:rPr>
        <w:t>khoogn gian</w:t>
      </w:r>
      <w:r w:rsidR="0035102D" w:rsidRPr="00CC1AF2">
        <w:rPr>
          <w:spacing w:val="-4"/>
          <w:szCs w:val="28"/>
          <w:lang w:val="nl-NL"/>
        </w:rPr>
        <w:t xml:space="preserve"> trong đồ án hiện nay chủ yếu phát triển dàn trải dọc theo tuyến QL.4H. Đặc điểm này khiến việc hình thành phân khu chức năng</w:t>
      </w:r>
      <w:r w:rsidR="008409B4" w:rsidRPr="00CC1AF2">
        <w:rPr>
          <w:spacing w:val="-4"/>
          <w:szCs w:val="28"/>
          <w:lang w:val="nl-NL"/>
        </w:rPr>
        <w:t xml:space="preserve"> nông thôn</w:t>
      </w:r>
      <w:r w:rsidR="0035102D" w:rsidRPr="00CC1AF2">
        <w:rPr>
          <w:spacing w:val="-4"/>
          <w:szCs w:val="28"/>
          <w:lang w:val="nl-NL"/>
        </w:rPr>
        <w:t xml:space="preserve"> chưa rõ rệt, dẫn tới việc định hình phát triển </w:t>
      </w:r>
      <w:r w:rsidR="00BF55AC" w:rsidRPr="00CC1AF2">
        <w:rPr>
          <w:spacing w:val="-4"/>
          <w:szCs w:val="28"/>
          <w:lang w:val="nl-NL"/>
        </w:rPr>
        <w:t>cần rõ rệt hơn nhằm</w:t>
      </w:r>
      <w:r w:rsidR="0035102D" w:rsidRPr="00CC1AF2">
        <w:rPr>
          <w:spacing w:val="-4"/>
          <w:szCs w:val="28"/>
          <w:lang w:val="nl-NL"/>
        </w:rPr>
        <w:t xml:space="preserve"> hình t</w:t>
      </w:r>
      <w:r w:rsidR="00BF55AC" w:rsidRPr="00CC1AF2">
        <w:rPr>
          <w:spacing w:val="-4"/>
          <w:szCs w:val="28"/>
          <w:lang w:val="nl-NL"/>
        </w:rPr>
        <w:t>hành cấu trúc nông thôn</w:t>
      </w:r>
    </w:p>
    <w:p w14:paraId="567D49F7" w14:textId="77777777" w:rsidR="00433C68" w:rsidRPr="00CC1AF2" w:rsidRDefault="00433C68" w:rsidP="00433C68">
      <w:pPr>
        <w:widowControl w:val="0"/>
        <w:autoSpaceDE w:val="0"/>
        <w:autoSpaceDN w:val="0"/>
        <w:rPr>
          <w:spacing w:val="-4"/>
          <w:szCs w:val="28"/>
          <w:lang w:val="nl-NL"/>
        </w:rPr>
      </w:pPr>
      <w:r w:rsidRPr="00CC1AF2">
        <w:rPr>
          <w:spacing w:val="-4"/>
          <w:szCs w:val="28"/>
          <w:lang w:val="nl-NL"/>
        </w:rPr>
        <w:t>- Phát triển hạ tầng kỹ thuật đồng bộ, kết nối liên vùng: Quy hoạch nâng cấp các tuyến đường liên xã, liên thôn, tạo mạch kết nối toàn xã và kết nối vùng. Phát triển hệ thống thủy lợi, điện sinh hoạt – sản xuất, cấp nước sạch nông thôn, xử lý nước thải phù hợp quy mô xã.</w:t>
      </w:r>
    </w:p>
    <w:p w14:paraId="4325D7A2" w14:textId="77777777" w:rsidR="00433C68" w:rsidRPr="00CC1AF2" w:rsidRDefault="00433C68" w:rsidP="00433C68">
      <w:pPr>
        <w:widowControl w:val="0"/>
        <w:autoSpaceDE w:val="0"/>
        <w:autoSpaceDN w:val="0"/>
        <w:rPr>
          <w:spacing w:val="-4"/>
          <w:szCs w:val="28"/>
          <w:lang w:val="nl-NL"/>
        </w:rPr>
      </w:pPr>
      <w:r w:rsidRPr="00CC1AF2">
        <w:rPr>
          <w:spacing w:val="-4"/>
          <w:szCs w:val="28"/>
          <w:lang w:val="nl-NL"/>
        </w:rPr>
        <w:lastRenderedPageBreak/>
        <w:t xml:space="preserve"> - Tăng cường các công trình dịch vụ công cộng, xã hội và thương mại: Bố trí các trường học, trạm y tế, nhà sinh hoạt cộng đồng, chợ nông thôn tại các cụm dân cư trọng điểm. Hình thành trung tâm thương mại – dịch vụ quy mô nhỏ phục vụ vùng sản xuất và đời sống. </w:t>
      </w:r>
    </w:p>
    <w:p w14:paraId="08D54982" w14:textId="77777777" w:rsidR="00433C68" w:rsidRPr="00CC1AF2" w:rsidRDefault="00433C68" w:rsidP="00433C68">
      <w:pPr>
        <w:widowControl w:val="0"/>
        <w:autoSpaceDE w:val="0"/>
        <w:autoSpaceDN w:val="0"/>
        <w:rPr>
          <w:spacing w:val="-4"/>
          <w:szCs w:val="28"/>
          <w:lang w:val="nl-NL"/>
        </w:rPr>
      </w:pPr>
      <w:r w:rsidRPr="00CC1AF2">
        <w:rPr>
          <w:spacing w:val="-4"/>
          <w:szCs w:val="28"/>
          <w:lang w:val="nl-NL"/>
        </w:rPr>
        <w:t xml:space="preserve">- Bảo vệ môi trường và cảnh quan nông thôn: Bố trí khu xử lý chất thải rắn hợp vệ sinh, cải tạo bãi rác tạm. Quy hoạch hệ thống thoát nước mưa – nước thải phân tách, nhất là tại trung tâm xã. Tăng cường cây xanh, vùng đệm sinh thái dọc suối và khu dân cư. </w:t>
      </w:r>
    </w:p>
    <w:p w14:paraId="5B541C42" w14:textId="25C7F6EE" w:rsidR="00433C68" w:rsidRPr="00CC1AF2" w:rsidRDefault="00433C68" w:rsidP="00433C68">
      <w:pPr>
        <w:widowControl w:val="0"/>
        <w:autoSpaceDE w:val="0"/>
        <w:autoSpaceDN w:val="0"/>
        <w:rPr>
          <w:spacing w:val="-4"/>
          <w:szCs w:val="28"/>
          <w:lang w:val="nl-NL"/>
        </w:rPr>
      </w:pPr>
      <w:r w:rsidRPr="00CC1AF2">
        <w:rPr>
          <w:spacing w:val="-4"/>
          <w:szCs w:val="28"/>
          <w:lang w:val="nl-NL"/>
        </w:rPr>
        <w:t xml:space="preserve">- Khai thác tiềm năng cảnh quan, bản sắc văn hóa: Bảo tồn văn hóa, các </w:t>
      </w:r>
      <w:r w:rsidR="00881C62">
        <w:rPr>
          <w:spacing w:val="-4"/>
          <w:szCs w:val="28"/>
          <w:lang w:val="nl-NL"/>
        </w:rPr>
        <w:t xml:space="preserve">bản </w:t>
      </w:r>
      <w:r w:rsidRPr="00CC1AF2">
        <w:rPr>
          <w:spacing w:val="-4"/>
          <w:szCs w:val="28"/>
          <w:lang w:val="nl-NL"/>
        </w:rPr>
        <w:t>truyền thống. Quy hoạch điểm du lịch sinh thái, homestay, sản phẩm làng nghề truyền thống gắn với văn hóa bản địa. - Quy hoạch sử dụng đất phù hợp với định hướng phát triển: Cân đối quỹ đất phát triển dân cư, sản xuất, hạ tầng, thương mại và đất dự phòng phát triển lâu dài..</w:t>
      </w:r>
    </w:p>
    <w:p w14:paraId="5C8FDAC0" w14:textId="0A29DA9D" w:rsidR="008E74B5" w:rsidRPr="00B47BC8" w:rsidRDefault="006D780C" w:rsidP="00B47BC8">
      <w:pPr>
        <w:pStyle w:val="AACHUONG"/>
        <w:rPr>
          <w:color w:val="auto"/>
          <w:lang w:val="nl-NL"/>
        </w:rPr>
      </w:pPr>
      <w:bookmarkStart w:id="90" w:name="_Toc221356151"/>
      <w:r w:rsidRPr="00CC1AF2">
        <w:rPr>
          <w:color w:val="auto"/>
          <w:lang w:val="nl-NL"/>
        </w:rPr>
        <w:t>CÁC DỰ BÁO PHÁT TRIỂN</w:t>
      </w:r>
      <w:r w:rsidR="00E540E4" w:rsidRPr="00CC1AF2">
        <w:rPr>
          <w:color w:val="auto"/>
          <w:lang w:val="nl-NL"/>
        </w:rPr>
        <w:t xml:space="preserve"> CHỈ TIÊU KINH TẾ - KỸ THUẬT</w:t>
      </w:r>
      <w:bookmarkEnd w:id="90"/>
    </w:p>
    <w:p w14:paraId="2ED1733E" w14:textId="3A58C42E" w:rsidR="008E74B5" w:rsidRDefault="008E74B5" w:rsidP="008E74B5">
      <w:pPr>
        <w:pStyle w:val="AA11"/>
        <w:rPr>
          <w:lang w:val="vi-VN"/>
        </w:rPr>
      </w:pPr>
      <w:bookmarkStart w:id="91" w:name="_Toc221356152"/>
      <w:r>
        <w:rPr>
          <w:lang w:val="vi-VN"/>
        </w:rPr>
        <w:t>Dự báo kinh tế xã hội.</w:t>
      </w:r>
      <w:bookmarkEnd w:id="91"/>
    </w:p>
    <w:p w14:paraId="743F225A" w14:textId="643DBA85" w:rsidR="008E74B5" w:rsidRPr="008E74B5" w:rsidRDefault="008E74B5" w:rsidP="008E74B5">
      <w:pPr>
        <w:widowControl w:val="0"/>
        <w:autoSpaceDE w:val="0"/>
        <w:autoSpaceDN w:val="0"/>
      </w:pPr>
      <w:r w:rsidRPr="008E74B5">
        <w:t>- Đến năm 2030: Kinh tế phát triển ổn định, sản xuất nông - lâm nghiệp có chuyển biến tích cực; thu nhập bình quân đạt trên 37 triệu đồng/người/năm; Giảm tỷ lệ hộ nghèo bình quân 8%/năm trở lên, giải quyết việc làm bình quân;Văn hóa - xã hội có sự chuyển biến tích cực; chất lượng giáo dục, công tác khám chữa bệnh, chăm sóc sức khỏe Nhân dân được nâng lên. Các chính sách an sinh xã hội được quan tâm giải quyết kịp thời, bản sắc văn hóa các dân tộc được giữ gìn bảo tồn và phát huy; an ninh chính trị, trật tự an toàn xã hội được giữ vững</w:t>
      </w:r>
      <w:r w:rsidR="00C402D5">
        <w:t>.</w:t>
      </w:r>
    </w:p>
    <w:p w14:paraId="11AEE204" w14:textId="5B559320" w:rsidR="008E74B5" w:rsidRDefault="008E74B5" w:rsidP="008E74B5">
      <w:pPr>
        <w:widowControl w:val="0"/>
        <w:autoSpaceDE w:val="0"/>
        <w:autoSpaceDN w:val="0"/>
        <w:rPr>
          <w:lang w:val="vi-VN"/>
        </w:rPr>
      </w:pPr>
      <w:r w:rsidRPr="008E74B5">
        <w:t xml:space="preserve">- Giai đoạn 2031 – 2045: Đến năm 2045, hướng tới Mù Cả trở thành một xã có kinh tế </w:t>
      </w:r>
      <w:r w:rsidR="00677D66">
        <w:t>phát triển bền vững</w:t>
      </w:r>
      <w:r w:rsidRPr="008E74B5">
        <w:t xml:space="preserve"> của tỉnh với vị thế đặc thù về nông nghiệp đặc sản, du lịch cộng đồng, kinh tế dịch vụ; phát triển hạ tầng xanh phục vụ sản xuất và du lịch.</w:t>
      </w:r>
    </w:p>
    <w:p w14:paraId="1E83DA95" w14:textId="1E26ED45" w:rsidR="008E74B5" w:rsidRPr="008E74B5" w:rsidRDefault="008E74B5" w:rsidP="008E74B5">
      <w:pPr>
        <w:ind w:left="567" w:firstLine="0"/>
        <w:rPr>
          <w:rFonts w:eastAsia="+mn-ea" w:cstheme="majorBidi"/>
          <w:bCs/>
          <w:i/>
          <w:szCs w:val="28"/>
          <w:lang w:val="vi-VN"/>
        </w:rPr>
      </w:pPr>
      <w:r w:rsidRPr="00CC1AF2">
        <w:rPr>
          <w:rFonts w:eastAsia="+mn-ea" w:cstheme="majorBidi"/>
          <w:bCs/>
          <w:i/>
          <w:szCs w:val="28"/>
          <w:lang w:val="nl-NL"/>
        </w:rPr>
        <w:t>(</w:t>
      </w:r>
      <w:r>
        <w:rPr>
          <w:rFonts w:eastAsia="+mn-ea" w:cstheme="majorBidi"/>
          <w:bCs/>
          <w:i/>
          <w:szCs w:val="28"/>
          <w:lang w:val="vi-VN"/>
        </w:rPr>
        <w:t>Chỉ tiêu kinh tế xã hội cụ thể</w:t>
      </w:r>
      <w:r w:rsidRPr="00CC1AF2">
        <w:rPr>
          <w:rFonts w:eastAsia="+mn-ea" w:cstheme="majorBidi"/>
          <w:bCs/>
          <w:i/>
          <w:szCs w:val="28"/>
          <w:lang w:val="nl-NL"/>
        </w:rPr>
        <w:t xml:space="preserve"> sẽ được xác định trong quá trình lập đồ án quy hoạch)</w:t>
      </w:r>
    </w:p>
    <w:p w14:paraId="54C22183" w14:textId="77777777" w:rsidR="002D46C6" w:rsidRPr="00CC1AF2" w:rsidRDefault="002D46C6" w:rsidP="008E74B5">
      <w:pPr>
        <w:pStyle w:val="AA11"/>
      </w:pPr>
      <w:bookmarkStart w:id="92" w:name="_Toc208170169"/>
      <w:bookmarkStart w:id="93" w:name="_Toc221356153"/>
      <w:bookmarkEnd w:id="88"/>
      <w:r w:rsidRPr="00CC1AF2">
        <w:t>Dự báo quy mô dân số, lao động</w:t>
      </w:r>
      <w:bookmarkEnd w:id="92"/>
      <w:bookmarkEnd w:id="93"/>
    </w:p>
    <w:p w14:paraId="77911F1A" w14:textId="2D2734F4" w:rsidR="00AD1CE5" w:rsidRPr="00CC1AF2" w:rsidRDefault="00AD1CE5" w:rsidP="008E74B5">
      <w:pPr>
        <w:pStyle w:val="AA1111"/>
      </w:pPr>
      <w:r w:rsidRPr="00CC1AF2">
        <w:t>Dự báo dân số</w:t>
      </w:r>
    </w:p>
    <w:p w14:paraId="46B57CF8" w14:textId="08531D21" w:rsidR="002D46C6" w:rsidRPr="00CC1AF2" w:rsidRDefault="002D46C6" w:rsidP="00FD5DF4">
      <w:pPr>
        <w:rPr>
          <w:szCs w:val="28"/>
          <w:lang w:val="nl-NL"/>
        </w:rPr>
      </w:pPr>
      <w:r w:rsidRPr="00CC1AF2">
        <w:rPr>
          <w:szCs w:val="28"/>
          <w:lang w:val="nl-NL"/>
        </w:rPr>
        <w:t>Phương pháp tính dân số tăng tự nhiên và cơ học từng thời kỳ áp dụng công thức: - Được tính toán theo công thức: N = N</w:t>
      </w:r>
      <w:r w:rsidRPr="00CC1AF2">
        <w:rPr>
          <w:szCs w:val="28"/>
          <w:vertAlign w:val="subscript"/>
          <w:lang w:val="nl-NL"/>
        </w:rPr>
        <w:t>0</w:t>
      </w:r>
      <w:r w:rsidRPr="00CC1AF2">
        <w:rPr>
          <w:szCs w:val="28"/>
          <w:lang w:val="nl-NL"/>
        </w:rPr>
        <w:t>*(1+r)</w:t>
      </w:r>
      <w:r w:rsidRPr="00CC1AF2">
        <w:rPr>
          <w:szCs w:val="28"/>
          <w:vertAlign w:val="superscript"/>
          <w:lang w:val="nl-NL"/>
        </w:rPr>
        <w:t>n</w:t>
      </w:r>
    </w:p>
    <w:p w14:paraId="3B8807EB" w14:textId="77777777" w:rsidR="002D46C6" w:rsidRPr="00CC1AF2" w:rsidRDefault="002D46C6" w:rsidP="00FD5DF4">
      <w:pPr>
        <w:rPr>
          <w:szCs w:val="28"/>
          <w:lang w:val="nl-NL"/>
        </w:rPr>
      </w:pPr>
      <w:r w:rsidRPr="00CC1AF2">
        <w:rPr>
          <w:szCs w:val="28"/>
          <w:lang w:val="nl-NL"/>
        </w:rPr>
        <w:t>Trong đó:</w:t>
      </w:r>
    </w:p>
    <w:p w14:paraId="6CA48355" w14:textId="77777777" w:rsidR="002D46C6" w:rsidRPr="00CC1AF2" w:rsidRDefault="002D46C6" w:rsidP="00FD5DF4">
      <w:pPr>
        <w:rPr>
          <w:szCs w:val="28"/>
          <w:lang w:val="nl-NL"/>
        </w:rPr>
      </w:pPr>
      <w:r w:rsidRPr="00CC1AF2">
        <w:rPr>
          <w:szCs w:val="28"/>
          <w:lang w:val="nl-NL"/>
        </w:rPr>
        <w:t xml:space="preserve">+ N : Là dân số dự báo tại thời điểm dự báo t </w:t>
      </w:r>
    </w:p>
    <w:p w14:paraId="7E4F4039" w14:textId="77777777" w:rsidR="002D46C6" w:rsidRPr="00CC1AF2" w:rsidRDefault="002D46C6" w:rsidP="00FD5DF4">
      <w:pPr>
        <w:rPr>
          <w:szCs w:val="28"/>
          <w:lang w:val="nl-NL"/>
        </w:rPr>
      </w:pPr>
      <w:r w:rsidRPr="00CC1AF2">
        <w:rPr>
          <w:szCs w:val="28"/>
          <w:lang w:val="nl-NL"/>
        </w:rPr>
        <w:t>+ N</w:t>
      </w:r>
      <w:r w:rsidRPr="00CC1AF2">
        <w:rPr>
          <w:szCs w:val="28"/>
          <w:vertAlign w:val="subscript"/>
          <w:lang w:val="nl-NL"/>
        </w:rPr>
        <w:t>0</w:t>
      </w:r>
      <w:r w:rsidRPr="00CC1AF2">
        <w:rPr>
          <w:szCs w:val="28"/>
          <w:lang w:val="nl-NL"/>
        </w:rPr>
        <w:t>: Là dân số hiện tại</w:t>
      </w:r>
    </w:p>
    <w:p w14:paraId="415FBDB9" w14:textId="77777777" w:rsidR="002D46C6" w:rsidRPr="00CC1AF2" w:rsidRDefault="002D46C6" w:rsidP="00FD5DF4">
      <w:pPr>
        <w:rPr>
          <w:szCs w:val="28"/>
          <w:lang w:val="nl-NL"/>
        </w:rPr>
      </w:pPr>
      <w:r w:rsidRPr="00CC1AF2">
        <w:rPr>
          <w:szCs w:val="28"/>
          <w:lang w:val="nl-NL"/>
        </w:rPr>
        <w:t xml:space="preserve">+ r: Là tỉ lệ tăng dân số trung bình hàng năm. </w:t>
      </w:r>
    </w:p>
    <w:p w14:paraId="10FE3528" w14:textId="77777777" w:rsidR="002D46C6" w:rsidRPr="00CC1AF2" w:rsidRDefault="002D46C6" w:rsidP="00FD5DF4">
      <w:pPr>
        <w:rPr>
          <w:szCs w:val="28"/>
          <w:lang w:val="nl-NL"/>
        </w:rPr>
      </w:pPr>
      <w:r w:rsidRPr="00CC1AF2">
        <w:rPr>
          <w:szCs w:val="28"/>
          <w:lang w:val="nl-NL"/>
        </w:rPr>
        <w:t xml:space="preserve">+ n: Là thời điểm dự báo (số năm) </w:t>
      </w:r>
    </w:p>
    <w:p w14:paraId="0349F5EF" w14:textId="0F4CB9DF" w:rsidR="002D46C6" w:rsidRPr="00CC1AF2" w:rsidRDefault="002D46C6" w:rsidP="00FD5DF4">
      <w:pPr>
        <w:rPr>
          <w:szCs w:val="28"/>
          <w:lang w:val="nl-NL"/>
        </w:rPr>
      </w:pPr>
      <w:r w:rsidRPr="00CC1AF2">
        <w:rPr>
          <w:szCs w:val="28"/>
          <w:lang w:val="nl-NL"/>
        </w:rPr>
        <w:lastRenderedPageBreak/>
        <w:t xml:space="preserve">Dự báo dân số xã </w:t>
      </w:r>
      <w:r w:rsidR="00264756" w:rsidRPr="00CC1AF2">
        <w:rPr>
          <w:szCs w:val="28"/>
          <w:lang w:val="nl-NL"/>
        </w:rPr>
        <w:t>Mù Cả</w:t>
      </w:r>
      <w:r w:rsidRPr="00CC1AF2">
        <w:rPr>
          <w:szCs w:val="28"/>
          <w:lang w:val="nl-NL"/>
        </w:rPr>
        <w:t xml:space="preserve"> sẽ được dự báo tổng dân số của </w:t>
      </w:r>
      <w:r w:rsidR="004018A4" w:rsidRPr="00CC1AF2">
        <w:rPr>
          <w:szCs w:val="28"/>
          <w:lang w:val="nl-NL"/>
        </w:rPr>
        <w:t>2</w:t>
      </w:r>
      <w:r w:rsidRPr="00CC1AF2">
        <w:rPr>
          <w:szCs w:val="28"/>
          <w:lang w:val="nl-NL"/>
        </w:rPr>
        <w:t xml:space="preserve"> khu vực dân cư tại xã cũ do tỷ lệ tăng dân số tự nhiên tại </w:t>
      </w:r>
      <w:r w:rsidR="004018A4" w:rsidRPr="00CC1AF2">
        <w:rPr>
          <w:szCs w:val="28"/>
          <w:lang w:val="nl-NL"/>
        </w:rPr>
        <w:t>2</w:t>
      </w:r>
      <w:r w:rsidRPr="00CC1AF2">
        <w:rPr>
          <w:szCs w:val="28"/>
          <w:lang w:val="nl-NL"/>
        </w:rPr>
        <w:t xml:space="preserve"> khu vực dân cư có sự khác nhau. Dân số tăng trưởng chủ yếu tập trung vào tăng trưởng dân số tự nhiên.</w:t>
      </w:r>
    </w:p>
    <w:p w14:paraId="476C805B" w14:textId="659EF512" w:rsidR="002D46C6" w:rsidRPr="00CC1AF2" w:rsidRDefault="002D46C6" w:rsidP="00FD5DF4">
      <w:pPr>
        <w:rPr>
          <w:szCs w:val="28"/>
          <w:lang w:val="nl-NL"/>
        </w:rPr>
      </w:pPr>
      <w:r w:rsidRPr="00CC1AF2">
        <w:rPr>
          <w:szCs w:val="28"/>
          <w:lang w:val="nl-NL"/>
        </w:rPr>
        <w:t>- Giai đoạn đến năm 203</w:t>
      </w:r>
      <w:r w:rsidR="00F60ECF" w:rsidRPr="00CC1AF2">
        <w:rPr>
          <w:szCs w:val="28"/>
          <w:lang w:val="nl-NL"/>
        </w:rPr>
        <w:t>0</w:t>
      </w:r>
      <w:r w:rsidRPr="00CC1AF2">
        <w:rPr>
          <w:szCs w:val="28"/>
          <w:lang w:val="nl-NL"/>
        </w:rPr>
        <w:t xml:space="preserve">: Tổng dân số xã khoảng </w:t>
      </w:r>
      <w:r w:rsidR="004C17A3" w:rsidRPr="00CC1AF2">
        <w:rPr>
          <w:rFonts w:eastAsia="Times New Roman"/>
          <w:noProof w:val="0"/>
          <w:sz w:val="26"/>
          <w:szCs w:val="26"/>
          <w:lang w:val="nl-NL"/>
        </w:rPr>
        <w:t>3</w:t>
      </w:r>
      <w:r w:rsidR="00F60ECF" w:rsidRPr="00CC1AF2">
        <w:rPr>
          <w:rFonts w:eastAsia="Times New Roman"/>
          <w:noProof w:val="0"/>
          <w:sz w:val="26"/>
          <w:szCs w:val="26"/>
          <w:lang w:val="nl-NL"/>
        </w:rPr>
        <w:t>.</w:t>
      </w:r>
      <w:r w:rsidR="004C17A3" w:rsidRPr="00CC1AF2">
        <w:rPr>
          <w:rFonts w:eastAsia="Times New Roman"/>
          <w:noProof w:val="0"/>
          <w:sz w:val="26"/>
          <w:szCs w:val="26"/>
          <w:lang w:val="nl-NL"/>
        </w:rPr>
        <w:t>502</w:t>
      </w:r>
      <w:r w:rsidRPr="00CC1AF2">
        <w:rPr>
          <w:szCs w:val="28"/>
          <w:lang w:val="nl-NL"/>
        </w:rPr>
        <w:t xml:space="preserve"> người. </w:t>
      </w:r>
    </w:p>
    <w:p w14:paraId="2884F52F" w14:textId="4AA89449" w:rsidR="002D46C6" w:rsidRPr="00CC1AF2" w:rsidRDefault="002D46C6" w:rsidP="00FD5DF4">
      <w:pPr>
        <w:rPr>
          <w:spacing w:val="-2"/>
          <w:szCs w:val="28"/>
          <w:lang w:val="nl-NL"/>
        </w:rPr>
      </w:pPr>
      <w:r w:rsidRPr="00CC1AF2">
        <w:rPr>
          <w:szCs w:val="28"/>
          <w:lang w:val="nl-NL"/>
        </w:rPr>
        <w:t>- Giai đoạn đến năm 204</w:t>
      </w:r>
      <w:r w:rsidR="00210CA3" w:rsidRPr="00CC1AF2">
        <w:rPr>
          <w:szCs w:val="28"/>
          <w:lang w:val="nl-NL"/>
        </w:rPr>
        <w:t>5</w:t>
      </w:r>
      <w:r w:rsidRPr="00CC1AF2">
        <w:rPr>
          <w:szCs w:val="28"/>
          <w:lang w:val="nl-NL"/>
        </w:rPr>
        <w:t xml:space="preserve">: Tổng dân số xã khoảng </w:t>
      </w:r>
      <w:r w:rsidR="004C17A3" w:rsidRPr="00CC1AF2">
        <w:rPr>
          <w:rFonts w:eastAsia="Times New Roman"/>
          <w:noProof w:val="0"/>
          <w:sz w:val="26"/>
          <w:szCs w:val="26"/>
          <w:lang w:val="nl-NL"/>
        </w:rPr>
        <w:t>4</w:t>
      </w:r>
      <w:r w:rsidR="00F60ECF" w:rsidRPr="00CC1AF2">
        <w:rPr>
          <w:rFonts w:eastAsia="Times New Roman"/>
          <w:noProof w:val="0"/>
          <w:sz w:val="26"/>
          <w:szCs w:val="26"/>
          <w:lang w:val="nl-NL"/>
        </w:rPr>
        <w:t>.</w:t>
      </w:r>
      <w:r w:rsidR="006A1661" w:rsidRPr="00CC1AF2">
        <w:rPr>
          <w:rFonts w:eastAsia="Times New Roman"/>
          <w:noProof w:val="0"/>
          <w:sz w:val="26"/>
          <w:szCs w:val="26"/>
          <w:lang w:val="nl-NL"/>
        </w:rPr>
        <w:t>3</w:t>
      </w:r>
      <w:r w:rsidR="00F854EE" w:rsidRPr="00CC1AF2">
        <w:rPr>
          <w:rFonts w:eastAsia="Times New Roman"/>
          <w:noProof w:val="0"/>
          <w:sz w:val="26"/>
          <w:szCs w:val="26"/>
          <w:lang w:val="nl-NL"/>
        </w:rPr>
        <w:t>87</w:t>
      </w:r>
      <w:r w:rsidRPr="00CC1AF2">
        <w:rPr>
          <w:szCs w:val="28"/>
          <w:lang w:val="nl-NL"/>
        </w:rPr>
        <w:t xml:space="preserve">  người </w:t>
      </w:r>
      <w:r w:rsidRPr="00CC1AF2">
        <w:rPr>
          <w:spacing w:val="-2"/>
          <w:szCs w:val="28"/>
          <w:lang w:val="nl-NL"/>
        </w:rPr>
        <w:t>.</w:t>
      </w:r>
    </w:p>
    <w:p w14:paraId="0FBED98E" w14:textId="04023FB6" w:rsidR="002D46C6" w:rsidRPr="00CC1AF2" w:rsidRDefault="002D46C6" w:rsidP="008E74B5">
      <w:pPr>
        <w:pStyle w:val="AA1111"/>
      </w:pPr>
      <w:r w:rsidRPr="00CC1AF2">
        <w:t xml:space="preserve">Dự báo lao động: </w:t>
      </w:r>
    </w:p>
    <w:p w14:paraId="27ACC905" w14:textId="6F864721" w:rsidR="002D46C6" w:rsidRPr="00CC1AF2" w:rsidRDefault="002D46C6" w:rsidP="00FD5DF4">
      <w:pPr>
        <w:rPr>
          <w:szCs w:val="28"/>
          <w:lang w:val="nl-NL"/>
        </w:rPr>
      </w:pPr>
      <w:r w:rsidRPr="00CC1AF2">
        <w:rPr>
          <w:szCs w:val="28"/>
          <w:lang w:val="nl-NL"/>
        </w:rPr>
        <w:t>- Giai đoạn đến năm 203</w:t>
      </w:r>
      <w:r w:rsidR="00F60ECF" w:rsidRPr="00CC1AF2">
        <w:rPr>
          <w:szCs w:val="28"/>
          <w:lang w:val="nl-NL"/>
        </w:rPr>
        <w:t>0</w:t>
      </w:r>
      <w:r w:rsidRPr="00CC1AF2">
        <w:rPr>
          <w:szCs w:val="28"/>
          <w:lang w:val="nl-NL"/>
        </w:rPr>
        <w:t xml:space="preserve">: </w:t>
      </w:r>
      <w:r w:rsidRPr="00CC1AF2">
        <w:rPr>
          <w:szCs w:val="28"/>
          <w:lang w:val="vi-VN"/>
        </w:rPr>
        <w:t>N</w:t>
      </w:r>
      <w:r w:rsidRPr="00CC1AF2">
        <w:rPr>
          <w:szCs w:val="28"/>
          <w:lang w:val="nl-NL"/>
        </w:rPr>
        <w:t xml:space="preserve">guồn lao động trong độ tuổi có khoảng </w:t>
      </w:r>
      <w:r w:rsidR="004C17A3" w:rsidRPr="00CC1AF2">
        <w:rPr>
          <w:szCs w:val="28"/>
          <w:lang w:val="nl-NL"/>
        </w:rPr>
        <w:t>2</w:t>
      </w:r>
      <w:r w:rsidR="00F60ECF" w:rsidRPr="00CC1AF2">
        <w:rPr>
          <w:szCs w:val="28"/>
          <w:lang w:val="nl-NL"/>
        </w:rPr>
        <w:t>.</w:t>
      </w:r>
      <w:r w:rsidR="004C17A3" w:rsidRPr="00CC1AF2">
        <w:rPr>
          <w:szCs w:val="28"/>
          <w:lang w:val="nl-NL"/>
        </w:rPr>
        <w:t>136</w:t>
      </w:r>
      <w:r w:rsidRPr="00CC1AF2">
        <w:rPr>
          <w:szCs w:val="28"/>
          <w:lang w:val="nl-NL"/>
        </w:rPr>
        <w:t xml:space="preserve"> người.</w:t>
      </w:r>
    </w:p>
    <w:p w14:paraId="2AA893A5" w14:textId="5B74D629" w:rsidR="002D46C6" w:rsidRPr="00CC1AF2" w:rsidRDefault="002D46C6" w:rsidP="00FD5DF4">
      <w:pPr>
        <w:rPr>
          <w:szCs w:val="28"/>
          <w:lang w:val="nl-NL"/>
        </w:rPr>
      </w:pPr>
      <w:r w:rsidRPr="00CC1AF2">
        <w:rPr>
          <w:szCs w:val="28"/>
          <w:lang w:val="nl-NL"/>
        </w:rPr>
        <w:t>- Giai đoạn đến năm 204</w:t>
      </w:r>
      <w:r w:rsidR="00210CA3" w:rsidRPr="00CC1AF2">
        <w:rPr>
          <w:szCs w:val="28"/>
          <w:lang w:val="nl-NL"/>
        </w:rPr>
        <w:t>5</w:t>
      </w:r>
      <w:r w:rsidRPr="00CC1AF2">
        <w:rPr>
          <w:szCs w:val="28"/>
          <w:lang w:val="nl-NL"/>
        </w:rPr>
        <w:t xml:space="preserve">: </w:t>
      </w:r>
      <w:r w:rsidRPr="00CC1AF2">
        <w:rPr>
          <w:szCs w:val="28"/>
          <w:lang w:val="vi-VN"/>
        </w:rPr>
        <w:t>N</w:t>
      </w:r>
      <w:r w:rsidRPr="00CC1AF2">
        <w:rPr>
          <w:szCs w:val="28"/>
          <w:lang w:val="nl-NL"/>
        </w:rPr>
        <w:t xml:space="preserve">guồn lao động trong độ tuổi có khoảng </w:t>
      </w:r>
      <w:r w:rsidR="004C17A3" w:rsidRPr="00CC1AF2">
        <w:rPr>
          <w:rFonts w:eastAsia="Times New Roman"/>
          <w:noProof w:val="0"/>
          <w:szCs w:val="28"/>
          <w:lang w:val="nl-NL"/>
        </w:rPr>
        <w:t>2</w:t>
      </w:r>
      <w:r w:rsidR="00F60ECF" w:rsidRPr="00CC1AF2">
        <w:rPr>
          <w:rFonts w:eastAsia="Times New Roman"/>
          <w:noProof w:val="0"/>
          <w:szCs w:val="28"/>
          <w:lang w:val="nl-NL"/>
        </w:rPr>
        <w:t>.</w:t>
      </w:r>
      <w:r w:rsidR="006A1661" w:rsidRPr="00CC1AF2">
        <w:rPr>
          <w:rFonts w:eastAsia="Times New Roman"/>
          <w:noProof w:val="0"/>
          <w:szCs w:val="28"/>
          <w:lang w:val="nl-NL"/>
        </w:rPr>
        <w:t>7</w:t>
      </w:r>
      <w:r w:rsidR="004C17A3" w:rsidRPr="00CC1AF2">
        <w:rPr>
          <w:rFonts w:eastAsia="Times New Roman"/>
          <w:noProof w:val="0"/>
          <w:szCs w:val="28"/>
          <w:lang w:val="nl-NL"/>
        </w:rPr>
        <w:t>2</w:t>
      </w:r>
      <w:r w:rsidR="006A1661" w:rsidRPr="00CC1AF2">
        <w:rPr>
          <w:rFonts w:eastAsia="Times New Roman"/>
          <w:noProof w:val="0"/>
          <w:szCs w:val="28"/>
          <w:lang w:val="nl-NL"/>
        </w:rPr>
        <w:t>0</w:t>
      </w:r>
      <w:r w:rsidR="00547BE3" w:rsidRPr="00CC1AF2">
        <w:rPr>
          <w:rFonts w:eastAsia="Times New Roman"/>
          <w:noProof w:val="0"/>
          <w:sz w:val="26"/>
          <w:szCs w:val="26"/>
          <w:lang w:val="nl-NL"/>
        </w:rPr>
        <w:t xml:space="preserve"> </w:t>
      </w:r>
      <w:r w:rsidRPr="00CC1AF2">
        <w:rPr>
          <w:szCs w:val="28"/>
          <w:lang w:val="nl-NL"/>
        </w:rPr>
        <w:t>người.</w:t>
      </w:r>
    </w:p>
    <w:p w14:paraId="2034D7B7" w14:textId="73C76A9B" w:rsidR="002D46C6" w:rsidRPr="00CC1AF2" w:rsidRDefault="00FF604B" w:rsidP="00F41227">
      <w:pPr>
        <w:pStyle w:val="Heading6"/>
      </w:pPr>
      <w:r w:rsidRPr="00CC1AF2">
        <w:t>D</w:t>
      </w:r>
      <w:r w:rsidR="002D46C6" w:rsidRPr="00CC1AF2">
        <w:t>ự báo dân số</w:t>
      </w:r>
      <w:r w:rsidR="008F3D2A" w:rsidRPr="00CC1AF2">
        <w:t xml:space="preserve">, lao động </w:t>
      </w:r>
      <w:r w:rsidR="002D46C6" w:rsidRPr="00CC1AF2">
        <w:t xml:space="preserve">xã </w:t>
      </w:r>
      <w:r w:rsidR="00264756" w:rsidRPr="00CC1AF2">
        <w:t>Mù Cả</w:t>
      </w:r>
    </w:p>
    <w:tbl>
      <w:tblPr>
        <w:tblW w:w="9044" w:type="dxa"/>
        <w:tblLook w:val="04A0" w:firstRow="1" w:lastRow="0" w:firstColumn="1" w:lastColumn="0" w:noHBand="0" w:noVBand="1"/>
      </w:tblPr>
      <w:tblGrid>
        <w:gridCol w:w="708"/>
        <w:gridCol w:w="4249"/>
        <w:gridCol w:w="1516"/>
        <w:gridCol w:w="1344"/>
        <w:gridCol w:w="1227"/>
      </w:tblGrid>
      <w:tr w:rsidR="00CC1AF2" w:rsidRPr="00CC1AF2" w14:paraId="793ED46E" w14:textId="77777777" w:rsidTr="00F60ECF">
        <w:trPr>
          <w:trHeight w:val="300"/>
        </w:trPr>
        <w:tc>
          <w:tcPr>
            <w:tcW w:w="708" w:type="dxa"/>
            <w:vMerge w:val="restart"/>
            <w:tcBorders>
              <w:top w:val="single" w:sz="4" w:space="0" w:color="auto"/>
              <w:left w:val="single" w:sz="4" w:space="0" w:color="auto"/>
              <w:bottom w:val="single" w:sz="4" w:space="0" w:color="000000"/>
              <w:right w:val="single" w:sz="4" w:space="0" w:color="auto"/>
            </w:tcBorders>
            <w:vAlign w:val="center"/>
            <w:hideMark/>
          </w:tcPr>
          <w:p w14:paraId="0BFB8444" w14:textId="77777777" w:rsidR="00F60ECF" w:rsidRPr="00CC1AF2" w:rsidRDefault="00F60ECF" w:rsidP="00F60ECF">
            <w:pPr>
              <w:spacing w:before="0" w:after="0"/>
              <w:ind w:firstLine="0"/>
              <w:jc w:val="center"/>
              <w:rPr>
                <w:rFonts w:eastAsia="Times New Roman"/>
                <w:b/>
                <w:bCs/>
                <w:noProof w:val="0"/>
                <w:sz w:val="26"/>
                <w:szCs w:val="26"/>
                <w:lang w:val="en-US"/>
              </w:rPr>
            </w:pPr>
            <w:bookmarkStart w:id="94" w:name="_Toc208170170"/>
            <w:r w:rsidRPr="00CC1AF2">
              <w:rPr>
                <w:rFonts w:eastAsia="Times New Roman"/>
                <w:b/>
                <w:bCs/>
                <w:noProof w:val="0"/>
                <w:sz w:val="26"/>
                <w:szCs w:val="26"/>
                <w:lang w:val="en-US"/>
              </w:rPr>
              <w:t>STT</w:t>
            </w:r>
          </w:p>
        </w:tc>
        <w:tc>
          <w:tcPr>
            <w:tcW w:w="4249" w:type="dxa"/>
            <w:vMerge w:val="restart"/>
            <w:tcBorders>
              <w:top w:val="single" w:sz="4" w:space="0" w:color="auto"/>
              <w:left w:val="single" w:sz="4" w:space="0" w:color="auto"/>
              <w:bottom w:val="single" w:sz="4" w:space="0" w:color="000000"/>
              <w:right w:val="single" w:sz="4" w:space="0" w:color="auto"/>
            </w:tcBorders>
            <w:vAlign w:val="center"/>
            <w:hideMark/>
          </w:tcPr>
          <w:p w14:paraId="4B0DD867" w14:textId="77777777" w:rsidR="00F60ECF" w:rsidRPr="00CC1AF2" w:rsidRDefault="00F60ECF" w:rsidP="00F60ECF">
            <w:pPr>
              <w:spacing w:before="0" w:after="0"/>
              <w:ind w:firstLine="0"/>
              <w:jc w:val="center"/>
              <w:rPr>
                <w:rFonts w:eastAsia="Times New Roman"/>
                <w:b/>
                <w:bCs/>
                <w:noProof w:val="0"/>
                <w:sz w:val="26"/>
                <w:szCs w:val="26"/>
                <w:lang w:val="en-US"/>
              </w:rPr>
            </w:pPr>
            <w:r w:rsidRPr="00CC1AF2">
              <w:rPr>
                <w:rFonts w:eastAsia="Times New Roman"/>
                <w:b/>
                <w:bCs/>
                <w:noProof w:val="0"/>
                <w:sz w:val="26"/>
                <w:szCs w:val="26"/>
                <w:lang w:val="en-US"/>
              </w:rPr>
              <w:t>Chỉ tiêu</w:t>
            </w:r>
          </w:p>
        </w:tc>
        <w:tc>
          <w:tcPr>
            <w:tcW w:w="1516" w:type="dxa"/>
            <w:tcBorders>
              <w:top w:val="single" w:sz="4" w:space="0" w:color="auto"/>
              <w:left w:val="nil"/>
              <w:bottom w:val="single" w:sz="4" w:space="0" w:color="auto"/>
              <w:right w:val="single" w:sz="4" w:space="0" w:color="auto"/>
            </w:tcBorders>
            <w:vAlign w:val="center"/>
            <w:hideMark/>
          </w:tcPr>
          <w:p w14:paraId="6D33CDFE" w14:textId="77777777" w:rsidR="00F60ECF" w:rsidRPr="00CC1AF2" w:rsidRDefault="00F60ECF" w:rsidP="00F60ECF">
            <w:pPr>
              <w:spacing w:before="0" w:after="0"/>
              <w:ind w:firstLine="0"/>
              <w:jc w:val="center"/>
              <w:rPr>
                <w:rFonts w:eastAsia="Times New Roman"/>
                <w:b/>
                <w:bCs/>
                <w:noProof w:val="0"/>
                <w:sz w:val="26"/>
                <w:szCs w:val="26"/>
                <w:lang w:val="en-US"/>
              </w:rPr>
            </w:pPr>
            <w:r w:rsidRPr="00CC1AF2">
              <w:rPr>
                <w:rFonts w:eastAsia="Times New Roman"/>
                <w:b/>
                <w:bCs/>
                <w:noProof w:val="0"/>
                <w:sz w:val="26"/>
                <w:szCs w:val="26"/>
                <w:lang w:val="en-US"/>
              </w:rPr>
              <w:t xml:space="preserve">Hiện trạng </w:t>
            </w:r>
          </w:p>
        </w:tc>
        <w:tc>
          <w:tcPr>
            <w:tcW w:w="1344" w:type="dxa"/>
            <w:tcBorders>
              <w:top w:val="single" w:sz="4" w:space="0" w:color="auto"/>
              <w:left w:val="nil"/>
              <w:bottom w:val="single" w:sz="4" w:space="0" w:color="auto"/>
              <w:right w:val="single" w:sz="4" w:space="0" w:color="auto"/>
            </w:tcBorders>
            <w:vAlign w:val="center"/>
            <w:hideMark/>
          </w:tcPr>
          <w:p w14:paraId="77727CA9" w14:textId="77777777" w:rsidR="00F60ECF" w:rsidRPr="00CC1AF2" w:rsidRDefault="00F60ECF" w:rsidP="00F60ECF">
            <w:pPr>
              <w:spacing w:before="0" w:after="0"/>
              <w:ind w:firstLine="0"/>
              <w:jc w:val="center"/>
              <w:rPr>
                <w:rFonts w:eastAsia="Times New Roman"/>
                <w:b/>
                <w:bCs/>
                <w:noProof w:val="0"/>
                <w:sz w:val="26"/>
                <w:szCs w:val="26"/>
                <w:lang w:val="en-US"/>
              </w:rPr>
            </w:pPr>
            <w:r w:rsidRPr="00CC1AF2">
              <w:rPr>
                <w:rFonts w:eastAsia="Times New Roman"/>
                <w:b/>
                <w:bCs/>
                <w:noProof w:val="0"/>
                <w:sz w:val="26"/>
                <w:szCs w:val="26"/>
                <w:lang w:val="en-US"/>
              </w:rPr>
              <w:t>Dự báo</w:t>
            </w:r>
          </w:p>
        </w:tc>
        <w:tc>
          <w:tcPr>
            <w:tcW w:w="1227" w:type="dxa"/>
            <w:tcBorders>
              <w:top w:val="single" w:sz="4" w:space="0" w:color="auto"/>
              <w:left w:val="nil"/>
              <w:bottom w:val="single" w:sz="4" w:space="0" w:color="auto"/>
              <w:right w:val="single" w:sz="4" w:space="0" w:color="auto"/>
            </w:tcBorders>
            <w:vAlign w:val="center"/>
            <w:hideMark/>
          </w:tcPr>
          <w:p w14:paraId="7E25551A" w14:textId="77777777" w:rsidR="00F60ECF" w:rsidRPr="00CC1AF2" w:rsidRDefault="00F60ECF" w:rsidP="00F60ECF">
            <w:pPr>
              <w:spacing w:before="0" w:after="0"/>
              <w:ind w:firstLine="0"/>
              <w:jc w:val="center"/>
              <w:rPr>
                <w:rFonts w:eastAsia="Times New Roman"/>
                <w:b/>
                <w:bCs/>
                <w:noProof w:val="0"/>
                <w:sz w:val="26"/>
                <w:szCs w:val="26"/>
                <w:lang w:val="en-US"/>
              </w:rPr>
            </w:pPr>
            <w:r w:rsidRPr="00CC1AF2">
              <w:rPr>
                <w:rFonts w:eastAsia="Times New Roman"/>
                <w:b/>
                <w:bCs/>
                <w:noProof w:val="0"/>
                <w:sz w:val="26"/>
                <w:szCs w:val="26"/>
                <w:lang w:val="en-US"/>
              </w:rPr>
              <w:t>Dự báo</w:t>
            </w:r>
          </w:p>
        </w:tc>
      </w:tr>
      <w:tr w:rsidR="00CC1AF2" w:rsidRPr="00CC1AF2" w14:paraId="49D6D55B" w14:textId="77777777" w:rsidTr="00F60ECF">
        <w:trPr>
          <w:trHeight w:val="300"/>
        </w:trPr>
        <w:tc>
          <w:tcPr>
            <w:tcW w:w="708" w:type="dxa"/>
            <w:vMerge/>
            <w:tcBorders>
              <w:top w:val="single" w:sz="4" w:space="0" w:color="auto"/>
              <w:left w:val="single" w:sz="4" w:space="0" w:color="auto"/>
              <w:bottom w:val="single" w:sz="4" w:space="0" w:color="000000"/>
              <w:right w:val="single" w:sz="4" w:space="0" w:color="auto"/>
            </w:tcBorders>
            <w:vAlign w:val="center"/>
            <w:hideMark/>
          </w:tcPr>
          <w:p w14:paraId="7A688841" w14:textId="77777777" w:rsidR="00F60ECF" w:rsidRPr="00CC1AF2" w:rsidRDefault="00F60ECF" w:rsidP="00F60ECF">
            <w:pPr>
              <w:spacing w:before="0" w:after="0"/>
              <w:ind w:firstLine="0"/>
              <w:jc w:val="left"/>
              <w:rPr>
                <w:rFonts w:eastAsia="Times New Roman"/>
                <w:b/>
                <w:bCs/>
                <w:noProof w:val="0"/>
                <w:sz w:val="26"/>
                <w:szCs w:val="26"/>
                <w:lang w:val="en-US"/>
              </w:rPr>
            </w:pPr>
          </w:p>
        </w:tc>
        <w:tc>
          <w:tcPr>
            <w:tcW w:w="4249" w:type="dxa"/>
            <w:vMerge/>
            <w:tcBorders>
              <w:top w:val="single" w:sz="4" w:space="0" w:color="auto"/>
              <w:left w:val="single" w:sz="4" w:space="0" w:color="auto"/>
              <w:bottom w:val="single" w:sz="4" w:space="0" w:color="000000"/>
              <w:right w:val="single" w:sz="4" w:space="0" w:color="auto"/>
            </w:tcBorders>
            <w:vAlign w:val="center"/>
            <w:hideMark/>
          </w:tcPr>
          <w:p w14:paraId="17400F0A" w14:textId="77777777" w:rsidR="00F60ECF" w:rsidRPr="00CC1AF2" w:rsidRDefault="00F60ECF" w:rsidP="00F60ECF">
            <w:pPr>
              <w:spacing w:before="0" w:after="0"/>
              <w:ind w:firstLine="0"/>
              <w:jc w:val="left"/>
              <w:rPr>
                <w:rFonts w:eastAsia="Times New Roman"/>
                <w:b/>
                <w:bCs/>
                <w:noProof w:val="0"/>
                <w:sz w:val="26"/>
                <w:szCs w:val="26"/>
                <w:lang w:val="en-US"/>
              </w:rPr>
            </w:pPr>
          </w:p>
        </w:tc>
        <w:tc>
          <w:tcPr>
            <w:tcW w:w="1516" w:type="dxa"/>
            <w:tcBorders>
              <w:top w:val="nil"/>
              <w:left w:val="nil"/>
              <w:bottom w:val="single" w:sz="4" w:space="0" w:color="auto"/>
              <w:right w:val="single" w:sz="4" w:space="0" w:color="auto"/>
            </w:tcBorders>
            <w:vAlign w:val="center"/>
            <w:hideMark/>
          </w:tcPr>
          <w:p w14:paraId="0F8DBBFE" w14:textId="77777777" w:rsidR="00F60ECF" w:rsidRPr="00CC1AF2" w:rsidRDefault="00F60ECF" w:rsidP="00F60ECF">
            <w:pPr>
              <w:spacing w:before="0" w:after="0"/>
              <w:ind w:firstLine="0"/>
              <w:jc w:val="center"/>
              <w:rPr>
                <w:rFonts w:eastAsia="Times New Roman"/>
                <w:b/>
                <w:bCs/>
                <w:noProof w:val="0"/>
                <w:sz w:val="26"/>
                <w:szCs w:val="26"/>
                <w:lang w:val="en-US"/>
              </w:rPr>
            </w:pPr>
            <w:r w:rsidRPr="00CC1AF2">
              <w:rPr>
                <w:rFonts w:eastAsia="Times New Roman"/>
                <w:b/>
                <w:bCs/>
                <w:noProof w:val="0"/>
                <w:sz w:val="26"/>
                <w:szCs w:val="26"/>
                <w:lang w:val="en-US"/>
              </w:rPr>
              <w:t>2025</w:t>
            </w:r>
          </w:p>
        </w:tc>
        <w:tc>
          <w:tcPr>
            <w:tcW w:w="1344" w:type="dxa"/>
            <w:tcBorders>
              <w:top w:val="nil"/>
              <w:left w:val="nil"/>
              <w:bottom w:val="single" w:sz="4" w:space="0" w:color="auto"/>
              <w:right w:val="single" w:sz="4" w:space="0" w:color="auto"/>
            </w:tcBorders>
            <w:vAlign w:val="center"/>
            <w:hideMark/>
          </w:tcPr>
          <w:p w14:paraId="4B71AC15" w14:textId="77777777" w:rsidR="00F60ECF" w:rsidRPr="00CC1AF2" w:rsidRDefault="00F60ECF" w:rsidP="00F60ECF">
            <w:pPr>
              <w:spacing w:before="0" w:after="0"/>
              <w:ind w:firstLine="0"/>
              <w:jc w:val="center"/>
              <w:rPr>
                <w:rFonts w:eastAsia="Times New Roman"/>
                <w:b/>
                <w:bCs/>
                <w:noProof w:val="0"/>
                <w:sz w:val="26"/>
                <w:szCs w:val="26"/>
                <w:lang w:val="en-US"/>
              </w:rPr>
            </w:pPr>
            <w:bookmarkStart w:id="95" w:name="RANGE!H9"/>
            <w:r w:rsidRPr="00CC1AF2">
              <w:rPr>
                <w:rFonts w:eastAsia="Times New Roman"/>
                <w:b/>
                <w:bCs/>
                <w:noProof w:val="0"/>
                <w:sz w:val="26"/>
                <w:szCs w:val="26"/>
                <w:lang w:val="en-US"/>
              </w:rPr>
              <w:t>2030</w:t>
            </w:r>
            <w:bookmarkEnd w:id="95"/>
          </w:p>
        </w:tc>
        <w:tc>
          <w:tcPr>
            <w:tcW w:w="1227" w:type="dxa"/>
            <w:tcBorders>
              <w:top w:val="nil"/>
              <w:left w:val="nil"/>
              <w:bottom w:val="single" w:sz="4" w:space="0" w:color="auto"/>
              <w:right w:val="single" w:sz="4" w:space="0" w:color="auto"/>
            </w:tcBorders>
            <w:vAlign w:val="center"/>
            <w:hideMark/>
          </w:tcPr>
          <w:p w14:paraId="62E36CEE" w14:textId="3BA899CC" w:rsidR="00F60ECF" w:rsidRPr="00CC1AF2" w:rsidRDefault="00F60ECF" w:rsidP="00F60ECF">
            <w:pPr>
              <w:spacing w:before="0" w:after="0"/>
              <w:ind w:firstLine="0"/>
              <w:jc w:val="center"/>
              <w:rPr>
                <w:rFonts w:eastAsia="Times New Roman"/>
                <w:b/>
                <w:bCs/>
                <w:noProof w:val="0"/>
                <w:sz w:val="26"/>
                <w:szCs w:val="26"/>
                <w:lang w:val="en-US"/>
              </w:rPr>
            </w:pPr>
            <w:r w:rsidRPr="00CC1AF2">
              <w:rPr>
                <w:rFonts w:eastAsia="Times New Roman"/>
                <w:b/>
                <w:bCs/>
                <w:noProof w:val="0"/>
                <w:sz w:val="26"/>
                <w:szCs w:val="26"/>
                <w:lang w:val="en-US"/>
              </w:rPr>
              <w:t>204</w:t>
            </w:r>
            <w:r w:rsidR="00210CA3" w:rsidRPr="00CC1AF2">
              <w:rPr>
                <w:rFonts w:eastAsia="Times New Roman"/>
                <w:b/>
                <w:bCs/>
                <w:noProof w:val="0"/>
                <w:sz w:val="26"/>
                <w:szCs w:val="26"/>
                <w:lang w:val="en-US"/>
              </w:rPr>
              <w:t>5</w:t>
            </w:r>
          </w:p>
        </w:tc>
      </w:tr>
      <w:tr w:rsidR="00CC1AF2" w:rsidRPr="00CC1AF2" w14:paraId="193A63D5" w14:textId="77777777" w:rsidTr="00F60ECF">
        <w:trPr>
          <w:trHeight w:val="300"/>
        </w:trPr>
        <w:tc>
          <w:tcPr>
            <w:tcW w:w="708" w:type="dxa"/>
            <w:tcBorders>
              <w:top w:val="nil"/>
              <w:left w:val="single" w:sz="4" w:space="0" w:color="auto"/>
              <w:bottom w:val="single" w:sz="4" w:space="0" w:color="auto"/>
              <w:right w:val="single" w:sz="4" w:space="0" w:color="auto"/>
            </w:tcBorders>
            <w:vAlign w:val="center"/>
            <w:hideMark/>
          </w:tcPr>
          <w:p w14:paraId="0D9D65FD" w14:textId="1D08937C" w:rsidR="004C17A3" w:rsidRPr="00CC1AF2" w:rsidRDefault="004C17A3" w:rsidP="004C17A3">
            <w:pPr>
              <w:spacing w:before="0" w:after="0"/>
              <w:ind w:firstLine="0"/>
              <w:jc w:val="center"/>
              <w:rPr>
                <w:rFonts w:eastAsia="Times New Roman"/>
                <w:noProof w:val="0"/>
                <w:sz w:val="26"/>
                <w:szCs w:val="26"/>
                <w:lang w:val="en-US"/>
              </w:rPr>
            </w:pPr>
            <w:r w:rsidRPr="00CC1AF2">
              <w:rPr>
                <w:rFonts w:eastAsia="Times New Roman"/>
                <w:noProof w:val="0"/>
                <w:sz w:val="26"/>
                <w:szCs w:val="26"/>
                <w:lang w:val="en-US"/>
              </w:rPr>
              <w:t>I</w:t>
            </w:r>
          </w:p>
        </w:tc>
        <w:tc>
          <w:tcPr>
            <w:tcW w:w="4249" w:type="dxa"/>
            <w:tcBorders>
              <w:top w:val="nil"/>
              <w:left w:val="nil"/>
              <w:bottom w:val="single" w:sz="4" w:space="0" w:color="auto"/>
              <w:right w:val="single" w:sz="4" w:space="0" w:color="auto"/>
            </w:tcBorders>
            <w:vAlign w:val="center"/>
            <w:hideMark/>
          </w:tcPr>
          <w:p w14:paraId="6A5E53EE" w14:textId="2D843EA6" w:rsidR="004C17A3" w:rsidRPr="00CC1AF2" w:rsidRDefault="004C17A3" w:rsidP="004C17A3">
            <w:pPr>
              <w:spacing w:before="0" w:after="0"/>
              <w:ind w:firstLine="0"/>
              <w:jc w:val="left"/>
              <w:rPr>
                <w:rFonts w:eastAsia="Times New Roman"/>
                <w:noProof w:val="0"/>
                <w:sz w:val="26"/>
                <w:szCs w:val="26"/>
                <w:lang w:val="en-US"/>
              </w:rPr>
            </w:pPr>
            <w:r w:rsidRPr="00CC1AF2">
              <w:rPr>
                <w:rFonts w:eastAsia="Times New Roman"/>
                <w:noProof w:val="0"/>
                <w:sz w:val="26"/>
                <w:szCs w:val="26"/>
                <w:lang w:val="en-US"/>
              </w:rPr>
              <w:t>DÂN SỐ XÃ MÙ CẢ (NGƯỜI)</w:t>
            </w:r>
          </w:p>
        </w:tc>
        <w:tc>
          <w:tcPr>
            <w:tcW w:w="1516" w:type="dxa"/>
            <w:tcBorders>
              <w:top w:val="nil"/>
              <w:left w:val="nil"/>
              <w:bottom w:val="single" w:sz="4" w:space="0" w:color="auto"/>
              <w:right w:val="single" w:sz="4" w:space="0" w:color="auto"/>
            </w:tcBorders>
            <w:vAlign w:val="center"/>
            <w:hideMark/>
          </w:tcPr>
          <w:p w14:paraId="3FC6B411" w14:textId="73C1854E"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3299</w:t>
            </w:r>
          </w:p>
        </w:tc>
        <w:tc>
          <w:tcPr>
            <w:tcW w:w="1344" w:type="dxa"/>
            <w:tcBorders>
              <w:top w:val="nil"/>
              <w:left w:val="nil"/>
              <w:bottom w:val="single" w:sz="4" w:space="0" w:color="auto"/>
              <w:right w:val="single" w:sz="4" w:space="0" w:color="auto"/>
            </w:tcBorders>
            <w:vAlign w:val="center"/>
            <w:hideMark/>
          </w:tcPr>
          <w:p w14:paraId="44F6CB83" w14:textId="17CC7A5E"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3502</w:t>
            </w:r>
          </w:p>
        </w:tc>
        <w:tc>
          <w:tcPr>
            <w:tcW w:w="1227" w:type="dxa"/>
            <w:tcBorders>
              <w:top w:val="nil"/>
              <w:left w:val="nil"/>
              <w:bottom w:val="single" w:sz="4" w:space="0" w:color="auto"/>
              <w:right w:val="single" w:sz="4" w:space="0" w:color="auto"/>
            </w:tcBorders>
            <w:vAlign w:val="center"/>
            <w:hideMark/>
          </w:tcPr>
          <w:p w14:paraId="4AEA4A8A" w14:textId="52861D63"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4</w:t>
            </w:r>
            <w:r w:rsidR="006A1661" w:rsidRPr="00CC1AF2">
              <w:rPr>
                <w:sz w:val="26"/>
                <w:szCs w:val="26"/>
              </w:rPr>
              <w:t>3</w:t>
            </w:r>
            <w:r w:rsidR="00426EC5" w:rsidRPr="00CC1AF2">
              <w:rPr>
                <w:sz w:val="26"/>
                <w:szCs w:val="26"/>
              </w:rPr>
              <w:t>87</w:t>
            </w:r>
          </w:p>
        </w:tc>
      </w:tr>
      <w:tr w:rsidR="00CC1AF2" w:rsidRPr="00CC1AF2" w14:paraId="29AB34D8" w14:textId="77777777" w:rsidTr="00F60ECF">
        <w:trPr>
          <w:trHeight w:val="300"/>
        </w:trPr>
        <w:tc>
          <w:tcPr>
            <w:tcW w:w="708" w:type="dxa"/>
            <w:tcBorders>
              <w:top w:val="nil"/>
              <w:left w:val="single" w:sz="4" w:space="0" w:color="auto"/>
              <w:bottom w:val="single" w:sz="4" w:space="0" w:color="auto"/>
              <w:right w:val="single" w:sz="4" w:space="0" w:color="auto"/>
            </w:tcBorders>
            <w:vAlign w:val="center"/>
            <w:hideMark/>
          </w:tcPr>
          <w:p w14:paraId="701491BB" w14:textId="77777777" w:rsidR="004C17A3" w:rsidRPr="00CC1AF2" w:rsidRDefault="004C17A3" w:rsidP="004C17A3">
            <w:pPr>
              <w:spacing w:before="0" w:after="0"/>
              <w:ind w:firstLine="0"/>
              <w:jc w:val="center"/>
              <w:rPr>
                <w:rFonts w:eastAsia="Times New Roman"/>
                <w:noProof w:val="0"/>
                <w:sz w:val="26"/>
                <w:szCs w:val="26"/>
                <w:lang w:val="en-US"/>
              </w:rPr>
            </w:pPr>
            <w:r w:rsidRPr="00CC1AF2">
              <w:rPr>
                <w:rFonts w:eastAsia="Times New Roman"/>
                <w:noProof w:val="0"/>
                <w:sz w:val="26"/>
                <w:szCs w:val="26"/>
                <w:lang w:val="en-US"/>
              </w:rPr>
              <w:t> </w:t>
            </w:r>
          </w:p>
        </w:tc>
        <w:tc>
          <w:tcPr>
            <w:tcW w:w="4249" w:type="dxa"/>
            <w:tcBorders>
              <w:top w:val="nil"/>
              <w:left w:val="nil"/>
              <w:bottom w:val="single" w:sz="4" w:space="0" w:color="auto"/>
              <w:right w:val="single" w:sz="4" w:space="0" w:color="auto"/>
            </w:tcBorders>
            <w:vAlign w:val="center"/>
            <w:hideMark/>
          </w:tcPr>
          <w:p w14:paraId="6027AB57" w14:textId="77777777" w:rsidR="004C17A3" w:rsidRPr="00CC1AF2" w:rsidRDefault="004C17A3" w:rsidP="004C17A3">
            <w:pPr>
              <w:spacing w:before="0" w:after="0"/>
              <w:ind w:firstLine="0"/>
              <w:jc w:val="left"/>
              <w:rPr>
                <w:rFonts w:eastAsia="Times New Roman"/>
                <w:noProof w:val="0"/>
                <w:sz w:val="26"/>
                <w:szCs w:val="26"/>
                <w:lang w:val="en-US"/>
              </w:rPr>
            </w:pPr>
            <w:r w:rsidRPr="00CC1AF2">
              <w:rPr>
                <w:rFonts w:eastAsia="Times New Roman"/>
                <w:noProof w:val="0"/>
                <w:sz w:val="26"/>
                <w:szCs w:val="26"/>
                <w:lang w:val="en-US"/>
              </w:rPr>
              <w:t>Tỷ lệ tăng dân số trung bình (%)</w:t>
            </w:r>
          </w:p>
        </w:tc>
        <w:tc>
          <w:tcPr>
            <w:tcW w:w="1516" w:type="dxa"/>
            <w:tcBorders>
              <w:top w:val="nil"/>
              <w:left w:val="nil"/>
              <w:bottom w:val="single" w:sz="4" w:space="0" w:color="auto"/>
              <w:right w:val="single" w:sz="4" w:space="0" w:color="auto"/>
            </w:tcBorders>
            <w:vAlign w:val="center"/>
            <w:hideMark/>
          </w:tcPr>
          <w:p w14:paraId="6CE524E9" w14:textId="4B2BFA76"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1,2</w:t>
            </w:r>
          </w:p>
        </w:tc>
        <w:tc>
          <w:tcPr>
            <w:tcW w:w="1344" w:type="dxa"/>
            <w:tcBorders>
              <w:top w:val="nil"/>
              <w:left w:val="nil"/>
              <w:bottom w:val="single" w:sz="4" w:space="0" w:color="auto"/>
              <w:right w:val="single" w:sz="4" w:space="0" w:color="auto"/>
            </w:tcBorders>
            <w:vAlign w:val="center"/>
            <w:hideMark/>
          </w:tcPr>
          <w:p w14:paraId="2DC5E599" w14:textId="037CA16B"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1,5</w:t>
            </w:r>
          </w:p>
        </w:tc>
        <w:tc>
          <w:tcPr>
            <w:tcW w:w="1227" w:type="dxa"/>
            <w:tcBorders>
              <w:top w:val="nil"/>
              <w:left w:val="nil"/>
              <w:bottom w:val="single" w:sz="4" w:space="0" w:color="auto"/>
              <w:right w:val="single" w:sz="4" w:space="0" w:color="auto"/>
            </w:tcBorders>
            <w:vAlign w:val="center"/>
            <w:hideMark/>
          </w:tcPr>
          <w:p w14:paraId="1C05E83D" w14:textId="15A8AE56"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1,4</w:t>
            </w:r>
          </w:p>
        </w:tc>
      </w:tr>
      <w:tr w:rsidR="00CC1AF2" w:rsidRPr="00CC1AF2" w14:paraId="5E4CD52C" w14:textId="77777777" w:rsidTr="00F60ECF">
        <w:trPr>
          <w:trHeight w:val="300"/>
        </w:trPr>
        <w:tc>
          <w:tcPr>
            <w:tcW w:w="708" w:type="dxa"/>
            <w:tcBorders>
              <w:top w:val="nil"/>
              <w:left w:val="single" w:sz="4" w:space="0" w:color="auto"/>
              <w:bottom w:val="single" w:sz="4" w:space="0" w:color="auto"/>
              <w:right w:val="single" w:sz="4" w:space="0" w:color="auto"/>
            </w:tcBorders>
            <w:vAlign w:val="center"/>
            <w:hideMark/>
          </w:tcPr>
          <w:p w14:paraId="23475EE3" w14:textId="77777777" w:rsidR="004C17A3" w:rsidRPr="00CC1AF2" w:rsidRDefault="004C17A3" w:rsidP="004C17A3">
            <w:pPr>
              <w:spacing w:before="0" w:after="0"/>
              <w:ind w:firstLine="0"/>
              <w:jc w:val="center"/>
              <w:rPr>
                <w:rFonts w:eastAsia="Times New Roman"/>
                <w:noProof w:val="0"/>
                <w:sz w:val="26"/>
                <w:szCs w:val="26"/>
                <w:lang w:val="en-US"/>
              </w:rPr>
            </w:pPr>
            <w:r w:rsidRPr="00CC1AF2">
              <w:rPr>
                <w:rFonts w:eastAsia="Times New Roman"/>
                <w:noProof w:val="0"/>
                <w:sz w:val="26"/>
                <w:szCs w:val="26"/>
                <w:lang w:val="en-US"/>
              </w:rPr>
              <w:t>II</w:t>
            </w:r>
          </w:p>
        </w:tc>
        <w:tc>
          <w:tcPr>
            <w:tcW w:w="4249" w:type="dxa"/>
            <w:tcBorders>
              <w:top w:val="nil"/>
              <w:left w:val="nil"/>
              <w:bottom w:val="single" w:sz="4" w:space="0" w:color="auto"/>
              <w:right w:val="single" w:sz="4" w:space="0" w:color="auto"/>
            </w:tcBorders>
            <w:vAlign w:val="center"/>
            <w:hideMark/>
          </w:tcPr>
          <w:p w14:paraId="040FE2F7" w14:textId="77777777" w:rsidR="004C17A3" w:rsidRPr="00CC1AF2" w:rsidRDefault="004C17A3" w:rsidP="004C17A3">
            <w:pPr>
              <w:spacing w:before="0" w:after="0"/>
              <w:ind w:firstLine="0"/>
              <w:jc w:val="left"/>
              <w:rPr>
                <w:rFonts w:eastAsia="Times New Roman"/>
                <w:noProof w:val="0"/>
                <w:sz w:val="26"/>
                <w:szCs w:val="26"/>
                <w:lang w:val="en-US"/>
              </w:rPr>
            </w:pPr>
            <w:r w:rsidRPr="00CC1AF2">
              <w:rPr>
                <w:rFonts w:eastAsia="Times New Roman"/>
                <w:noProof w:val="0"/>
                <w:sz w:val="26"/>
                <w:szCs w:val="26"/>
                <w:lang w:val="en-US"/>
              </w:rPr>
              <w:t xml:space="preserve">LAO ĐỘNG </w:t>
            </w:r>
          </w:p>
        </w:tc>
        <w:tc>
          <w:tcPr>
            <w:tcW w:w="1516" w:type="dxa"/>
            <w:tcBorders>
              <w:top w:val="nil"/>
              <w:left w:val="nil"/>
              <w:bottom w:val="single" w:sz="4" w:space="0" w:color="auto"/>
              <w:right w:val="single" w:sz="4" w:space="0" w:color="auto"/>
            </w:tcBorders>
            <w:vAlign w:val="center"/>
            <w:hideMark/>
          </w:tcPr>
          <w:p w14:paraId="7082CF8E" w14:textId="1DD1E72C"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2012</w:t>
            </w:r>
          </w:p>
        </w:tc>
        <w:tc>
          <w:tcPr>
            <w:tcW w:w="1344" w:type="dxa"/>
            <w:tcBorders>
              <w:top w:val="nil"/>
              <w:left w:val="nil"/>
              <w:bottom w:val="single" w:sz="4" w:space="0" w:color="auto"/>
              <w:right w:val="single" w:sz="4" w:space="0" w:color="auto"/>
            </w:tcBorders>
            <w:vAlign w:val="center"/>
            <w:hideMark/>
          </w:tcPr>
          <w:p w14:paraId="656172C5" w14:textId="083A79F1"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2136</w:t>
            </w:r>
          </w:p>
        </w:tc>
        <w:tc>
          <w:tcPr>
            <w:tcW w:w="1227" w:type="dxa"/>
            <w:tcBorders>
              <w:top w:val="nil"/>
              <w:left w:val="nil"/>
              <w:bottom w:val="single" w:sz="4" w:space="0" w:color="auto"/>
              <w:right w:val="single" w:sz="4" w:space="0" w:color="auto"/>
            </w:tcBorders>
            <w:vAlign w:val="center"/>
            <w:hideMark/>
          </w:tcPr>
          <w:p w14:paraId="667CD6E4" w14:textId="06F86C36" w:rsidR="004C17A3" w:rsidRPr="00CC1AF2" w:rsidRDefault="004C17A3" w:rsidP="004C17A3">
            <w:pPr>
              <w:spacing w:before="0" w:after="0"/>
              <w:ind w:firstLine="0"/>
              <w:jc w:val="center"/>
              <w:rPr>
                <w:rFonts w:eastAsia="Times New Roman"/>
                <w:noProof w:val="0"/>
                <w:sz w:val="26"/>
                <w:szCs w:val="26"/>
                <w:lang w:val="en-US"/>
              </w:rPr>
            </w:pPr>
            <w:r w:rsidRPr="00CC1AF2">
              <w:rPr>
                <w:sz w:val="26"/>
                <w:szCs w:val="26"/>
              </w:rPr>
              <w:t>2</w:t>
            </w:r>
            <w:r w:rsidR="006A1661" w:rsidRPr="00CC1AF2">
              <w:rPr>
                <w:sz w:val="26"/>
                <w:szCs w:val="26"/>
              </w:rPr>
              <w:t>720</w:t>
            </w:r>
          </w:p>
        </w:tc>
      </w:tr>
      <w:tr w:rsidR="00CC1AF2" w:rsidRPr="00CC1AF2" w14:paraId="67596118" w14:textId="77777777" w:rsidTr="00F60ECF">
        <w:trPr>
          <w:trHeight w:val="300"/>
        </w:trPr>
        <w:tc>
          <w:tcPr>
            <w:tcW w:w="708" w:type="dxa"/>
            <w:tcBorders>
              <w:top w:val="nil"/>
              <w:left w:val="single" w:sz="4" w:space="0" w:color="auto"/>
              <w:bottom w:val="single" w:sz="4" w:space="0" w:color="auto"/>
              <w:right w:val="single" w:sz="4" w:space="0" w:color="auto"/>
            </w:tcBorders>
            <w:vAlign w:val="center"/>
            <w:hideMark/>
          </w:tcPr>
          <w:p w14:paraId="449AEBD9" w14:textId="77777777" w:rsidR="004C17A3" w:rsidRPr="00CC1AF2" w:rsidRDefault="004C17A3" w:rsidP="004C17A3">
            <w:pPr>
              <w:spacing w:before="0" w:after="0"/>
              <w:ind w:firstLine="0"/>
              <w:jc w:val="center"/>
              <w:rPr>
                <w:rFonts w:eastAsia="Times New Roman"/>
                <w:noProof w:val="0"/>
                <w:sz w:val="26"/>
                <w:szCs w:val="26"/>
                <w:lang w:val="en-US"/>
              </w:rPr>
            </w:pPr>
            <w:r w:rsidRPr="00CC1AF2">
              <w:rPr>
                <w:rFonts w:eastAsia="Times New Roman"/>
                <w:noProof w:val="0"/>
                <w:sz w:val="26"/>
                <w:szCs w:val="26"/>
                <w:lang w:val="en-US"/>
              </w:rPr>
              <w:t> </w:t>
            </w:r>
          </w:p>
        </w:tc>
        <w:tc>
          <w:tcPr>
            <w:tcW w:w="4249" w:type="dxa"/>
            <w:tcBorders>
              <w:top w:val="nil"/>
              <w:left w:val="nil"/>
              <w:bottom w:val="single" w:sz="4" w:space="0" w:color="auto"/>
              <w:right w:val="single" w:sz="4" w:space="0" w:color="auto"/>
            </w:tcBorders>
            <w:vAlign w:val="center"/>
            <w:hideMark/>
          </w:tcPr>
          <w:p w14:paraId="0656CF22" w14:textId="4F1EAEBF" w:rsidR="004C17A3" w:rsidRPr="00CC1AF2" w:rsidRDefault="004C17A3" w:rsidP="004C17A3">
            <w:pPr>
              <w:spacing w:before="0" w:after="0"/>
              <w:ind w:firstLine="0"/>
              <w:jc w:val="left"/>
              <w:rPr>
                <w:rFonts w:eastAsia="Times New Roman"/>
                <w:i/>
                <w:iCs/>
                <w:noProof w:val="0"/>
                <w:sz w:val="26"/>
                <w:szCs w:val="26"/>
                <w:lang w:val="en-US"/>
              </w:rPr>
            </w:pPr>
            <w:r w:rsidRPr="00CC1AF2">
              <w:rPr>
                <w:rFonts w:eastAsia="Times New Roman"/>
                <w:i/>
                <w:iCs/>
                <w:noProof w:val="0"/>
                <w:sz w:val="26"/>
                <w:szCs w:val="26"/>
                <w:lang w:val="en-US"/>
              </w:rPr>
              <w:t>Tỷ lệ lao động /dân số (%)</w:t>
            </w:r>
          </w:p>
        </w:tc>
        <w:tc>
          <w:tcPr>
            <w:tcW w:w="1516" w:type="dxa"/>
            <w:tcBorders>
              <w:top w:val="nil"/>
              <w:left w:val="nil"/>
              <w:bottom w:val="single" w:sz="4" w:space="0" w:color="auto"/>
              <w:right w:val="single" w:sz="4" w:space="0" w:color="auto"/>
            </w:tcBorders>
            <w:vAlign w:val="center"/>
            <w:hideMark/>
          </w:tcPr>
          <w:p w14:paraId="4B550306" w14:textId="27546BB6" w:rsidR="004C17A3" w:rsidRPr="00CC1AF2" w:rsidRDefault="004C17A3" w:rsidP="004C17A3">
            <w:pPr>
              <w:spacing w:before="0" w:after="0"/>
              <w:ind w:firstLine="0"/>
              <w:jc w:val="center"/>
              <w:rPr>
                <w:rFonts w:eastAsia="Times New Roman"/>
                <w:i/>
                <w:iCs/>
                <w:noProof w:val="0"/>
                <w:sz w:val="26"/>
                <w:szCs w:val="26"/>
                <w:lang w:val="en-US"/>
              </w:rPr>
            </w:pPr>
            <w:r w:rsidRPr="00CC1AF2">
              <w:rPr>
                <w:i/>
                <w:iCs/>
                <w:sz w:val="26"/>
                <w:szCs w:val="26"/>
              </w:rPr>
              <w:t>61</w:t>
            </w:r>
          </w:p>
        </w:tc>
        <w:tc>
          <w:tcPr>
            <w:tcW w:w="1344" w:type="dxa"/>
            <w:tcBorders>
              <w:top w:val="nil"/>
              <w:left w:val="nil"/>
              <w:bottom w:val="single" w:sz="4" w:space="0" w:color="auto"/>
              <w:right w:val="single" w:sz="4" w:space="0" w:color="auto"/>
            </w:tcBorders>
            <w:vAlign w:val="center"/>
            <w:hideMark/>
          </w:tcPr>
          <w:p w14:paraId="1761D573" w14:textId="7486871E" w:rsidR="004C17A3" w:rsidRPr="00CC1AF2" w:rsidRDefault="004C17A3" w:rsidP="004C17A3">
            <w:pPr>
              <w:spacing w:before="0" w:after="0"/>
              <w:ind w:firstLine="0"/>
              <w:jc w:val="center"/>
              <w:rPr>
                <w:rFonts w:eastAsia="Times New Roman"/>
                <w:i/>
                <w:iCs/>
                <w:noProof w:val="0"/>
                <w:sz w:val="26"/>
                <w:szCs w:val="26"/>
                <w:lang w:val="en-US"/>
              </w:rPr>
            </w:pPr>
            <w:r w:rsidRPr="00CC1AF2">
              <w:rPr>
                <w:i/>
                <w:iCs/>
                <w:sz w:val="26"/>
                <w:szCs w:val="26"/>
              </w:rPr>
              <w:t>61</w:t>
            </w:r>
          </w:p>
        </w:tc>
        <w:tc>
          <w:tcPr>
            <w:tcW w:w="1227" w:type="dxa"/>
            <w:tcBorders>
              <w:top w:val="nil"/>
              <w:left w:val="nil"/>
              <w:bottom w:val="single" w:sz="4" w:space="0" w:color="auto"/>
              <w:right w:val="single" w:sz="4" w:space="0" w:color="auto"/>
            </w:tcBorders>
            <w:vAlign w:val="center"/>
            <w:hideMark/>
          </w:tcPr>
          <w:p w14:paraId="1F464F35" w14:textId="0D804803" w:rsidR="004C17A3" w:rsidRPr="00CC1AF2" w:rsidRDefault="004C17A3" w:rsidP="004C17A3">
            <w:pPr>
              <w:spacing w:before="0" w:after="0"/>
              <w:ind w:firstLine="0"/>
              <w:jc w:val="center"/>
              <w:rPr>
                <w:rFonts w:eastAsia="Times New Roman"/>
                <w:i/>
                <w:iCs/>
                <w:noProof w:val="0"/>
                <w:sz w:val="26"/>
                <w:szCs w:val="26"/>
                <w:lang w:val="en-US"/>
              </w:rPr>
            </w:pPr>
            <w:r w:rsidRPr="00CC1AF2">
              <w:rPr>
                <w:i/>
                <w:iCs/>
                <w:sz w:val="26"/>
                <w:szCs w:val="26"/>
              </w:rPr>
              <w:t>62</w:t>
            </w:r>
          </w:p>
        </w:tc>
      </w:tr>
    </w:tbl>
    <w:p w14:paraId="51A07AB7" w14:textId="48BB7FDD" w:rsidR="00F90C08" w:rsidRPr="00CC1AF2" w:rsidRDefault="00F90C08" w:rsidP="00F90C08">
      <w:pPr>
        <w:ind w:left="567" w:firstLine="0"/>
        <w:rPr>
          <w:rFonts w:eastAsia="+mn-ea" w:cstheme="majorBidi"/>
          <w:bCs/>
          <w:i/>
          <w:szCs w:val="28"/>
          <w:lang w:val="nl-NL"/>
        </w:rPr>
      </w:pPr>
      <w:r w:rsidRPr="00CC1AF2">
        <w:rPr>
          <w:rFonts w:eastAsia="+mn-ea" w:cstheme="majorBidi"/>
          <w:bCs/>
          <w:i/>
          <w:szCs w:val="28"/>
          <w:lang w:val="nl-NL"/>
        </w:rPr>
        <w:t>(Quy mô dân số cụ thể sẽ được xác định trong quá trình lập đồ án quy hoạch)</w:t>
      </w:r>
    </w:p>
    <w:p w14:paraId="19CBF0E1" w14:textId="3CE2533F" w:rsidR="002D46C6" w:rsidRPr="00CC1AF2" w:rsidRDefault="002D46C6" w:rsidP="008E74B5">
      <w:pPr>
        <w:pStyle w:val="AA11"/>
      </w:pPr>
      <w:bookmarkStart w:id="96" w:name="_Toc221356154"/>
      <w:r w:rsidRPr="00CC1AF2">
        <w:t>Dự báo nhu cầu sử dụng đất</w:t>
      </w:r>
      <w:bookmarkEnd w:id="94"/>
      <w:bookmarkEnd w:id="96"/>
    </w:p>
    <w:p w14:paraId="1C08B56D" w14:textId="77777777" w:rsidR="00EF383C" w:rsidRPr="00CC1AF2" w:rsidRDefault="00EF383C" w:rsidP="008E74B5">
      <w:pPr>
        <w:pStyle w:val="AA1111"/>
      </w:pPr>
      <w:r w:rsidRPr="00CC1AF2">
        <w:t>Đất xây dựng khu dân cư và công trình công cộng</w:t>
      </w:r>
    </w:p>
    <w:p w14:paraId="3FE4A10F" w14:textId="54ADD4E9" w:rsidR="002D46C6" w:rsidRPr="00CC1AF2" w:rsidRDefault="002D46C6" w:rsidP="00FD5DF4">
      <w:pPr>
        <w:ind w:firstLine="720"/>
        <w:rPr>
          <w:rFonts w:eastAsia="MS Mincho"/>
          <w:bCs/>
          <w:kern w:val="28"/>
          <w:szCs w:val="28"/>
          <w:lang w:val="nl-NL"/>
        </w:rPr>
      </w:pPr>
      <w:r w:rsidRPr="00CC1AF2">
        <w:rPr>
          <w:rFonts w:eastAsia="MS Mincho"/>
          <w:bCs/>
          <w:kern w:val="28"/>
          <w:szCs w:val="28"/>
          <w:lang w:val="nl-NL"/>
        </w:rPr>
        <w:t>Trên cơ sở đánh giá thực trạng phát triển và tiềm năng của xã các khu vực đặc thù trên cơ sở tính toán, xác định cụ thể theo luận cứ và tham khảo, cập nhật số liệu của các quy hoạch cấp trên, quy hoạch có liên quan.</w:t>
      </w:r>
    </w:p>
    <w:p w14:paraId="41039491" w14:textId="77777777" w:rsidR="002D46C6" w:rsidRPr="00CC1AF2" w:rsidRDefault="002D46C6" w:rsidP="00FD5DF4">
      <w:pPr>
        <w:ind w:firstLine="720"/>
        <w:rPr>
          <w:rFonts w:eastAsia="MS Mincho"/>
          <w:bCs/>
          <w:kern w:val="28"/>
          <w:szCs w:val="28"/>
          <w:lang w:val="vi-VN"/>
        </w:rPr>
      </w:pPr>
      <w:bookmarkStart w:id="97" w:name="_Hlk207797054"/>
      <w:r w:rsidRPr="00CC1AF2">
        <w:rPr>
          <w:rFonts w:eastAsia="MS Mincho"/>
          <w:bCs/>
          <w:kern w:val="28"/>
          <w:szCs w:val="28"/>
          <w:lang w:val="vi-VN"/>
        </w:rPr>
        <w:t xml:space="preserve">Dự kiến sử dụng đất xây dựng </w:t>
      </w:r>
      <w:r w:rsidRPr="00CC1AF2">
        <w:rPr>
          <w:rFonts w:eastAsia="MS Mincho"/>
          <w:bCs/>
          <w:kern w:val="28"/>
          <w:szCs w:val="28"/>
          <w:lang w:val="nl-NL"/>
        </w:rPr>
        <w:t>cần bổ sung xây dựng các điểm dân cư nông thôn trên địa bàn xã</w:t>
      </w:r>
      <w:r w:rsidRPr="00CC1AF2">
        <w:rPr>
          <w:rFonts w:eastAsia="MS Mincho"/>
          <w:bCs/>
          <w:kern w:val="28"/>
          <w:szCs w:val="28"/>
          <w:lang w:val="vi-VN"/>
        </w:rPr>
        <w:t xml:space="preserve"> theo yêu cầu phát triển giai đoạn (không tính đất xây dựng giao thông, thủy lợi nội đồng). Cụ thể như sau:</w:t>
      </w:r>
    </w:p>
    <w:p w14:paraId="41674988" w14:textId="33592843" w:rsidR="002D46C6" w:rsidRPr="00CC1AF2" w:rsidRDefault="002D46C6" w:rsidP="00FD5DF4">
      <w:pPr>
        <w:rPr>
          <w:rFonts w:eastAsia="MS Mincho"/>
          <w:bCs/>
          <w:kern w:val="28"/>
          <w:szCs w:val="28"/>
          <w:lang w:val="vi-VN"/>
        </w:rPr>
      </w:pPr>
      <w:r w:rsidRPr="00CC1AF2">
        <w:rPr>
          <w:rFonts w:eastAsia="MS Mincho"/>
          <w:bCs/>
          <w:kern w:val="28"/>
          <w:szCs w:val="28"/>
          <w:lang w:val="vi-VN"/>
        </w:rPr>
        <w:t>+ Giai đoạn 2025 - 203</w:t>
      </w:r>
      <w:r w:rsidR="006B28EC" w:rsidRPr="00CC1AF2">
        <w:rPr>
          <w:rFonts w:eastAsia="MS Mincho"/>
          <w:bCs/>
          <w:kern w:val="28"/>
          <w:szCs w:val="28"/>
          <w:lang w:val="vi-VN"/>
        </w:rPr>
        <w:t>0</w:t>
      </w:r>
      <w:r w:rsidRPr="00CC1AF2">
        <w:rPr>
          <w:rFonts w:eastAsia="MS Mincho"/>
          <w:bCs/>
          <w:kern w:val="28"/>
          <w:szCs w:val="28"/>
          <w:lang w:val="vi-VN"/>
        </w:rPr>
        <w:t xml:space="preserve">: Khoảng </w:t>
      </w:r>
      <w:r w:rsidR="000F27BC" w:rsidRPr="00CC1AF2">
        <w:rPr>
          <w:rFonts w:eastAsia="MS Mincho"/>
          <w:bCs/>
          <w:kern w:val="28"/>
          <w:szCs w:val="28"/>
          <w:lang w:val="vi-VN"/>
        </w:rPr>
        <w:t>30</w:t>
      </w:r>
      <w:r w:rsidRPr="00CC1AF2">
        <w:rPr>
          <w:rFonts w:eastAsia="MS Mincho"/>
          <w:bCs/>
          <w:kern w:val="28"/>
          <w:szCs w:val="28"/>
          <w:lang w:val="vi-VN"/>
        </w:rPr>
        <w:t xml:space="preserve"> ha.</w:t>
      </w:r>
    </w:p>
    <w:p w14:paraId="327CAB7E" w14:textId="63E9138B" w:rsidR="002D46C6" w:rsidRPr="00CC1AF2" w:rsidRDefault="002D46C6" w:rsidP="00FD5DF4">
      <w:pPr>
        <w:rPr>
          <w:rFonts w:eastAsia="MS Mincho"/>
          <w:bCs/>
          <w:kern w:val="28"/>
          <w:szCs w:val="28"/>
          <w:lang w:val="vi-VN"/>
        </w:rPr>
      </w:pPr>
      <w:r w:rsidRPr="00CC1AF2">
        <w:rPr>
          <w:rFonts w:eastAsia="MS Mincho"/>
          <w:bCs/>
          <w:kern w:val="28"/>
          <w:szCs w:val="28"/>
          <w:lang w:val="vi-VN"/>
        </w:rPr>
        <w:t>+ Giai đoạn 203</w:t>
      </w:r>
      <w:r w:rsidR="001B7FDB" w:rsidRPr="00CC1AF2">
        <w:rPr>
          <w:rFonts w:eastAsia="MS Mincho"/>
          <w:bCs/>
          <w:kern w:val="28"/>
          <w:szCs w:val="28"/>
          <w:lang w:val="vi-VN"/>
        </w:rPr>
        <w:t>0</w:t>
      </w:r>
      <w:r w:rsidRPr="00CC1AF2">
        <w:rPr>
          <w:rFonts w:eastAsia="MS Mincho"/>
          <w:bCs/>
          <w:kern w:val="28"/>
          <w:szCs w:val="28"/>
          <w:lang w:val="vi-VN"/>
        </w:rPr>
        <w:t xml:space="preserve"> - 204</w:t>
      </w:r>
      <w:r w:rsidR="00210CA3" w:rsidRPr="00CC1AF2">
        <w:rPr>
          <w:rFonts w:eastAsia="MS Mincho"/>
          <w:bCs/>
          <w:kern w:val="28"/>
          <w:szCs w:val="28"/>
          <w:lang w:val="vi-VN"/>
        </w:rPr>
        <w:t>5</w:t>
      </w:r>
      <w:r w:rsidRPr="00CC1AF2">
        <w:rPr>
          <w:rFonts w:eastAsia="MS Mincho"/>
          <w:bCs/>
          <w:kern w:val="28"/>
          <w:szCs w:val="28"/>
          <w:lang w:val="vi-VN"/>
        </w:rPr>
        <w:t xml:space="preserve">: Khoảng </w:t>
      </w:r>
      <w:r w:rsidR="002E0714" w:rsidRPr="00CC1AF2">
        <w:rPr>
          <w:rFonts w:eastAsia="MS Mincho"/>
          <w:bCs/>
          <w:kern w:val="28"/>
          <w:szCs w:val="28"/>
          <w:lang w:val="vi-VN" w:eastAsia="ja-JP"/>
        </w:rPr>
        <w:t>90</w:t>
      </w:r>
      <w:r w:rsidRPr="00CC1AF2">
        <w:rPr>
          <w:rFonts w:eastAsia="MS Mincho"/>
          <w:bCs/>
          <w:kern w:val="28"/>
          <w:szCs w:val="28"/>
          <w:lang w:val="vi-VN" w:eastAsia="ja-JP"/>
        </w:rPr>
        <w:t xml:space="preserve"> </w:t>
      </w:r>
      <w:r w:rsidRPr="00CC1AF2">
        <w:rPr>
          <w:rFonts w:eastAsia="MS Mincho"/>
          <w:bCs/>
          <w:kern w:val="28"/>
          <w:szCs w:val="28"/>
          <w:lang w:val="vi-VN"/>
        </w:rPr>
        <w:t>ha.</w:t>
      </w:r>
    </w:p>
    <w:p w14:paraId="73CBC661" w14:textId="7DE4529F" w:rsidR="002D46C6" w:rsidRPr="00CC1AF2" w:rsidRDefault="00252123" w:rsidP="00FD5DF4">
      <w:pPr>
        <w:rPr>
          <w:rFonts w:eastAsia="MS Mincho"/>
          <w:bCs/>
          <w:i/>
          <w:kern w:val="28"/>
          <w:szCs w:val="28"/>
          <w:lang w:val="en-US"/>
        </w:rPr>
      </w:pPr>
      <w:r w:rsidRPr="00CC1AF2">
        <w:rPr>
          <w:rFonts w:eastAsia="MS Mincho"/>
          <w:bCs/>
          <w:i/>
          <w:kern w:val="28"/>
          <w:szCs w:val="28"/>
          <w:lang w:val="vi-VN"/>
        </w:rPr>
        <w:t>(</w:t>
      </w:r>
      <w:r w:rsidR="002D46C6" w:rsidRPr="00CC1AF2">
        <w:rPr>
          <w:rFonts w:eastAsia="MS Mincho"/>
          <w:bCs/>
          <w:i/>
          <w:kern w:val="28"/>
          <w:szCs w:val="28"/>
          <w:lang w:val="vi-VN"/>
        </w:rPr>
        <w:t>Nhu cầu đất xây dựng các khu chức năng sẽ được tính toán khi tiếp tục triển khai đồ án quy hoạch</w:t>
      </w:r>
      <w:r w:rsidRPr="00CC1AF2">
        <w:rPr>
          <w:rFonts w:eastAsia="MS Mincho"/>
          <w:bCs/>
          <w:i/>
          <w:kern w:val="28"/>
          <w:szCs w:val="28"/>
          <w:lang w:val="vi-VN"/>
        </w:rPr>
        <w:t>)</w:t>
      </w:r>
      <w:r w:rsidR="002D46C6" w:rsidRPr="00CC1AF2">
        <w:rPr>
          <w:rFonts w:eastAsia="MS Mincho"/>
          <w:bCs/>
          <w:i/>
          <w:kern w:val="28"/>
          <w:szCs w:val="28"/>
          <w:lang w:val="vi-VN"/>
        </w:rPr>
        <w:t>.</w:t>
      </w:r>
    </w:p>
    <w:p w14:paraId="7ED9FB37" w14:textId="77777777" w:rsidR="00EF383C" w:rsidRPr="00CC1AF2" w:rsidRDefault="00EF383C" w:rsidP="008E74B5">
      <w:pPr>
        <w:pStyle w:val="AA1111"/>
        <w:rPr>
          <w:lang w:val="vi-VN"/>
        </w:rPr>
      </w:pPr>
      <w:r w:rsidRPr="00CC1AF2">
        <w:t>Đất các khu sản xuất và các chức năng khác</w:t>
      </w:r>
    </w:p>
    <w:p w14:paraId="0B8770B5" w14:textId="6A956641" w:rsidR="00EF383C" w:rsidRPr="00CC1AF2" w:rsidRDefault="00EF383C" w:rsidP="00EF383C">
      <w:pPr>
        <w:ind w:firstLine="720"/>
        <w:rPr>
          <w:rFonts w:eastAsia="MS Mincho"/>
          <w:bCs/>
          <w:kern w:val="28"/>
          <w:szCs w:val="28"/>
          <w:lang w:val="nl-NL"/>
        </w:rPr>
      </w:pPr>
      <w:r w:rsidRPr="00CC1AF2">
        <w:rPr>
          <w:rFonts w:eastAsia="MS Mincho"/>
          <w:bCs/>
          <w:kern w:val="28"/>
          <w:szCs w:val="28"/>
          <w:lang w:val="nl-NL"/>
        </w:rPr>
        <w:t>Bao gồm các loại đất như: nông lâm nghiệp, công nghiệp, dịch vụ, du lịch; đ</w:t>
      </w:r>
      <w:r w:rsidR="000F0156" w:rsidRPr="00CC1AF2">
        <w:rPr>
          <w:rFonts w:eastAsia="MS Mincho"/>
          <w:bCs/>
          <w:kern w:val="28"/>
          <w:szCs w:val="28"/>
          <w:lang w:val="nl-NL"/>
        </w:rPr>
        <w:t>ất</w:t>
      </w:r>
      <w:r w:rsidRPr="00CC1AF2">
        <w:rPr>
          <w:rFonts w:eastAsia="MS Mincho"/>
          <w:bCs/>
          <w:kern w:val="28"/>
          <w:szCs w:val="28"/>
          <w:lang w:val="nl-NL"/>
        </w:rPr>
        <w:t xml:space="preserve"> cơ quan công trình cấp tỉnh trên địa bàn</w:t>
      </w:r>
      <w:r w:rsidR="000F0156" w:rsidRPr="00CC1AF2">
        <w:rPr>
          <w:rFonts w:eastAsia="MS Mincho"/>
          <w:bCs/>
          <w:kern w:val="28"/>
          <w:szCs w:val="28"/>
          <w:lang w:val="nl-NL"/>
        </w:rPr>
        <w:t>;</w:t>
      </w:r>
      <w:r w:rsidRPr="00CC1AF2">
        <w:rPr>
          <w:rFonts w:eastAsia="MS Mincho"/>
          <w:bCs/>
          <w:kern w:val="28"/>
          <w:szCs w:val="28"/>
          <w:lang w:val="nl-NL"/>
        </w:rPr>
        <w:t xml:space="preserve"> đất </w:t>
      </w:r>
      <w:r w:rsidR="000F0156" w:rsidRPr="00CC1AF2">
        <w:rPr>
          <w:rFonts w:eastAsia="MS Mincho"/>
          <w:bCs/>
          <w:kern w:val="28"/>
          <w:szCs w:val="28"/>
          <w:lang w:val="nl-NL"/>
        </w:rPr>
        <w:t>a</w:t>
      </w:r>
      <w:r w:rsidRPr="00CC1AF2">
        <w:rPr>
          <w:rFonts w:eastAsia="MS Mincho"/>
          <w:bCs/>
          <w:kern w:val="28"/>
          <w:szCs w:val="28"/>
          <w:lang w:val="nl-NL"/>
        </w:rPr>
        <w:t>n ninh, quốc phòng, hạ tầng cấp quốc gia, đất rừng phòng hộ...vv. Quỹ đất này sẽ được xác định trên cơ sở quy hoạch sử dụng đất, quy hoạch ngành, và chiến lược phát triển</w:t>
      </w:r>
      <w:r w:rsidR="009D2EAE" w:rsidRPr="00CC1AF2">
        <w:rPr>
          <w:rFonts w:eastAsia="MS Mincho"/>
          <w:bCs/>
          <w:kern w:val="28"/>
          <w:szCs w:val="28"/>
          <w:lang w:val="nl-NL"/>
        </w:rPr>
        <w:t xml:space="preserve"> không gian </w:t>
      </w:r>
      <w:r w:rsidRPr="00CC1AF2">
        <w:rPr>
          <w:rFonts w:eastAsia="MS Mincho"/>
          <w:bCs/>
          <w:kern w:val="28"/>
          <w:szCs w:val="28"/>
          <w:lang w:val="nl-NL"/>
        </w:rPr>
        <w:t xml:space="preserve">của xã, phù hợp với  định hướng quy hoạch tỉnh, vùng và quốc gia. </w:t>
      </w:r>
    </w:p>
    <w:p w14:paraId="14B46290" w14:textId="77777777" w:rsidR="004C17A3" w:rsidRPr="00CC1AF2" w:rsidRDefault="004C17A3" w:rsidP="008E74B5">
      <w:pPr>
        <w:pStyle w:val="AA11"/>
      </w:pPr>
      <w:bookmarkStart w:id="98" w:name="_Toc214528617"/>
      <w:bookmarkStart w:id="99" w:name="_Toc214611285"/>
      <w:bookmarkStart w:id="100" w:name="_Toc160632132"/>
      <w:bookmarkStart w:id="101" w:name="_Toc221356155"/>
      <w:r w:rsidRPr="00CC1AF2">
        <w:t>Dự báo phát triển khu trung tâm xã</w:t>
      </w:r>
      <w:bookmarkEnd w:id="98"/>
      <w:bookmarkEnd w:id="99"/>
      <w:bookmarkEnd w:id="101"/>
    </w:p>
    <w:p w14:paraId="7EAE763D" w14:textId="2B1B3C60" w:rsidR="00A4326E" w:rsidRDefault="004C17A3" w:rsidP="00A4326E">
      <w:pPr>
        <w:pStyle w:val="Stylebulleted"/>
        <w:numPr>
          <w:ilvl w:val="0"/>
          <w:numId w:val="0"/>
        </w:numPr>
        <w:ind w:firstLine="567"/>
        <w:rPr>
          <w:color w:val="000000"/>
        </w:rPr>
      </w:pPr>
      <w:r w:rsidRPr="00CC1AF2">
        <w:rPr>
          <w:noProof/>
          <w:lang w:val="vi-VN"/>
        </w:rPr>
        <w:lastRenderedPageBreak/>
        <w:t xml:space="preserve">Trên cơ sở QCVN:01/2021 về Quy hoạch xây dựng và yêu cầu thực tế, đề xuất tổng diện tích quy hoạch chi tiết khu trung tâm xã khoảng </w:t>
      </w:r>
      <w:r w:rsidR="002B77A4" w:rsidRPr="00CC1AF2">
        <w:rPr>
          <w:noProof/>
          <w:lang w:val="vi-VN"/>
        </w:rPr>
        <w:t>45</w:t>
      </w:r>
      <w:r w:rsidRPr="00CC1AF2">
        <w:rPr>
          <w:noProof/>
          <w:lang w:val="vi-VN"/>
        </w:rPr>
        <w:t>ha,</w:t>
      </w:r>
      <w:r w:rsidR="00A4326E">
        <w:rPr>
          <w:noProof/>
        </w:rPr>
        <w:t xml:space="preserve"> </w:t>
      </w:r>
      <w:r w:rsidR="00A4326E">
        <w:rPr>
          <w:color w:val="000000"/>
        </w:rPr>
        <w:t xml:space="preserve">có thể phân tán thánh các cụm nhưng đảm bảo tính kết nối; cơ cấu công trình cần rà soát cải tạo, bổ sung như sau: </w:t>
      </w:r>
    </w:p>
    <w:p w14:paraId="1C628EAF" w14:textId="77777777" w:rsidR="004C17A3" w:rsidRPr="00CC1AF2" w:rsidRDefault="004C17A3" w:rsidP="004C17A3">
      <w:pPr>
        <w:pStyle w:val="Stylebulleted"/>
        <w:spacing w:line="240" w:lineRule="auto"/>
        <w:rPr>
          <w:noProof/>
          <w:lang w:val="vi-VN"/>
        </w:rPr>
      </w:pPr>
      <w:r w:rsidRPr="00CC1AF2">
        <w:rPr>
          <w:noProof/>
          <w:lang w:val="vi-VN"/>
        </w:rPr>
        <w:t>Khu trung tâm hành chính, chính trị gồm: Trụ sở Đảng ủy, UBND, HĐND, Hội trường chung, các khối phụ trợ</w:t>
      </w:r>
    </w:p>
    <w:p w14:paraId="0C0880E1" w14:textId="77777777" w:rsidR="004C17A3" w:rsidRPr="00CC1AF2" w:rsidRDefault="004C17A3" w:rsidP="004C17A3">
      <w:pPr>
        <w:pStyle w:val="Stylebulleted"/>
        <w:spacing w:line="240" w:lineRule="auto"/>
        <w:rPr>
          <w:noProof/>
          <w:lang w:val="vi-VN"/>
        </w:rPr>
      </w:pPr>
      <w:r w:rsidRPr="00CC1AF2">
        <w:rPr>
          <w:noProof/>
          <w:lang w:val="vi-VN"/>
        </w:rPr>
        <w:t xml:space="preserve">Khu quảng trường trung tâm và không gian sinh hoạt cộng đồng </w:t>
      </w:r>
    </w:p>
    <w:p w14:paraId="3D44FF25" w14:textId="77777777" w:rsidR="004C17A3" w:rsidRPr="00CC1AF2" w:rsidRDefault="004C17A3" w:rsidP="004C17A3">
      <w:pPr>
        <w:pStyle w:val="Stylebulleted"/>
        <w:spacing w:line="240" w:lineRule="auto"/>
        <w:rPr>
          <w:noProof/>
          <w:lang w:val="vi-VN"/>
        </w:rPr>
      </w:pPr>
      <w:r w:rsidRPr="00CC1AF2">
        <w:rPr>
          <w:noProof/>
          <w:lang w:val="vi-VN"/>
        </w:rPr>
        <w:t>Trụ sở công an xã: Công trình làm việc, kho, bãi phục vụ công tác</w:t>
      </w:r>
    </w:p>
    <w:p w14:paraId="1AFD0C41" w14:textId="77777777" w:rsidR="004C17A3" w:rsidRPr="00CC1AF2" w:rsidRDefault="004C17A3" w:rsidP="004C17A3">
      <w:pPr>
        <w:pStyle w:val="Stylebulleted"/>
        <w:spacing w:line="240" w:lineRule="auto"/>
        <w:rPr>
          <w:noProof/>
          <w:lang w:val="vi-VN"/>
        </w:rPr>
      </w:pPr>
      <w:r w:rsidRPr="00CC1AF2">
        <w:rPr>
          <w:noProof/>
          <w:lang w:val="vi-VN"/>
        </w:rPr>
        <w:t>Trụ sở Ban chỉ huy quân sự: Công trình làm việc, kho, bãi phục vụ công tác</w:t>
      </w:r>
    </w:p>
    <w:p w14:paraId="78CBDCF8" w14:textId="77777777" w:rsidR="004C17A3" w:rsidRPr="00CC1AF2" w:rsidRDefault="004C17A3" w:rsidP="004C17A3">
      <w:pPr>
        <w:pStyle w:val="Stylebulleted"/>
        <w:spacing w:line="240" w:lineRule="auto"/>
        <w:rPr>
          <w:noProof/>
          <w:lang w:val="vi-VN"/>
        </w:rPr>
      </w:pPr>
      <w:r w:rsidRPr="00CC1AF2">
        <w:rPr>
          <w:noProof/>
          <w:lang w:val="vi-VN"/>
        </w:rPr>
        <w:t>Khu giáo dục, trường học: gồm trường mầm non, trường tiểu học, trường trung học cơ sở</w:t>
      </w:r>
    </w:p>
    <w:p w14:paraId="4F727A46" w14:textId="77777777" w:rsidR="00DD7FF1" w:rsidRDefault="004C17A3" w:rsidP="006F610C">
      <w:pPr>
        <w:pStyle w:val="Stylebulleted"/>
        <w:spacing w:line="240" w:lineRule="auto"/>
        <w:rPr>
          <w:noProof/>
          <w:lang w:val="vi-VN"/>
        </w:rPr>
      </w:pPr>
      <w:r w:rsidRPr="00DD7FF1">
        <w:rPr>
          <w:noProof/>
          <w:lang w:val="vi-VN"/>
        </w:rPr>
        <w:t>Khu trung tâm văn hóa - thể thao</w:t>
      </w:r>
    </w:p>
    <w:p w14:paraId="6DBB3FE7" w14:textId="00C2E25B" w:rsidR="004C17A3" w:rsidRPr="00DD7FF1" w:rsidRDefault="004C17A3" w:rsidP="006F610C">
      <w:pPr>
        <w:pStyle w:val="Stylebulleted"/>
        <w:spacing w:line="240" w:lineRule="auto"/>
        <w:rPr>
          <w:noProof/>
          <w:lang w:val="vi-VN"/>
        </w:rPr>
      </w:pPr>
      <w:r w:rsidRPr="00DD7FF1">
        <w:rPr>
          <w:noProof/>
          <w:lang w:val="vi-VN"/>
        </w:rPr>
        <w:t>Khu trung tâm dịch vụ - thương mại: Bưu điện, ngân hàng, siêu thị trung tâm, chợ trung tâm</w:t>
      </w:r>
    </w:p>
    <w:p w14:paraId="438F5FC7" w14:textId="77777777" w:rsidR="004C17A3" w:rsidRPr="00CC1AF2" w:rsidRDefault="004C17A3" w:rsidP="004C17A3">
      <w:pPr>
        <w:pStyle w:val="Stylebulleted"/>
        <w:spacing w:line="240" w:lineRule="auto"/>
        <w:rPr>
          <w:noProof/>
          <w:lang w:val="vi-VN"/>
        </w:rPr>
      </w:pPr>
      <w:r w:rsidRPr="00CC1AF2">
        <w:rPr>
          <w:noProof/>
          <w:lang w:val="vi-VN"/>
        </w:rPr>
        <w:t xml:space="preserve">Trạm y tế: rà soát đảm bảo tiêu chuẩn </w:t>
      </w:r>
    </w:p>
    <w:p w14:paraId="6E5A2DA2" w14:textId="77777777" w:rsidR="004C17A3" w:rsidRPr="00CC1AF2" w:rsidRDefault="004C17A3" w:rsidP="004C17A3">
      <w:pPr>
        <w:pStyle w:val="Stylebulleted"/>
        <w:spacing w:line="240" w:lineRule="auto"/>
        <w:rPr>
          <w:noProof/>
          <w:lang w:val="vi-VN"/>
        </w:rPr>
      </w:pPr>
      <w:r w:rsidRPr="00CC1AF2">
        <w:rPr>
          <w:noProof/>
          <w:lang w:val="vi-VN"/>
        </w:rPr>
        <w:t>Khu dân cư cũ cải tạo chỉnh trang liền kề và tại trục phố trung tâm</w:t>
      </w:r>
    </w:p>
    <w:p w14:paraId="14957F9D" w14:textId="28397587" w:rsidR="004C17A3" w:rsidRPr="00CC1AF2" w:rsidRDefault="004C17A3" w:rsidP="004C17A3">
      <w:pPr>
        <w:pStyle w:val="Stylebulleted"/>
        <w:spacing w:line="240" w:lineRule="auto"/>
        <w:rPr>
          <w:noProof/>
          <w:lang w:val="vi-VN"/>
        </w:rPr>
      </w:pPr>
      <w:r w:rsidRPr="00CC1AF2">
        <w:rPr>
          <w:noProof/>
          <w:lang w:val="vi-VN"/>
        </w:rPr>
        <w:t>Khu dân cư mới đáp ứng cho nhu cầu tăng trưởng dân số xã đến 204</w:t>
      </w:r>
      <w:r w:rsidR="00210CA3" w:rsidRPr="00CC1AF2">
        <w:rPr>
          <w:noProof/>
          <w:lang w:val="vi-VN"/>
        </w:rPr>
        <w:t>5</w:t>
      </w:r>
    </w:p>
    <w:p w14:paraId="464D62E8" w14:textId="77777777" w:rsidR="004C17A3" w:rsidRPr="00CC1AF2" w:rsidRDefault="004C17A3" w:rsidP="004C17A3">
      <w:pPr>
        <w:pStyle w:val="Stylebulleted"/>
        <w:spacing w:line="240" w:lineRule="auto"/>
        <w:rPr>
          <w:noProof/>
          <w:lang w:val="vi-VN"/>
        </w:rPr>
      </w:pPr>
      <w:r w:rsidRPr="00CC1AF2">
        <w:rPr>
          <w:noProof/>
          <w:lang w:val="vi-VN"/>
        </w:rPr>
        <w:t>Hệ thống công trình hạ tầng kỹ thuật: Giao thông, cấp điện, cấp nước, thoát nước thải, vệ sinh môi trường</w:t>
      </w:r>
    </w:p>
    <w:p w14:paraId="21D832F4" w14:textId="77777777" w:rsidR="004C17A3" w:rsidRPr="00CC1AF2" w:rsidRDefault="004C17A3" w:rsidP="004C17A3">
      <w:pPr>
        <w:pStyle w:val="Stylebulleted"/>
        <w:spacing w:line="240" w:lineRule="auto"/>
        <w:rPr>
          <w:noProof/>
          <w:lang w:val="vi-VN"/>
        </w:rPr>
      </w:pPr>
      <w:r w:rsidRPr="00CC1AF2">
        <w:rPr>
          <w:noProof/>
          <w:lang w:val="vi-VN"/>
        </w:rPr>
        <w:t>Các chức năng khác phù hợp với nhu cầu phát triển và các quy định hiện hành.</w:t>
      </w:r>
    </w:p>
    <w:p w14:paraId="15278BE0" w14:textId="77777777" w:rsidR="004C17A3" w:rsidRPr="00CC1AF2" w:rsidRDefault="004C17A3" w:rsidP="004C17A3">
      <w:pPr>
        <w:rPr>
          <w:lang w:val="vi-VN"/>
        </w:rPr>
      </w:pPr>
      <w:r w:rsidRPr="00CC1AF2">
        <w:rPr>
          <w:rFonts w:eastAsia="MS Mincho"/>
          <w:bCs/>
          <w:i/>
          <w:kern w:val="28"/>
          <w:szCs w:val="28"/>
          <w:lang w:val="vi-VN"/>
        </w:rPr>
        <w:t>(Nhu cầu đất xây dựng khu trung tâm xã sẽ được tính toán cụ thể trong đồ án quy hoạch).</w:t>
      </w:r>
    </w:p>
    <w:p w14:paraId="27622372" w14:textId="770EBBD8" w:rsidR="00C61A10" w:rsidRPr="00CC1AF2" w:rsidRDefault="00C61A10" w:rsidP="008E74B5">
      <w:pPr>
        <w:pStyle w:val="AA11"/>
      </w:pPr>
      <w:bookmarkStart w:id="102" w:name="_Toc221356156"/>
      <w:r w:rsidRPr="00CC1AF2">
        <w:t>Các chỉ tiêu cơ bản áp dụng</w:t>
      </w:r>
      <w:bookmarkEnd w:id="100"/>
      <w:bookmarkEnd w:id="102"/>
    </w:p>
    <w:p w14:paraId="7524C3CB" w14:textId="6C2FC5EB" w:rsidR="000B74A1" w:rsidRPr="00CC1AF2" w:rsidRDefault="004C17A3" w:rsidP="008E74B5">
      <w:pPr>
        <w:pStyle w:val="AA1111"/>
      </w:pPr>
      <w:r w:rsidRPr="00CC1AF2">
        <w:t>C</w:t>
      </w:r>
      <w:r w:rsidR="000B74A1" w:rsidRPr="00CC1AF2">
        <w:t>ác chỉ tiêu sử dụng đất, chỉ tiêu về hạ tầng kỹ thuật</w:t>
      </w:r>
    </w:p>
    <w:p w14:paraId="7AF694A4" w14:textId="325800D5" w:rsidR="00C61A10" w:rsidRPr="00CC1AF2" w:rsidRDefault="00C61A10" w:rsidP="00FD5DF4">
      <w:pPr>
        <w:ind w:firstLine="720"/>
        <w:rPr>
          <w:bCs/>
          <w:szCs w:val="28"/>
          <w:lang w:val="nl-NL"/>
        </w:rPr>
      </w:pPr>
      <w:r w:rsidRPr="00CC1AF2">
        <w:rPr>
          <w:bCs/>
          <w:szCs w:val="28"/>
          <w:lang w:val="nl-NL"/>
        </w:rPr>
        <w:t>Các chỉ tiêu sử dụng đất, chỉ tiêu về hạ tầng kỹ thuật tuân thủ thông tư số 01/2021/TT-BXD ngày 19/5/2021 của Bộ Xây dựng ban hành Quy chuẩn kỹ thuật Quốc gia về Quy hoạch xây dựng (QCVN 01:2021/BXD); Quy chuẩn kỹ thuật Quốc gia về hệ thống công trình hạ tầng kỹ thuật (QC 07:2023/BXD); Tiêu chuẩn thiết kế các công trình hạ tầng xã hội, hạ tầng kỹ thuật chủ yếu như sau:</w:t>
      </w:r>
    </w:p>
    <w:p w14:paraId="60B15BAD" w14:textId="4D54EE52" w:rsidR="00C61A10" w:rsidRPr="00004ABF" w:rsidRDefault="00907C08" w:rsidP="00F41227">
      <w:pPr>
        <w:pStyle w:val="Heading6"/>
      </w:pPr>
      <w:r w:rsidRPr="00004ABF">
        <w:t>Bảng</w:t>
      </w:r>
      <w:r w:rsidR="0064436D" w:rsidRPr="00004ABF">
        <w:t xml:space="preserve"> các chỉ tiêu về kinh tế kỹ thuật chính của đồ án</w:t>
      </w:r>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1E0" w:firstRow="1" w:lastRow="1" w:firstColumn="1" w:lastColumn="1" w:noHBand="0" w:noVBand="0"/>
      </w:tblPr>
      <w:tblGrid>
        <w:gridCol w:w="4720"/>
        <w:gridCol w:w="4567"/>
      </w:tblGrid>
      <w:tr w:rsidR="00004ABF" w:rsidRPr="00004ABF" w14:paraId="47DA9415" w14:textId="77777777" w:rsidTr="00D200B8">
        <w:trPr>
          <w:trHeight w:val="477"/>
          <w:tblHeader/>
          <w:jc w:val="center"/>
        </w:trPr>
        <w:tc>
          <w:tcPr>
            <w:tcW w:w="2541" w:type="pct"/>
            <w:tcBorders>
              <w:top w:val="single" w:sz="4" w:space="0" w:color="auto"/>
              <w:bottom w:val="single" w:sz="4" w:space="0" w:color="auto"/>
            </w:tcBorders>
            <w:vAlign w:val="center"/>
          </w:tcPr>
          <w:p w14:paraId="1FEE1340" w14:textId="77777777" w:rsidR="00A206C7" w:rsidRPr="00004ABF" w:rsidRDefault="00A206C7" w:rsidP="00D200B8">
            <w:pPr>
              <w:widowControl w:val="0"/>
              <w:spacing w:before="60" w:after="60" w:line="271" w:lineRule="auto"/>
              <w:ind w:firstLine="0"/>
              <w:jc w:val="center"/>
              <w:rPr>
                <w:b/>
                <w:bCs/>
                <w:iCs/>
                <w:noProof w:val="0"/>
                <w:sz w:val="24"/>
                <w:szCs w:val="24"/>
                <w:lang w:val="it-IT"/>
              </w:rPr>
            </w:pPr>
            <w:r w:rsidRPr="00004ABF">
              <w:rPr>
                <w:b/>
                <w:bCs/>
                <w:iCs/>
                <w:noProof w:val="0"/>
                <w:sz w:val="24"/>
                <w:szCs w:val="24"/>
                <w:lang w:val="it-IT"/>
              </w:rPr>
              <w:t>Chỉ tiêu về sử dụng đất</w:t>
            </w:r>
          </w:p>
        </w:tc>
        <w:tc>
          <w:tcPr>
            <w:tcW w:w="2459" w:type="pct"/>
            <w:tcBorders>
              <w:top w:val="single" w:sz="4" w:space="0" w:color="auto"/>
              <w:bottom w:val="single" w:sz="4" w:space="0" w:color="auto"/>
            </w:tcBorders>
            <w:vAlign w:val="center"/>
          </w:tcPr>
          <w:p w14:paraId="0B654A28" w14:textId="77777777" w:rsidR="00A206C7" w:rsidRPr="00004ABF" w:rsidRDefault="00A206C7" w:rsidP="00D200B8">
            <w:pPr>
              <w:widowControl w:val="0"/>
              <w:spacing w:before="60" w:after="60" w:line="271" w:lineRule="auto"/>
              <w:ind w:firstLine="0"/>
              <w:jc w:val="center"/>
              <w:rPr>
                <w:b/>
                <w:bCs/>
                <w:iCs/>
                <w:noProof w:val="0"/>
                <w:sz w:val="24"/>
                <w:szCs w:val="24"/>
                <w:lang w:val="it-IT"/>
              </w:rPr>
            </w:pPr>
            <w:r w:rsidRPr="00004ABF">
              <w:rPr>
                <w:b/>
                <w:bCs/>
                <w:iCs/>
                <w:noProof w:val="0"/>
                <w:sz w:val="24"/>
                <w:szCs w:val="24"/>
                <w:lang w:val="it-IT"/>
              </w:rPr>
              <w:t>Chỉ tiêu đến năm 2045 (m</w:t>
            </w:r>
            <w:r w:rsidRPr="00004ABF">
              <w:rPr>
                <w:b/>
                <w:bCs/>
                <w:iCs/>
                <w:noProof w:val="0"/>
                <w:sz w:val="24"/>
                <w:szCs w:val="24"/>
                <w:vertAlign w:val="superscript"/>
                <w:lang w:val="it-IT"/>
              </w:rPr>
              <w:t>2</w:t>
            </w:r>
            <w:r w:rsidRPr="00004ABF">
              <w:rPr>
                <w:b/>
                <w:bCs/>
                <w:iCs/>
                <w:noProof w:val="0"/>
                <w:sz w:val="24"/>
                <w:szCs w:val="24"/>
                <w:lang w:val="it-IT"/>
              </w:rPr>
              <w:t>/người)</w:t>
            </w:r>
          </w:p>
        </w:tc>
      </w:tr>
      <w:tr w:rsidR="00004ABF" w:rsidRPr="00004ABF" w14:paraId="1A05FFD8" w14:textId="77777777" w:rsidTr="00D200B8">
        <w:trPr>
          <w:trHeight w:val="340"/>
          <w:jc w:val="center"/>
        </w:trPr>
        <w:tc>
          <w:tcPr>
            <w:tcW w:w="2541" w:type="pct"/>
            <w:tcBorders>
              <w:top w:val="single" w:sz="4" w:space="0" w:color="auto"/>
            </w:tcBorders>
            <w:vAlign w:val="center"/>
          </w:tcPr>
          <w:p w14:paraId="276FC245" w14:textId="77777777" w:rsidR="00A206C7" w:rsidRPr="00004ABF" w:rsidRDefault="00A206C7" w:rsidP="00D200B8">
            <w:pPr>
              <w:widowControl w:val="0"/>
              <w:spacing w:before="60" w:after="60" w:line="271" w:lineRule="auto"/>
              <w:ind w:firstLine="0"/>
              <w:jc w:val="left"/>
              <w:rPr>
                <w:bCs/>
                <w:iCs/>
                <w:noProof w:val="0"/>
                <w:sz w:val="24"/>
                <w:szCs w:val="24"/>
                <w:lang w:val="it-IT"/>
              </w:rPr>
            </w:pPr>
            <w:r w:rsidRPr="00004ABF">
              <w:rPr>
                <w:bCs/>
                <w:iCs/>
                <w:noProof w:val="0"/>
                <w:sz w:val="24"/>
                <w:szCs w:val="24"/>
                <w:lang w:val="it-IT"/>
              </w:rPr>
              <w:t>Đất xây dựng công trình nhà ở</w:t>
            </w:r>
          </w:p>
        </w:tc>
        <w:tc>
          <w:tcPr>
            <w:tcW w:w="2459" w:type="pct"/>
            <w:tcBorders>
              <w:top w:val="single" w:sz="4" w:space="0" w:color="auto"/>
            </w:tcBorders>
            <w:vAlign w:val="center"/>
          </w:tcPr>
          <w:p w14:paraId="057CA657" w14:textId="77777777" w:rsidR="00A206C7" w:rsidRPr="00004ABF" w:rsidRDefault="00A206C7" w:rsidP="00D200B8">
            <w:pPr>
              <w:widowControl w:val="0"/>
              <w:spacing w:before="60" w:after="60" w:line="271" w:lineRule="auto"/>
              <w:ind w:firstLine="0"/>
              <w:jc w:val="center"/>
              <w:rPr>
                <w:bCs/>
                <w:iCs/>
                <w:noProof w:val="0"/>
                <w:sz w:val="24"/>
                <w:szCs w:val="24"/>
                <w:lang w:val="en-US"/>
              </w:rPr>
            </w:pPr>
            <w:r w:rsidRPr="00004ABF">
              <w:rPr>
                <w:bCs/>
                <w:iCs/>
                <w:noProof w:val="0"/>
                <w:sz w:val="24"/>
                <w:szCs w:val="24"/>
                <w:lang w:val="en-US"/>
              </w:rPr>
              <w:t>≥ 25</w:t>
            </w:r>
          </w:p>
        </w:tc>
      </w:tr>
      <w:tr w:rsidR="00004ABF" w:rsidRPr="00004ABF" w14:paraId="408BDCAC" w14:textId="77777777" w:rsidTr="00D200B8">
        <w:trPr>
          <w:trHeight w:val="340"/>
          <w:jc w:val="center"/>
        </w:trPr>
        <w:tc>
          <w:tcPr>
            <w:tcW w:w="2541" w:type="pct"/>
            <w:vAlign w:val="center"/>
          </w:tcPr>
          <w:p w14:paraId="7334C9B2" w14:textId="77777777" w:rsidR="00A206C7" w:rsidRPr="00004ABF" w:rsidRDefault="00A206C7" w:rsidP="00D200B8">
            <w:pPr>
              <w:widowControl w:val="0"/>
              <w:spacing w:before="60" w:after="60" w:line="271" w:lineRule="auto"/>
              <w:ind w:firstLine="0"/>
              <w:jc w:val="left"/>
              <w:rPr>
                <w:bCs/>
                <w:iCs/>
                <w:noProof w:val="0"/>
                <w:sz w:val="24"/>
                <w:szCs w:val="24"/>
                <w:lang w:val="en-US"/>
              </w:rPr>
            </w:pPr>
            <w:r w:rsidRPr="00004ABF">
              <w:rPr>
                <w:bCs/>
                <w:iCs/>
                <w:noProof w:val="0"/>
                <w:sz w:val="24"/>
                <w:szCs w:val="24"/>
                <w:lang w:val="en-US"/>
              </w:rPr>
              <w:t>Đất xây dựng công trình công cộng dịch vụ</w:t>
            </w:r>
          </w:p>
        </w:tc>
        <w:tc>
          <w:tcPr>
            <w:tcW w:w="2459" w:type="pct"/>
            <w:vAlign w:val="center"/>
          </w:tcPr>
          <w:p w14:paraId="4B2AB5C3" w14:textId="77777777" w:rsidR="00A206C7" w:rsidRPr="00004ABF" w:rsidRDefault="00A206C7" w:rsidP="00D200B8">
            <w:pPr>
              <w:widowControl w:val="0"/>
              <w:spacing w:before="60" w:after="60" w:line="271" w:lineRule="auto"/>
              <w:ind w:firstLine="0"/>
              <w:jc w:val="center"/>
              <w:rPr>
                <w:bCs/>
                <w:iCs/>
                <w:noProof w:val="0"/>
                <w:sz w:val="24"/>
                <w:szCs w:val="24"/>
                <w:lang w:val="en-US"/>
              </w:rPr>
            </w:pPr>
            <w:r w:rsidRPr="00004ABF">
              <w:rPr>
                <w:bCs/>
                <w:iCs/>
                <w:noProof w:val="0"/>
                <w:sz w:val="24"/>
                <w:szCs w:val="24"/>
                <w:lang w:val="en-US"/>
              </w:rPr>
              <w:t>≥ 5</w:t>
            </w:r>
          </w:p>
        </w:tc>
      </w:tr>
      <w:tr w:rsidR="00004ABF" w:rsidRPr="00004ABF" w14:paraId="0277E656" w14:textId="77777777" w:rsidTr="00D200B8">
        <w:trPr>
          <w:trHeight w:val="340"/>
          <w:jc w:val="center"/>
        </w:trPr>
        <w:tc>
          <w:tcPr>
            <w:tcW w:w="2541" w:type="pct"/>
            <w:vAlign w:val="center"/>
          </w:tcPr>
          <w:p w14:paraId="509D7C5D" w14:textId="77777777" w:rsidR="00A206C7" w:rsidRPr="00004ABF" w:rsidRDefault="00A206C7" w:rsidP="00D200B8">
            <w:pPr>
              <w:widowControl w:val="0"/>
              <w:spacing w:before="60" w:after="60" w:line="271" w:lineRule="auto"/>
              <w:ind w:firstLine="0"/>
              <w:jc w:val="left"/>
              <w:rPr>
                <w:bCs/>
                <w:iCs/>
                <w:noProof w:val="0"/>
                <w:sz w:val="24"/>
                <w:szCs w:val="24"/>
                <w:lang w:val="en-US"/>
              </w:rPr>
            </w:pPr>
            <w:r w:rsidRPr="00004ABF">
              <w:rPr>
                <w:bCs/>
                <w:iCs/>
                <w:noProof w:val="0"/>
                <w:sz w:val="24"/>
                <w:szCs w:val="24"/>
                <w:lang w:val="en-US"/>
              </w:rPr>
              <w:t>Đất giao thông và hạ tầng kỹ thuật</w:t>
            </w:r>
          </w:p>
        </w:tc>
        <w:tc>
          <w:tcPr>
            <w:tcW w:w="2459" w:type="pct"/>
            <w:vAlign w:val="center"/>
          </w:tcPr>
          <w:p w14:paraId="44B8D95F" w14:textId="77777777" w:rsidR="00A206C7" w:rsidRPr="00004ABF" w:rsidRDefault="00A206C7" w:rsidP="00D200B8">
            <w:pPr>
              <w:widowControl w:val="0"/>
              <w:spacing w:before="60" w:after="60" w:line="271" w:lineRule="auto"/>
              <w:ind w:firstLine="0"/>
              <w:jc w:val="center"/>
              <w:rPr>
                <w:bCs/>
                <w:iCs/>
                <w:noProof w:val="0"/>
                <w:sz w:val="24"/>
                <w:szCs w:val="24"/>
                <w:lang w:val="en-US"/>
              </w:rPr>
            </w:pPr>
            <w:r w:rsidRPr="00004ABF">
              <w:rPr>
                <w:bCs/>
                <w:iCs/>
                <w:noProof w:val="0"/>
                <w:sz w:val="24"/>
                <w:szCs w:val="24"/>
                <w:lang w:val="en-US"/>
              </w:rPr>
              <w:t>≥ 5</w:t>
            </w:r>
          </w:p>
        </w:tc>
      </w:tr>
      <w:tr w:rsidR="00004ABF" w:rsidRPr="00004ABF" w14:paraId="68983DC6" w14:textId="77777777" w:rsidTr="00D200B8">
        <w:trPr>
          <w:trHeight w:val="340"/>
          <w:jc w:val="center"/>
        </w:trPr>
        <w:tc>
          <w:tcPr>
            <w:tcW w:w="2541" w:type="pct"/>
            <w:vAlign w:val="center"/>
          </w:tcPr>
          <w:p w14:paraId="4CCC1608" w14:textId="77777777" w:rsidR="00A206C7" w:rsidRPr="00004ABF" w:rsidRDefault="00A206C7" w:rsidP="00D200B8">
            <w:pPr>
              <w:widowControl w:val="0"/>
              <w:spacing w:before="60" w:after="60" w:line="271" w:lineRule="auto"/>
              <w:ind w:firstLine="0"/>
              <w:jc w:val="left"/>
              <w:rPr>
                <w:bCs/>
                <w:iCs/>
                <w:noProof w:val="0"/>
                <w:sz w:val="24"/>
                <w:szCs w:val="24"/>
                <w:lang w:val="en-US"/>
              </w:rPr>
            </w:pPr>
            <w:r w:rsidRPr="00004ABF">
              <w:rPr>
                <w:bCs/>
                <w:iCs/>
                <w:noProof w:val="0"/>
                <w:sz w:val="24"/>
                <w:szCs w:val="24"/>
                <w:lang w:val="en-US"/>
              </w:rPr>
              <w:lastRenderedPageBreak/>
              <w:t>Đất cây xanh công cộng</w:t>
            </w:r>
          </w:p>
        </w:tc>
        <w:tc>
          <w:tcPr>
            <w:tcW w:w="2459" w:type="pct"/>
            <w:vAlign w:val="center"/>
          </w:tcPr>
          <w:p w14:paraId="4C7611DE" w14:textId="77777777" w:rsidR="00A206C7" w:rsidRPr="00004ABF" w:rsidRDefault="00A206C7" w:rsidP="00D200B8">
            <w:pPr>
              <w:widowControl w:val="0"/>
              <w:spacing w:before="60" w:after="60" w:line="271" w:lineRule="auto"/>
              <w:ind w:firstLine="0"/>
              <w:jc w:val="center"/>
              <w:rPr>
                <w:bCs/>
                <w:iCs/>
                <w:noProof w:val="0"/>
                <w:sz w:val="24"/>
                <w:szCs w:val="24"/>
                <w:lang w:val="en-US"/>
              </w:rPr>
            </w:pPr>
            <w:r w:rsidRPr="00004ABF">
              <w:rPr>
                <w:bCs/>
                <w:iCs/>
                <w:noProof w:val="0"/>
                <w:sz w:val="24"/>
                <w:szCs w:val="24"/>
                <w:lang w:val="en-US"/>
              </w:rPr>
              <w:t>≥ 2</w:t>
            </w:r>
          </w:p>
        </w:tc>
      </w:tr>
    </w:tbl>
    <w:p w14:paraId="34730041" w14:textId="77777777" w:rsidR="00835EF1" w:rsidRPr="00004ABF" w:rsidRDefault="00835EF1" w:rsidP="00835EF1">
      <w:pPr>
        <w:pStyle w:val="Heading6"/>
        <w:ind w:hanging="567"/>
      </w:pPr>
      <w:r w:rsidRPr="00004ABF">
        <w:t>Bảng các chỉ tiêu về hạ tầng kỹ thuật của đồ án</w:t>
      </w:r>
    </w:p>
    <w:tbl>
      <w:tblPr>
        <w:tblW w:w="5000" w:type="pct"/>
        <w:tblLayout w:type="fixed"/>
        <w:tblLook w:val="04A0" w:firstRow="1" w:lastRow="0" w:firstColumn="1" w:lastColumn="0" w:noHBand="0" w:noVBand="1"/>
      </w:tblPr>
      <w:tblGrid>
        <w:gridCol w:w="702"/>
        <w:gridCol w:w="3536"/>
        <w:gridCol w:w="2931"/>
        <w:gridCol w:w="1059"/>
        <w:gridCol w:w="1059"/>
      </w:tblGrid>
      <w:tr w:rsidR="00004ABF" w:rsidRPr="00004ABF" w14:paraId="32A47023" w14:textId="77777777" w:rsidTr="00D200B8">
        <w:trPr>
          <w:trHeight w:val="624"/>
          <w:tblHeader/>
        </w:trPr>
        <w:tc>
          <w:tcPr>
            <w:tcW w:w="378" w:type="pct"/>
            <w:vMerge w:val="restart"/>
            <w:tcBorders>
              <w:top w:val="single" w:sz="4" w:space="0" w:color="auto"/>
              <w:left w:val="single" w:sz="4" w:space="0" w:color="auto"/>
              <w:bottom w:val="single" w:sz="4" w:space="0" w:color="auto"/>
              <w:right w:val="single" w:sz="4" w:space="0" w:color="auto"/>
            </w:tcBorders>
            <w:vAlign w:val="center"/>
            <w:hideMark/>
          </w:tcPr>
          <w:p w14:paraId="55CF76D1" w14:textId="77777777" w:rsidR="002C4320" w:rsidRPr="00004ABF" w:rsidRDefault="002C4320" w:rsidP="00D200B8">
            <w:pPr>
              <w:widowControl w:val="0"/>
              <w:spacing w:before="0" w:after="0"/>
              <w:ind w:firstLine="0"/>
              <w:jc w:val="center"/>
              <w:rPr>
                <w:rFonts w:eastAsia="Times New Roman"/>
                <w:b/>
                <w:bCs/>
                <w:noProof w:val="0"/>
                <w:sz w:val="24"/>
                <w:szCs w:val="24"/>
                <w:lang w:val="en-US"/>
              </w:rPr>
            </w:pPr>
            <w:r w:rsidRPr="00004ABF">
              <w:rPr>
                <w:rFonts w:eastAsia="Times New Roman"/>
                <w:b/>
                <w:bCs/>
                <w:noProof w:val="0"/>
                <w:sz w:val="24"/>
                <w:szCs w:val="24"/>
                <w:lang w:val="en-US"/>
              </w:rPr>
              <w:t>TT</w:t>
            </w:r>
          </w:p>
        </w:tc>
        <w:tc>
          <w:tcPr>
            <w:tcW w:w="1904" w:type="pct"/>
            <w:vMerge w:val="restart"/>
            <w:tcBorders>
              <w:top w:val="single" w:sz="4" w:space="0" w:color="auto"/>
              <w:left w:val="single" w:sz="4" w:space="0" w:color="auto"/>
              <w:bottom w:val="single" w:sz="4" w:space="0" w:color="auto"/>
              <w:right w:val="single" w:sz="4" w:space="0" w:color="auto"/>
            </w:tcBorders>
            <w:vAlign w:val="center"/>
            <w:hideMark/>
          </w:tcPr>
          <w:p w14:paraId="130E1CE0" w14:textId="77777777" w:rsidR="002C4320" w:rsidRPr="00004ABF" w:rsidRDefault="002C4320" w:rsidP="00D200B8">
            <w:pPr>
              <w:widowControl w:val="0"/>
              <w:spacing w:before="0" w:after="0"/>
              <w:ind w:firstLine="0"/>
              <w:jc w:val="center"/>
              <w:rPr>
                <w:rFonts w:eastAsia="Times New Roman"/>
                <w:b/>
                <w:bCs/>
                <w:noProof w:val="0"/>
                <w:sz w:val="24"/>
                <w:szCs w:val="24"/>
                <w:lang w:val="en-US"/>
              </w:rPr>
            </w:pPr>
            <w:r w:rsidRPr="00004ABF">
              <w:rPr>
                <w:rFonts w:eastAsia="Times New Roman"/>
                <w:b/>
                <w:bCs/>
                <w:noProof w:val="0"/>
                <w:sz w:val="24"/>
                <w:szCs w:val="24"/>
                <w:lang w:val="en-US"/>
              </w:rPr>
              <w:t>Hạng mục</w:t>
            </w:r>
          </w:p>
        </w:tc>
        <w:tc>
          <w:tcPr>
            <w:tcW w:w="1578" w:type="pct"/>
            <w:vMerge w:val="restart"/>
            <w:tcBorders>
              <w:top w:val="single" w:sz="4" w:space="0" w:color="auto"/>
              <w:left w:val="single" w:sz="4" w:space="0" w:color="auto"/>
              <w:bottom w:val="single" w:sz="4" w:space="0" w:color="auto"/>
              <w:right w:val="single" w:sz="4" w:space="0" w:color="auto"/>
            </w:tcBorders>
            <w:vAlign w:val="center"/>
            <w:hideMark/>
          </w:tcPr>
          <w:p w14:paraId="1F7674E6" w14:textId="77777777" w:rsidR="002C4320" w:rsidRPr="00004ABF" w:rsidRDefault="002C4320" w:rsidP="00D200B8">
            <w:pPr>
              <w:widowControl w:val="0"/>
              <w:spacing w:before="0" w:after="0"/>
              <w:ind w:firstLine="0"/>
              <w:jc w:val="center"/>
              <w:rPr>
                <w:rFonts w:eastAsia="Times New Roman"/>
                <w:b/>
                <w:bCs/>
                <w:noProof w:val="0"/>
                <w:sz w:val="24"/>
                <w:szCs w:val="24"/>
                <w:lang w:val="en-US"/>
              </w:rPr>
            </w:pPr>
            <w:r w:rsidRPr="00004ABF">
              <w:rPr>
                <w:rFonts w:eastAsia="Times New Roman"/>
                <w:b/>
                <w:bCs/>
                <w:noProof w:val="0"/>
                <w:sz w:val="24"/>
                <w:szCs w:val="24"/>
                <w:lang w:val="en-US"/>
              </w:rPr>
              <w:t>Đơn vị tính</w:t>
            </w:r>
          </w:p>
        </w:tc>
        <w:tc>
          <w:tcPr>
            <w:tcW w:w="1140" w:type="pct"/>
            <w:gridSpan w:val="2"/>
            <w:tcBorders>
              <w:top w:val="single" w:sz="4" w:space="0" w:color="auto"/>
              <w:left w:val="nil"/>
              <w:bottom w:val="single" w:sz="4" w:space="0" w:color="auto"/>
              <w:right w:val="single" w:sz="4" w:space="0" w:color="auto"/>
            </w:tcBorders>
            <w:vAlign w:val="center"/>
            <w:hideMark/>
          </w:tcPr>
          <w:p w14:paraId="1E6F65E3" w14:textId="77777777" w:rsidR="002C4320" w:rsidRPr="00004ABF" w:rsidRDefault="002C4320" w:rsidP="00D200B8">
            <w:pPr>
              <w:widowControl w:val="0"/>
              <w:spacing w:before="0" w:after="0"/>
              <w:ind w:firstLine="0"/>
              <w:jc w:val="center"/>
              <w:rPr>
                <w:rFonts w:eastAsia="Times New Roman"/>
                <w:b/>
                <w:bCs/>
                <w:noProof w:val="0"/>
                <w:sz w:val="24"/>
                <w:szCs w:val="24"/>
                <w:lang w:val="en-US"/>
              </w:rPr>
            </w:pPr>
            <w:r w:rsidRPr="00004ABF">
              <w:rPr>
                <w:rFonts w:eastAsia="Times New Roman"/>
                <w:b/>
                <w:bCs/>
                <w:noProof w:val="0"/>
                <w:sz w:val="24"/>
                <w:szCs w:val="24"/>
                <w:lang w:val="en-US"/>
              </w:rPr>
              <w:t>Chỉ tiêu quy hoạch</w:t>
            </w:r>
          </w:p>
        </w:tc>
      </w:tr>
      <w:tr w:rsidR="00004ABF" w:rsidRPr="00004ABF" w14:paraId="6C22269B" w14:textId="77777777" w:rsidTr="00D200B8">
        <w:trPr>
          <w:trHeight w:val="312"/>
          <w:tblHeader/>
        </w:trPr>
        <w:tc>
          <w:tcPr>
            <w:tcW w:w="378" w:type="pct"/>
            <w:vMerge/>
            <w:tcBorders>
              <w:top w:val="single" w:sz="4" w:space="0" w:color="auto"/>
              <w:left w:val="single" w:sz="4" w:space="0" w:color="auto"/>
              <w:bottom w:val="single" w:sz="4" w:space="0" w:color="auto"/>
              <w:right w:val="single" w:sz="4" w:space="0" w:color="auto"/>
            </w:tcBorders>
            <w:vAlign w:val="center"/>
            <w:hideMark/>
          </w:tcPr>
          <w:p w14:paraId="696EAACE" w14:textId="77777777" w:rsidR="002C4320" w:rsidRPr="00004ABF" w:rsidRDefault="002C4320" w:rsidP="00D200B8">
            <w:pPr>
              <w:widowControl w:val="0"/>
              <w:spacing w:before="0" w:after="0"/>
              <w:ind w:firstLine="0"/>
              <w:jc w:val="left"/>
              <w:rPr>
                <w:rFonts w:eastAsia="Times New Roman"/>
                <w:b/>
                <w:bCs/>
                <w:noProof w:val="0"/>
                <w:sz w:val="24"/>
                <w:szCs w:val="24"/>
                <w:lang w:val="en-US"/>
              </w:rPr>
            </w:pPr>
          </w:p>
        </w:tc>
        <w:tc>
          <w:tcPr>
            <w:tcW w:w="1904" w:type="pct"/>
            <w:vMerge/>
            <w:tcBorders>
              <w:top w:val="single" w:sz="4" w:space="0" w:color="auto"/>
              <w:left w:val="single" w:sz="4" w:space="0" w:color="auto"/>
              <w:bottom w:val="single" w:sz="4" w:space="0" w:color="auto"/>
              <w:right w:val="single" w:sz="4" w:space="0" w:color="auto"/>
            </w:tcBorders>
            <w:vAlign w:val="center"/>
            <w:hideMark/>
          </w:tcPr>
          <w:p w14:paraId="559B9499" w14:textId="77777777" w:rsidR="002C4320" w:rsidRPr="00004ABF" w:rsidRDefault="002C4320" w:rsidP="00D200B8">
            <w:pPr>
              <w:widowControl w:val="0"/>
              <w:spacing w:before="0" w:after="0"/>
              <w:ind w:firstLine="0"/>
              <w:jc w:val="left"/>
              <w:rPr>
                <w:rFonts w:eastAsia="Times New Roman"/>
                <w:b/>
                <w:bCs/>
                <w:noProof w:val="0"/>
                <w:sz w:val="24"/>
                <w:szCs w:val="24"/>
                <w:lang w:val="en-US"/>
              </w:rPr>
            </w:pPr>
          </w:p>
        </w:tc>
        <w:tc>
          <w:tcPr>
            <w:tcW w:w="1578" w:type="pct"/>
            <w:vMerge/>
            <w:tcBorders>
              <w:top w:val="single" w:sz="4" w:space="0" w:color="auto"/>
              <w:left w:val="single" w:sz="4" w:space="0" w:color="auto"/>
              <w:bottom w:val="single" w:sz="4" w:space="0" w:color="auto"/>
              <w:right w:val="single" w:sz="4" w:space="0" w:color="auto"/>
            </w:tcBorders>
            <w:vAlign w:val="center"/>
            <w:hideMark/>
          </w:tcPr>
          <w:p w14:paraId="4CA0A3C6" w14:textId="77777777" w:rsidR="002C4320" w:rsidRPr="00004ABF" w:rsidRDefault="002C4320" w:rsidP="00D200B8">
            <w:pPr>
              <w:widowControl w:val="0"/>
              <w:spacing w:before="0" w:after="0"/>
              <w:ind w:firstLine="0"/>
              <w:jc w:val="left"/>
              <w:rPr>
                <w:rFonts w:eastAsia="Times New Roman"/>
                <w:b/>
                <w:bCs/>
                <w:noProof w:val="0"/>
                <w:sz w:val="24"/>
                <w:szCs w:val="24"/>
                <w:lang w:val="en-US"/>
              </w:rPr>
            </w:pPr>
          </w:p>
        </w:tc>
        <w:tc>
          <w:tcPr>
            <w:tcW w:w="570" w:type="pct"/>
            <w:tcBorders>
              <w:top w:val="nil"/>
              <w:left w:val="nil"/>
              <w:bottom w:val="single" w:sz="4" w:space="0" w:color="auto"/>
              <w:right w:val="single" w:sz="4" w:space="0" w:color="auto"/>
            </w:tcBorders>
            <w:vAlign w:val="center"/>
            <w:hideMark/>
          </w:tcPr>
          <w:p w14:paraId="49B7B5E0" w14:textId="77777777" w:rsidR="002C4320" w:rsidRPr="00004ABF" w:rsidRDefault="002C4320" w:rsidP="00D200B8">
            <w:pPr>
              <w:widowControl w:val="0"/>
              <w:spacing w:before="0" w:after="0"/>
              <w:ind w:firstLine="0"/>
              <w:jc w:val="center"/>
              <w:rPr>
                <w:rFonts w:eastAsia="Times New Roman"/>
                <w:b/>
                <w:bCs/>
                <w:noProof w:val="0"/>
                <w:sz w:val="24"/>
                <w:szCs w:val="24"/>
                <w:lang w:val="en-US"/>
              </w:rPr>
            </w:pPr>
            <w:r w:rsidRPr="00004ABF">
              <w:rPr>
                <w:rFonts w:eastAsia="Times New Roman"/>
                <w:b/>
                <w:bCs/>
                <w:noProof w:val="0"/>
                <w:sz w:val="24"/>
                <w:szCs w:val="24"/>
                <w:lang w:val="en-US"/>
              </w:rPr>
              <w:t>2025 - 2030</w:t>
            </w:r>
          </w:p>
        </w:tc>
        <w:tc>
          <w:tcPr>
            <w:tcW w:w="570" w:type="pct"/>
            <w:tcBorders>
              <w:top w:val="nil"/>
              <w:left w:val="nil"/>
              <w:bottom w:val="single" w:sz="4" w:space="0" w:color="auto"/>
              <w:right w:val="single" w:sz="4" w:space="0" w:color="auto"/>
            </w:tcBorders>
            <w:vAlign w:val="center"/>
            <w:hideMark/>
          </w:tcPr>
          <w:p w14:paraId="27C92F23" w14:textId="77777777" w:rsidR="002C4320" w:rsidRPr="00004ABF" w:rsidRDefault="002C4320" w:rsidP="00D200B8">
            <w:pPr>
              <w:widowControl w:val="0"/>
              <w:spacing w:before="0" w:after="0"/>
              <w:ind w:firstLine="0"/>
              <w:jc w:val="center"/>
              <w:rPr>
                <w:rFonts w:eastAsia="Times New Roman"/>
                <w:b/>
                <w:bCs/>
                <w:noProof w:val="0"/>
                <w:sz w:val="24"/>
                <w:szCs w:val="24"/>
                <w:lang w:val="en-US"/>
              </w:rPr>
            </w:pPr>
            <w:r w:rsidRPr="00004ABF">
              <w:rPr>
                <w:rFonts w:eastAsia="Times New Roman"/>
                <w:b/>
                <w:bCs/>
                <w:noProof w:val="0"/>
                <w:sz w:val="24"/>
                <w:szCs w:val="24"/>
                <w:lang w:val="en-US"/>
              </w:rPr>
              <w:t>2031-2045</w:t>
            </w:r>
          </w:p>
        </w:tc>
      </w:tr>
      <w:tr w:rsidR="00004ABF" w:rsidRPr="00004ABF" w14:paraId="0F456F33" w14:textId="77777777" w:rsidTr="00D200B8">
        <w:trPr>
          <w:trHeight w:val="312"/>
        </w:trPr>
        <w:tc>
          <w:tcPr>
            <w:tcW w:w="378" w:type="pct"/>
            <w:tcBorders>
              <w:top w:val="single" w:sz="4" w:space="0" w:color="auto"/>
              <w:left w:val="single" w:sz="4" w:space="0" w:color="auto"/>
              <w:bottom w:val="single" w:sz="4" w:space="0" w:color="auto"/>
              <w:right w:val="single" w:sz="4" w:space="0" w:color="auto"/>
            </w:tcBorders>
            <w:noWrap/>
            <w:vAlign w:val="center"/>
          </w:tcPr>
          <w:p w14:paraId="753000CA"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1</w:t>
            </w:r>
          </w:p>
        </w:tc>
        <w:tc>
          <w:tcPr>
            <w:tcW w:w="1904" w:type="pct"/>
            <w:tcBorders>
              <w:top w:val="single" w:sz="4" w:space="0" w:color="auto"/>
              <w:left w:val="nil"/>
              <w:bottom w:val="single" w:sz="4" w:space="0" w:color="auto"/>
              <w:right w:val="single" w:sz="4" w:space="0" w:color="auto"/>
            </w:tcBorders>
            <w:noWrap/>
            <w:vAlign w:val="center"/>
          </w:tcPr>
          <w:p w14:paraId="4D9B4895"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Giao thông</w:t>
            </w:r>
          </w:p>
        </w:tc>
        <w:tc>
          <w:tcPr>
            <w:tcW w:w="1578" w:type="pct"/>
            <w:tcBorders>
              <w:top w:val="single" w:sz="4" w:space="0" w:color="auto"/>
              <w:left w:val="nil"/>
              <w:bottom w:val="single" w:sz="4" w:space="0" w:color="auto"/>
              <w:right w:val="single" w:sz="4" w:space="0" w:color="auto"/>
            </w:tcBorders>
            <w:noWrap/>
            <w:vAlign w:val="center"/>
          </w:tcPr>
          <w:p w14:paraId="593C5811" w14:textId="77777777" w:rsidR="002C4320" w:rsidRPr="00004ABF" w:rsidRDefault="002C4320" w:rsidP="00D200B8">
            <w:pPr>
              <w:widowControl w:val="0"/>
              <w:spacing w:before="0" w:after="0"/>
              <w:ind w:firstLine="0"/>
              <w:jc w:val="left"/>
              <w:rPr>
                <w:noProof w:val="0"/>
                <w:sz w:val="20"/>
                <w:szCs w:val="20"/>
                <w:lang w:val="en-US"/>
              </w:rPr>
            </w:pPr>
          </w:p>
        </w:tc>
        <w:tc>
          <w:tcPr>
            <w:tcW w:w="570" w:type="pct"/>
            <w:tcBorders>
              <w:top w:val="single" w:sz="4" w:space="0" w:color="auto"/>
              <w:left w:val="nil"/>
              <w:bottom w:val="single" w:sz="4" w:space="0" w:color="auto"/>
              <w:right w:val="single" w:sz="4" w:space="0" w:color="auto"/>
            </w:tcBorders>
            <w:noWrap/>
            <w:vAlign w:val="center"/>
          </w:tcPr>
          <w:p w14:paraId="7B0B5924" w14:textId="77777777" w:rsidR="002C4320" w:rsidRPr="00004ABF" w:rsidRDefault="002C4320" w:rsidP="00D200B8">
            <w:pPr>
              <w:widowControl w:val="0"/>
              <w:spacing w:before="0" w:after="0"/>
              <w:ind w:firstLine="0"/>
              <w:jc w:val="left"/>
              <w:rPr>
                <w:noProof w:val="0"/>
                <w:sz w:val="20"/>
                <w:szCs w:val="20"/>
                <w:lang w:val="en-US"/>
              </w:rPr>
            </w:pPr>
          </w:p>
        </w:tc>
        <w:tc>
          <w:tcPr>
            <w:tcW w:w="570" w:type="pct"/>
            <w:tcBorders>
              <w:top w:val="single" w:sz="4" w:space="0" w:color="auto"/>
              <w:left w:val="nil"/>
              <w:bottom w:val="single" w:sz="4" w:space="0" w:color="auto"/>
              <w:right w:val="single" w:sz="4" w:space="0" w:color="auto"/>
            </w:tcBorders>
            <w:noWrap/>
            <w:vAlign w:val="center"/>
          </w:tcPr>
          <w:p w14:paraId="7D67B987" w14:textId="77777777" w:rsidR="002C4320" w:rsidRPr="00004ABF" w:rsidRDefault="002C4320" w:rsidP="00D200B8">
            <w:pPr>
              <w:widowControl w:val="0"/>
              <w:spacing w:before="0" w:after="0"/>
              <w:ind w:firstLine="0"/>
              <w:jc w:val="left"/>
              <w:rPr>
                <w:noProof w:val="0"/>
                <w:sz w:val="20"/>
                <w:szCs w:val="20"/>
                <w:lang w:val="en-US"/>
              </w:rPr>
            </w:pPr>
          </w:p>
        </w:tc>
      </w:tr>
      <w:tr w:rsidR="00004ABF" w:rsidRPr="00004ABF" w14:paraId="3C4D9FCD" w14:textId="77777777" w:rsidTr="00D200B8">
        <w:trPr>
          <w:trHeight w:val="285"/>
        </w:trPr>
        <w:tc>
          <w:tcPr>
            <w:tcW w:w="378" w:type="pct"/>
            <w:vMerge w:val="restart"/>
            <w:tcBorders>
              <w:top w:val="nil"/>
              <w:left w:val="single" w:sz="4" w:space="0" w:color="auto"/>
              <w:right w:val="single" w:sz="4" w:space="0" w:color="auto"/>
            </w:tcBorders>
            <w:noWrap/>
            <w:vAlign w:val="center"/>
            <w:hideMark/>
          </w:tcPr>
          <w:p w14:paraId="75C7B471" w14:textId="77777777" w:rsidR="002C4320" w:rsidRPr="00004ABF" w:rsidRDefault="002C4320" w:rsidP="00D200B8">
            <w:pPr>
              <w:widowControl w:val="0"/>
              <w:spacing w:before="0" w:after="0"/>
              <w:ind w:firstLine="0"/>
              <w:jc w:val="center"/>
              <w:rPr>
                <w:rFonts w:eastAsia="Times New Roman"/>
                <w:noProof w:val="0"/>
                <w:sz w:val="24"/>
                <w:szCs w:val="24"/>
                <w:lang w:val="en-US"/>
              </w:rPr>
            </w:pPr>
          </w:p>
          <w:p w14:paraId="096246BE" w14:textId="77777777" w:rsidR="002C4320" w:rsidRPr="00004ABF" w:rsidRDefault="002C4320" w:rsidP="00D200B8">
            <w:pPr>
              <w:widowControl w:val="0"/>
              <w:spacing w:before="0" w:after="0"/>
              <w:ind w:firstLine="0"/>
              <w:jc w:val="center"/>
              <w:rPr>
                <w:rFonts w:eastAsia="Times New Roman"/>
                <w:noProof w:val="0"/>
                <w:sz w:val="24"/>
                <w:szCs w:val="24"/>
                <w:lang w:val="en-US"/>
              </w:rPr>
            </w:pPr>
          </w:p>
          <w:p w14:paraId="1A40ABE3"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1904" w:type="pct"/>
            <w:tcBorders>
              <w:top w:val="nil"/>
              <w:left w:val="nil"/>
              <w:bottom w:val="single" w:sz="4" w:space="0" w:color="auto"/>
              <w:right w:val="single" w:sz="4" w:space="0" w:color="auto"/>
            </w:tcBorders>
            <w:vAlign w:val="center"/>
            <w:hideMark/>
          </w:tcPr>
          <w:p w14:paraId="3E0ED42B"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Đường liên xã</w:t>
            </w:r>
          </w:p>
        </w:tc>
        <w:tc>
          <w:tcPr>
            <w:tcW w:w="1578" w:type="pct"/>
            <w:tcBorders>
              <w:top w:val="nil"/>
              <w:left w:val="nil"/>
              <w:bottom w:val="single" w:sz="4" w:space="0" w:color="auto"/>
              <w:right w:val="single" w:sz="4" w:space="0" w:color="auto"/>
            </w:tcBorders>
            <w:noWrap/>
            <w:vAlign w:val="center"/>
            <w:hideMark/>
          </w:tcPr>
          <w:p w14:paraId="59EE5202"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Cấp</w:t>
            </w:r>
          </w:p>
        </w:tc>
        <w:tc>
          <w:tcPr>
            <w:tcW w:w="570" w:type="pct"/>
            <w:tcBorders>
              <w:top w:val="nil"/>
              <w:left w:val="nil"/>
              <w:bottom w:val="single" w:sz="4" w:space="0" w:color="auto"/>
              <w:right w:val="single" w:sz="4" w:space="0" w:color="auto"/>
            </w:tcBorders>
            <w:noWrap/>
            <w:vAlign w:val="center"/>
            <w:hideMark/>
          </w:tcPr>
          <w:p w14:paraId="26CCEF25"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≥V</w:t>
            </w:r>
          </w:p>
        </w:tc>
        <w:tc>
          <w:tcPr>
            <w:tcW w:w="570" w:type="pct"/>
            <w:tcBorders>
              <w:top w:val="nil"/>
              <w:left w:val="nil"/>
              <w:bottom w:val="single" w:sz="4" w:space="0" w:color="auto"/>
              <w:right w:val="single" w:sz="4" w:space="0" w:color="auto"/>
            </w:tcBorders>
            <w:noWrap/>
            <w:vAlign w:val="center"/>
            <w:hideMark/>
          </w:tcPr>
          <w:p w14:paraId="1EFF1EC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≥IV</w:t>
            </w:r>
          </w:p>
        </w:tc>
      </w:tr>
      <w:tr w:rsidR="00004ABF" w:rsidRPr="00004ABF" w14:paraId="226C5976" w14:textId="77777777" w:rsidTr="00D200B8">
        <w:trPr>
          <w:trHeight w:val="312"/>
        </w:trPr>
        <w:tc>
          <w:tcPr>
            <w:tcW w:w="378" w:type="pct"/>
            <w:vMerge/>
            <w:tcBorders>
              <w:left w:val="single" w:sz="4" w:space="0" w:color="auto"/>
              <w:right w:val="single" w:sz="4" w:space="0" w:color="auto"/>
            </w:tcBorders>
            <w:noWrap/>
            <w:vAlign w:val="center"/>
            <w:hideMark/>
          </w:tcPr>
          <w:p w14:paraId="08F84295"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1904" w:type="pct"/>
            <w:tcBorders>
              <w:top w:val="nil"/>
              <w:left w:val="nil"/>
              <w:bottom w:val="single" w:sz="4" w:space="0" w:color="auto"/>
              <w:right w:val="single" w:sz="4" w:space="0" w:color="auto"/>
            </w:tcBorders>
            <w:vAlign w:val="center"/>
            <w:hideMark/>
          </w:tcPr>
          <w:p w14:paraId="371F1011"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Đường xã</w:t>
            </w:r>
          </w:p>
        </w:tc>
        <w:tc>
          <w:tcPr>
            <w:tcW w:w="1578" w:type="pct"/>
            <w:tcBorders>
              <w:top w:val="nil"/>
              <w:left w:val="nil"/>
              <w:bottom w:val="single" w:sz="4" w:space="0" w:color="auto"/>
              <w:right w:val="single" w:sz="4" w:space="0" w:color="auto"/>
            </w:tcBorders>
            <w:noWrap/>
            <w:vAlign w:val="center"/>
            <w:hideMark/>
          </w:tcPr>
          <w:p w14:paraId="3DB83005"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Cấp</w:t>
            </w:r>
          </w:p>
        </w:tc>
        <w:tc>
          <w:tcPr>
            <w:tcW w:w="570" w:type="pct"/>
            <w:tcBorders>
              <w:top w:val="nil"/>
              <w:left w:val="nil"/>
              <w:bottom w:val="single" w:sz="4" w:space="0" w:color="auto"/>
              <w:right w:val="single" w:sz="4" w:space="0" w:color="auto"/>
            </w:tcBorders>
            <w:noWrap/>
            <w:vAlign w:val="center"/>
            <w:hideMark/>
          </w:tcPr>
          <w:p w14:paraId="5E171378"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≥Bnt</w:t>
            </w:r>
          </w:p>
        </w:tc>
        <w:tc>
          <w:tcPr>
            <w:tcW w:w="570" w:type="pct"/>
            <w:tcBorders>
              <w:top w:val="nil"/>
              <w:left w:val="nil"/>
              <w:bottom w:val="single" w:sz="4" w:space="0" w:color="auto"/>
              <w:right w:val="single" w:sz="4" w:space="0" w:color="auto"/>
            </w:tcBorders>
            <w:noWrap/>
            <w:vAlign w:val="center"/>
            <w:hideMark/>
          </w:tcPr>
          <w:p w14:paraId="3652D2C3"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≥Ant</w:t>
            </w:r>
          </w:p>
        </w:tc>
      </w:tr>
      <w:tr w:rsidR="00004ABF" w:rsidRPr="00004ABF" w14:paraId="359F2EAC" w14:textId="77777777" w:rsidTr="00D200B8">
        <w:trPr>
          <w:trHeight w:val="312"/>
        </w:trPr>
        <w:tc>
          <w:tcPr>
            <w:tcW w:w="378" w:type="pct"/>
            <w:vMerge/>
            <w:tcBorders>
              <w:left w:val="single" w:sz="4" w:space="0" w:color="auto"/>
              <w:bottom w:val="single" w:sz="4" w:space="0" w:color="auto"/>
              <w:right w:val="single" w:sz="4" w:space="0" w:color="auto"/>
            </w:tcBorders>
            <w:noWrap/>
            <w:vAlign w:val="center"/>
            <w:hideMark/>
          </w:tcPr>
          <w:p w14:paraId="31B0B672"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1904" w:type="pct"/>
            <w:tcBorders>
              <w:top w:val="nil"/>
              <w:left w:val="nil"/>
              <w:bottom w:val="single" w:sz="4" w:space="0" w:color="auto"/>
              <w:right w:val="single" w:sz="4" w:space="0" w:color="auto"/>
            </w:tcBorders>
            <w:noWrap/>
            <w:vAlign w:val="center"/>
            <w:hideMark/>
          </w:tcPr>
          <w:p w14:paraId="6353FE31"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Đường thôn</w:t>
            </w:r>
          </w:p>
        </w:tc>
        <w:tc>
          <w:tcPr>
            <w:tcW w:w="1578" w:type="pct"/>
            <w:tcBorders>
              <w:top w:val="nil"/>
              <w:left w:val="nil"/>
              <w:bottom w:val="single" w:sz="4" w:space="0" w:color="auto"/>
              <w:right w:val="single" w:sz="4" w:space="0" w:color="auto"/>
            </w:tcBorders>
            <w:noWrap/>
            <w:vAlign w:val="center"/>
            <w:hideMark/>
          </w:tcPr>
          <w:p w14:paraId="284B8248"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Cấp</w:t>
            </w:r>
          </w:p>
        </w:tc>
        <w:tc>
          <w:tcPr>
            <w:tcW w:w="570" w:type="pct"/>
            <w:tcBorders>
              <w:top w:val="nil"/>
              <w:left w:val="nil"/>
              <w:bottom w:val="single" w:sz="4" w:space="0" w:color="auto"/>
              <w:right w:val="single" w:sz="4" w:space="0" w:color="auto"/>
            </w:tcBorders>
            <w:noWrap/>
            <w:vAlign w:val="center"/>
            <w:hideMark/>
          </w:tcPr>
          <w:p w14:paraId="73D1CDE2"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≥Cnt</w:t>
            </w:r>
          </w:p>
        </w:tc>
        <w:tc>
          <w:tcPr>
            <w:tcW w:w="570" w:type="pct"/>
            <w:tcBorders>
              <w:top w:val="nil"/>
              <w:left w:val="nil"/>
              <w:bottom w:val="single" w:sz="4" w:space="0" w:color="auto"/>
              <w:right w:val="single" w:sz="4" w:space="0" w:color="auto"/>
            </w:tcBorders>
            <w:noWrap/>
            <w:vAlign w:val="center"/>
            <w:hideMark/>
          </w:tcPr>
          <w:p w14:paraId="52D44D1D"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≥Cnt</w:t>
            </w:r>
          </w:p>
        </w:tc>
      </w:tr>
      <w:tr w:rsidR="00004ABF" w:rsidRPr="00004ABF" w14:paraId="6C0D4B6A" w14:textId="77777777" w:rsidTr="00D200B8">
        <w:trPr>
          <w:trHeight w:val="312"/>
        </w:trPr>
        <w:tc>
          <w:tcPr>
            <w:tcW w:w="378" w:type="pct"/>
            <w:tcBorders>
              <w:top w:val="single" w:sz="4" w:space="0" w:color="auto"/>
              <w:left w:val="single" w:sz="4" w:space="0" w:color="auto"/>
              <w:bottom w:val="single" w:sz="4" w:space="0" w:color="auto"/>
              <w:right w:val="single" w:sz="4" w:space="0" w:color="auto"/>
            </w:tcBorders>
            <w:noWrap/>
            <w:vAlign w:val="center"/>
            <w:hideMark/>
          </w:tcPr>
          <w:p w14:paraId="36CE4DDB"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2</w:t>
            </w:r>
          </w:p>
        </w:tc>
        <w:tc>
          <w:tcPr>
            <w:tcW w:w="1904" w:type="pct"/>
            <w:tcBorders>
              <w:top w:val="single" w:sz="4" w:space="0" w:color="auto"/>
              <w:left w:val="nil"/>
              <w:bottom w:val="single" w:sz="4" w:space="0" w:color="auto"/>
              <w:right w:val="single" w:sz="4" w:space="0" w:color="auto"/>
            </w:tcBorders>
            <w:noWrap/>
            <w:vAlign w:val="center"/>
            <w:hideMark/>
          </w:tcPr>
          <w:p w14:paraId="238DAE71"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Cấp nước</w:t>
            </w:r>
          </w:p>
        </w:tc>
        <w:tc>
          <w:tcPr>
            <w:tcW w:w="1578" w:type="pct"/>
            <w:tcBorders>
              <w:top w:val="single" w:sz="4" w:space="0" w:color="auto"/>
              <w:left w:val="nil"/>
              <w:bottom w:val="single" w:sz="4" w:space="0" w:color="auto"/>
              <w:right w:val="single" w:sz="4" w:space="0" w:color="auto"/>
            </w:tcBorders>
            <w:noWrap/>
            <w:vAlign w:val="center"/>
            <w:hideMark/>
          </w:tcPr>
          <w:p w14:paraId="0D69DD66"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w:t>
            </w:r>
          </w:p>
        </w:tc>
        <w:tc>
          <w:tcPr>
            <w:tcW w:w="570" w:type="pct"/>
            <w:tcBorders>
              <w:top w:val="single" w:sz="4" w:space="0" w:color="auto"/>
              <w:left w:val="nil"/>
              <w:bottom w:val="single" w:sz="4" w:space="0" w:color="auto"/>
              <w:right w:val="single" w:sz="4" w:space="0" w:color="auto"/>
            </w:tcBorders>
            <w:noWrap/>
            <w:vAlign w:val="center"/>
            <w:hideMark/>
          </w:tcPr>
          <w:p w14:paraId="315F5C4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w:t>
            </w:r>
          </w:p>
        </w:tc>
        <w:tc>
          <w:tcPr>
            <w:tcW w:w="570" w:type="pct"/>
            <w:tcBorders>
              <w:top w:val="single" w:sz="4" w:space="0" w:color="auto"/>
              <w:left w:val="nil"/>
              <w:bottom w:val="single" w:sz="4" w:space="0" w:color="auto"/>
              <w:right w:val="single" w:sz="4" w:space="0" w:color="auto"/>
            </w:tcBorders>
            <w:noWrap/>
            <w:vAlign w:val="center"/>
            <w:hideMark/>
          </w:tcPr>
          <w:p w14:paraId="32651CC4"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w:t>
            </w:r>
          </w:p>
        </w:tc>
      </w:tr>
      <w:tr w:rsidR="00004ABF" w:rsidRPr="00004ABF" w14:paraId="7039217E" w14:textId="77777777" w:rsidTr="00D200B8">
        <w:trPr>
          <w:trHeight w:val="312"/>
        </w:trPr>
        <w:tc>
          <w:tcPr>
            <w:tcW w:w="378" w:type="pct"/>
            <w:vMerge w:val="restart"/>
            <w:tcBorders>
              <w:top w:val="nil"/>
              <w:left w:val="single" w:sz="4" w:space="0" w:color="auto"/>
              <w:right w:val="single" w:sz="4" w:space="0" w:color="auto"/>
            </w:tcBorders>
            <w:noWrap/>
            <w:vAlign w:val="center"/>
            <w:hideMark/>
          </w:tcPr>
          <w:p w14:paraId="551314E5"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58158AE7"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Chỉ tiêu cấp nước sinh hoạt</w:t>
            </w:r>
          </w:p>
        </w:tc>
        <w:tc>
          <w:tcPr>
            <w:tcW w:w="1578" w:type="pct"/>
            <w:tcBorders>
              <w:top w:val="nil"/>
              <w:left w:val="nil"/>
              <w:bottom w:val="single" w:sz="4" w:space="0" w:color="auto"/>
              <w:right w:val="single" w:sz="4" w:space="0" w:color="auto"/>
            </w:tcBorders>
            <w:noWrap/>
            <w:vAlign w:val="center"/>
            <w:hideMark/>
          </w:tcPr>
          <w:p w14:paraId="4D7EA778"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l/ng.ngđ</w:t>
            </w:r>
          </w:p>
        </w:tc>
        <w:tc>
          <w:tcPr>
            <w:tcW w:w="570" w:type="pct"/>
            <w:tcBorders>
              <w:top w:val="nil"/>
              <w:left w:val="nil"/>
              <w:bottom w:val="single" w:sz="4" w:space="0" w:color="auto"/>
              <w:right w:val="single" w:sz="4" w:space="0" w:color="auto"/>
            </w:tcBorders>
            <w:noWrap/>
            <w:vAlign w:val="center"/>
            <w:hideMark/>
          </w:tcPr>
          <w:p w14:paraId="0EEB817C"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≥80</w:t>
            </w:r>
          </w:p>
        </w:tc>
        <w:tc>
          <w:tcPr>
            <w:tcW w:w="570" w:type="pct"/>
            <w:tcBorders>
              <w:top w:val="nil"/>
              <w:left w:val="nil"/>
              <w:bottom w:val="single" w:sz="4" w:space="0" w:color="auto"/>
              <w:right w:val="single" w:sz="4" w:space="0" w:color="auto"/>
            </w:tcBorders>
            <w:noWrap/>
            <w:vAlign w:val="center"/>
            <w:hideMark/>
          </w:tcPr>
          <w:p w14:paraId="7BD3322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≥120</w:t>
            </w:r>
          </w:p>
        </w:tc>
      </w:tr>
      <w:tr w:rsidR="00004ABF" w:rsidRPr="00004ABF" w14:paraId="4039BD8D" w14:textId="77777777" w:rsidTr="00D200B8">
        <w:trPr>
          <w:trHeight w:val="312"/>
        </w:trPr>
        <w:tc>
          <w:tcPr>
            <w:tcW w:w="378" w:type="pct"/>
            <w:vMerge/>
            <w:tcBorders>
              <w:left w:val="single" w:sz="4" w:space="0" w:color="auto"/>
              <w:right w:val="single" w:sz="4" w:space="0" w:color="auto"/>
            </w:tcBorders>
            <w:noWrap/>
            <w:vAlign w:val="center"/>
            <w:hideMark/>
          </w:tcPr>
          <w:p w14:paraId="5AC6D8AE"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1904" w:type="pct"/>
            <w:tcBorders>
              <w:top w:val="nil"/>
              <w:left w:val="nil"/>
              <w:bottom w:val="single" w:sz="4" w:space="0" w:color="auto"/>
              <w:right w:val="single" w:sz="4" w:space="0" w:color="auto"/>
            </w:tcBorders>
            <w:noWrap/>
            <w:vAlign w:val="center"/>
            <w:hideMark/>
          </w:tcPr>
          <w:p w14:paraId="1973796F"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Nước công cộng, dịch vụ</w:t>
            </w:r>
          </w:p>
        </w:tc>
        <w:tc>
          <w:tcPr>
            <w:tcW w:w="1578" w:type="pct"/>
            <w:tcBorders>
              <w:top w:val="nil"/>
              <w:left w:val="nil"/>
              <w:bottom w:val="single" w:sz="4" w:space="0" w:color="auto"/>
              <w:right w:val="single" w:sz="4" w:space="0" w:color="auto"/>
            </w:tcBorders>
            <w:noWrap/>
            <w:vAlign w:val="center"/>
            <w:hideMark/>
          </w:tcPr>
          <w:p w14:paraId="7E065237"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 Qsh</w:t>
            </w:r>
          </w:p>
        </w:tc>
        <w:tc>
          <w:tcPr>
            <w:tcW w:w="570" w:type="pct"/>
            <w:tcBorders>
              <w:top w:val="nil"/>
              <w:left w:val="nil"/>
              <w:bottom w:val="single" w:sz="4" w:space="0" w:color="auto"/>
              <w:right w:val="single" w:sz="4" w:space="0" w:color="auto"/>
            </w:tcBorders>
            <w:noWrap/>
            <w:vAlign w:val="center"/>
            <w:hideMark/>
          </w:tcPr>
          <w:p w14:paraId="538CFF57"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≥10</w:t>
            </w:r>
          </w:p>
        </w:tc>
        <w:tc>
          <w:tcPr>
            <w:tcW w:w="570" w:type="pct"/>
            <w:tcBorders>
              <w:top w:val="nil"/>
              <w:left w:val="nil"/>
              <w:bottom w:val="single" w:sz="4" w:space="0" w:color="auto"/>
              <w:right w:val="single" w:sz="4" w:space="0" w:color="auto"/>
            </w:tcBorders>
            <w:noWrap/>
            <w:vAlign w:val="center"/>
            <w:hideMark/>
          </w:tcPr>
          <w:p w14:paraId="632C9414"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≥10</w:t>
            </w:r>
          </w:p>
        </w:tc>
      </w:tr>
      <w:tr w:rsidR="00004ABF" w:rsidRPr="00004ABF" w14:paraId="50AD2F11" w14:textId="77777777" w:rsidTr="00D200B8">
        <w:trPr>
          <w:trHeight w:val="312"/>
        </w:trPr>
        <w:tc>
          <w:tcPr>
            <w:tcW w:w="378" w:type="pct"/>
            <w:vMerge/>
            <w:tcBorders>
              <w:left w:val="single" w:sz="4" w:space="0" w:color="auto"/>
              <w:right w:val="single" w:sz="4" w:space="0" w:color="auto"/>
            </w:tcBorders>
            <w:noWrap/>
            <w:vAlign w:val="center"/>
            <w:hideMark/>
          </w:tcPr>
          <w:p w14:paraId="02298E7D"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0F4BF0BC"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 xml:space="preserve">Sản xuất tiểu thủ công nghiệp </w:t>
            </w:r>
            <w:r w:rsidRPr="00004ABF">
              <w:rPr>
                <w:noProof w:val="0"/>
                <w:sz w:val="26"/>
                <w:szCs w:val="24"/>
                <w:lang w:val="en-US"/>
              </w:rPr>
              <w:br/>
              <w:t>tại hộ gia đình</w:t>
            </w:r>
          </w:p>
        </w:tc>
        <w:tc>
          <w:tcPr>
            <w:tcW w:w="1578" w:type="pct"/>
            <w:tcBorders>
              <w:top w:val="nil"/>
              <w:left w:val="nil"/>
              <w:bottom w:val="single" w:sz="4" w:space="0" w:color="auto"/>
              <w:right w:val="single" w:sz="4" w:space="0" w:color="auto"/>
            </w:tcBorders>
            <w:noWrap/>
            <w:vAlign w:val="center"/>
            <w:hideMark/>
          </w:tcPr>
          <w:p w14:paraId="6F5F0CED"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xml:space="preserve">% Qsh </w:t>
            </w:r>
          </w:p>
        </w:tc>
        <w:tc>
          <w:tcPr>
            <w:tcW w:w="570" w:type="pct"/>
            <w:tcBorders>
              <w:top w:val="nil"/>
              <w:left w:val="nil"/>
              <w:bottom w:val="single" w:sz="4" w:space="0" w:color="auto"/>
              <w:right w:val="single" w:sz="4" w:space="0" w:color="auto"/>
            </w:tcBorders>
            <w:noWrap/>
            <w:vAlign w:val="center"/>
            <w:hideMark/>
          </w:tcPr>
          <w:p w14:paraId="2C7FCC85"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≥8%</w:t>
            </w:r>
          </w:p>
        </w:tc>
        <w:tc>
          <w:tcPr>
            <w:tcW w:w="570" w:type="pct"/>
            <w:tcBorders>
              <w:top w:val="nil"/>
              <w:left w:val="nil"/>
              <w:bottom w:val="single" w:sz="4" w:space="0" w:color="auto"/>
              <w:right w:val="single" w:sz="4" w:space="0" w:color="auto"/>
            </w:tcBorders>
            <w:noWrap/>
            <w:vAlign w:val="center"/>
            <w:hideMark/>
          </w:tcPr>
          <w:p w14:paraId="3DD5DDDD"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≥8%</w:t>
            </w:r>
          </w:p>
        </w:tc>
      </w:tr>
      <w:tr w:rsidR="00004ABF" w:rsidRPr="00004ABF" w14:paraId="3705E90A" w14:textId="77777777" w:rsidTr="00D200B8">
        <w:trPr>
          <w:trHeight w:val="312"/>
        </w:trPr>
        <w:tc>
          <w:tcPr>
            <w:tcW w:w="378" w:type="pct"/>
            <w:vMerge/>
            <w:tcBorders>
              <w:left w:val="single" w:sz="4" w:space="0" w:color="auto"/>
              <w:right w:val="single" w:sz="4" w:space="0" w:color="auto"/>
            </w:tcBorders>
            <w:noWrap/>
            <w:vAlign w:val="center"/>
            <w:hideMark/>
          </w:tcPr>
          <w:p w14:paraId="1EF37977"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7D879F58"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Khu, cụm công nghiệp tập trung (nếu có)</w:t>
            </w:r>
          </w:p>
        </w:tc>
        <w:tc>
          <w:tcPr>
            <w:tcW w:w="1578" w:type="pct"/>
            <w:tcBorders>
              <w:top w:val="nil"/>
              <w:left w:val="nil"/>
              <w:bottom w:val="single" w:sz="4" w:space="0" w:color="auto"/>
              <w:right w:val="single" w:sz="4" w:space="0" w:color="auto"/>
            </w:tcBorders>
            <w:noWrap/>
            <w:vAlign w:val="center"/>
            <w:hideMark/>
          </w:tcPr>
          <w:p w14:paraId="56F9005B"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m</w:t>
            </w:r>
            <w:r w:rsidRPr="00004ABF">
              <w:rPr>
                <w:noProof w:val="0"/>
                <w:sz w:val="26"/>
                <w:szCs w:val="24"/>
                <w:vertAlign w:val="superscript"/>
                <w:lang w:val="en-US"/>
              </w:rPr>
              <w:t>3</w:t>
            </w:r>
            <w:r w:rsidRPr="00004ABF">
              <w:rPr>
                <w:noProof w:val="0"/>
                <w:sz w:val="26"/>
                <w:szCs w:val="24"/>
                <w:lang w:val="en-US"/>
              </w:rPr>
              <w:t>/ha.ngđ</w:t>
            </w:r>
          </w:p>
        </w:tc>
        <w:tc>
          <w:tcPr>
            <w:tcW w:w="570" w:type="pct"/>
            <w:tcBorders>
              <w:top w:val="nil"/>
              <w:left w:val="nil"/>
              <w:bottom w:val="single" w:sz="4" w:space="0" w:color="auto"/>
              <w:right w:val="single" w:sz="4" w:space="0" w:color="auto"/>
            </w:tcBorders>
            <w:noWrap/>
            <w:vAlign w:val="center"/>
            <w:hideMark/>
          </w:tcPr>
          <w:p w14:paraId="298F99F9"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≥20</w:t>
            </w:r>
          </w:p>
        </w:tc>
        <w:tc>
          <w:tcPr>
            <w:tcW w:w="570" w:type="pct"/>
            <w:tcBorders>
              <w:top w:val="nil"/>
              <w:left w:val="nil"/>
              <w:bottom w:val="single" w:sz="4" w:space="0" w:color="auto"/>
              <w:right w:val="single" w:sz="4" w:space="0" w:color="auto"/>
            </w:tcBorders>
            <w:noWrap/>
            <w:vAlign w:val="center"/>
            <w:hideMark/>
          </w:tcPr>
          <w:p w14:paraId="0512A30D"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≥20</w:t>
            </w:r>
          </w:p>
        </w:tc>
      </w:tr>
      <w:tr w:rsidR="00004ABF" w:rsidRPr="00004ABF" w14:paraId="46FF64B9" w14:textId="77777777" w:rsidTr="00D200B8">
        <w:trPr>
          <w:trHeight w:val="312"/>
        </w:trPr>
        <w:tc>
          <w:tcPr>
            <w:tcW w:w="378" w:type="pct"/>
            <w:vMerge/>
            <w:tcBorders>
              <w:left w:val="single" w:sz="4" w:space="0" w:color="auto"/>
              <w:bottom w:val="single" w:sz="4" w:space="0" w:color="auto"/>
              <w:right w:val="single" w:sz="4" w:space="0" w:color="auto"/>
            </w:tcBorders>
            <w:noWrap/>
            <w:vAlign w:val="center"/>
            <w:hideMark/>
          </w:tcPr>
          <w:p w14:paraId="78C9EAC3"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75403BA3"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Tỷ lệ dân số được cấp nước</w:t>
            </w:r>
          </w:p>
        </w:tc>
        <w:tc>
          <w:tcPr>
            <w:tcW w:w="1578" w:type="pct"/>
            <w:tcBorders>
              <w:top w:val="nil"/>
              <w:left w:val="nil"/>
              <w:bottom w:val="single" w:sz="4" w:space="0" w:color="auto"/>
              <w:right w:val="single" w:sz="4" w:space="0" w:color="auto"/>
            </w:tcBorders>
            <w:noWrap/>
            <w:vAlign w:val="center"/>
            <w:hideMark/>
          </w:tcPr>
          <w:p w14:paraId="3C3CE5B5"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w:t>
            </w:r>
          </w:p>
        </w:tc>
        <w:tc>
          <w:tcPr>
            <w:tcW w:w="570" w:type="pct"/>
            <w:tcBorders>
              <w:top w:val="nil"/>
              <w:left w:val="nil"/>
              <w:bottom w:val="single" w:sz="4" w:space="0" w:color="auto"/>
              <w:right w:val="single" w:sz="4" w:space="0" w:color="auto"/>
            </w:tcBorders>
            <w:noWrap/>
            <w:vAlign w:val="center"/>
            <w:hideMark/>
          </w:tcPr>
          <w:p w14:paraId="07453696"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80</w:t>
            </w:r>
          </w:p>
        </w:tc>
        <w:tc>
          <w:tcPr>
            <w:tcW w:w="570" w:type="pct"/>
            <w:tcBorders>
              <w:top w:val="nil"/>
              <w:left w:val="nil"/>
              <w:bottom w:val="single" w:sz="4" w:space="0" w:color="auto"/>
              <w:right w:val="single" w:sz="4" w:space="0" w:color="auto"/>
            </w:tcBorders>
            <w:noWrap/>
            <w:vAlign w:val="center"/>
            <w:hideMark/>
          </w:tcPr>
          <w:p w14:paraId="054BC634"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95</w:t>
            </w:r>
          </w:p>
        </w:tc>
      </w:tr>
      <w:tr w:rsidR="00004ABF" w:rsidRPr="00004ABF" w14:paraId="4D626DAC" w14:textId="77777777" w:rsidTr="00D200B8">
        <w:trPr>
          <w:trHeight w:val="312"/>
        </w:trPr>
        <w:tc>
          <w:tcPr>
            <w:tcW w:w="378" w:type="pct"/>
            <w:tcBorders>
              <w:top w:val="nil"/>
              <w:left w:val="single" w:sz="4" w:space="0" w:color="auto"/>
              <w:bottom w:val="single" w:sz="4" w:space="0" w:color="auto"/>
              <w:right w:val="single" w:sz="4" w:space="0" w:color="auto"/>
            </w:tcBorders>
            <w:noWrap/>
            <w:vAlign w:val="center"/>
            <w:hideMark/>
          </w:tcPr>
          <w:p w14:paraId="4EC7F103"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3</w:t>
            </w:r>
          </w:p>
        </w:tc>
        <w:tc>
          <w:tcPr>
            <w:tcW w:w="1904" w:type="pct"/>
            <w:tcBorders>
              <w:top w:val="nil"/>
              <w:left w:val="nil"/>
              <w:bottom w:val="single" w:sz="4" w:space="0" w:color="auto"/>
              <w:right w:val="single" w:sz="4" w:space="0" w:color="auto"/>
            </w:tcBorders>
            <w:noWrap/>
            <w:vAlign w:val="center"/>
            <w:hideMark/>
          </w:tcPr>
          <w:p w14:paraId="6775D7D4"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Cấp điện</w:t>
            </w:r>
          </w:p>
        </w:tc>
        <w:tc>
          <w:tcPr>
            <w:tcW w:w="1578" w:type="pct"/>
            <w:tcBorders>
              <w:top w:val="nil"/>
              <w:left w:val="nil"/>
              <w:bottom w:val="single" w:sz="4" w:space="0" w:color="auto"/>
              <w:right w:val="single" w:sz="4" w:space="0" w:color="auto"/>
            </w:tcBorders>
            <w:noWrap/>
            <w:vAlign w:val="center"/>
            <w:hideMark/>
          </w:tcPr>
          <w:p w14:paraId="2EE5D4C1" w14:textId="77777777" w:rsidR="002C4320" w:rsidRPr="00004ABF" w:rsidRDefault="002C4320" w:rsidP="00D200B8">
            <w:pPr>
              <w:widowControl w:val="0"/>
              <w:spacing w:before="0" w:after="0"/>
              <w:ind w:firstLine="0"/>
              <w:jc w:val="left"/>
              <w:rPr>
                <w:rFonts w:eastAsia="Times New Roman"/>
                <w:noProof w:val="0"/>
                <w:sz w:val="20"/>
                <w:szCs w:val="20"/>
                <w:lang w:val="en-US"/>
              </w:rPr>
            </w:pPr>
            <w:r w:rsidRPr="00004ABF">
              <w:rPr>
                <w:noProof w:val="0"/>
                <w:sz w:val="26"/>
                <w:szCs w:val="24"/>
                <w:lang w:val="en-US"/>
              </w:rPr>
              <w:t> </w:t>
            </w:r>
          </w:p>
        </w:tc>
        <w:tc>
          <w:tcPr>
            <w:tcW w:w="570" w:type="pct"/>
            <w:tcBorders>
              <w:top w:val="nil"/>
              <w:left w:val="nil"/>
              <w:bottom w:val="single" w:sz="4" w:space="0" w:color="auto"/>
              <w:right w:val="single" w:sz="4" w:space="0" w:color="auto"/>
            </w:tcBorders>
            <w:noWrap/>
            <w:vAlign w:val="center"/>
            <w:hideMark/>
          </w:tcPr>
          <w:p w14:paraId="421FC9CD" w14:textId="77777777" w:rsidR="002C4320" w:rsidRPr="00004ABF" w:rsidRDefault="002C4320" w:rsidP="00D200B8">
            <w:pPr>
              <w:widowControl w:val="0"/>
              <w:spacing w:before="0" w:after="0"/>
              <w:ind w:firstLine="0"/>
              <w:jc w:val="left"/>
              <w:rPr>
                <w:rFonts w:eastAsia="Times New Roman"/>
                <w:noProof w:val="0"/>
                <w:sz w:val="20"/>
                <w:szCs w:val="20"/>
                <w:lang w:val="en-US"/>
              </w:rPr>
            </w:pPr>
            <w:r w:rsidRPr="00004ABF">
              <w:rPr>
                <w:noProof w:val="0"/>
                <w:sz w:val="26"/>
                <w:szCs w:val="24"/>
                <w:lang w:val="en-US"/>
              </w:rPr>
              <w:t> </w:t>
            </w:r>
          </w:p>
        </w:tc>
        <w:tc>
          <w:tcPr>
            <w:tcW w:w="570" w:type="pct"/>
            <w:tcBorders>
              <w:top w:val="nil"/>
              <w:left w:val="nil"/>
              <w:bottom w:val="single" w:sz="4" w:space="0" w:color="auto"/>
              <w:right w:val="single" w:sz="4" w:space="0" w:color="auto"/>
            </w:tcBorders>
            <w:noWrap/>
            <w:vAlign w:val="center"/>
            <w:hideMark/>
          </w:tcPr>
          <w:p w14:paraId="588DA792" w14:textId="77777777" w:rsidR="002C4320" w:rsidRPr="00004ABF" w:rsidRDefault="002C4320" w:rsidP="00D200B8">
            <w:pPr>
              <w:widowControl w:val="0"/>
              <w:spacing w:before="0" w:after="0"/>
              <w:ind w:firstLine="0"/>
              <w:jc w:val="left"/>
              <w:rPr>
                <w:rFonts w:eastAsia="Times New Roman"/>
                <w:noProof w:val="0"/>
                <w:sz w:val="20"/>
                <w:szCs w:val="20"/>
                <w:lang w:val="en-US"/>
              </w:rPr>
            </w:pPr>
            <w:r w:rsidRPr="00004ABF">
              <w:rPr>
                <w:noProof w:val="0"/>
                <w:sz w:val="26"/>
                <w:szCs w:val="24"/>
                <w:lang w:val="en-US"/>
              </w:rPr>
              <w:t> </w:t>
            </w:r>
          </w:p>
        </w:tc>
      </w:tr>
      <w:tr w:rsidR="00004ABF" w:rsidRPr="00004ABF" w14:paraId="2ED909E7" w14:textId="77777777" w:rsidTr="00D200B8">
        <w:trPr>
          <w:trHeight w:val="312"/>
        </w:trPr>
        <w:tc>
          <w:tcPr>
            <w:tcW w:w="378" w:type="pct"/>
            <w:vMerge w:val="restart"/>
            <w:tcBorders>
              <w:top w:val="single" w:sz="4" w:space="0" w:color="auto"/>
              <w:left w:val="single" w:sz="4" w:space="0" w:color="auto"/>
              <w:right w:val="single" w:sz="4" w:space="0" w:color="auto"/>
            </w:tcBorders>
            <w:noWrap/>
            <w:vAlign w:val="center"/>
            <w:hideMark/>
          </w:tcPr>
          <w:p w14:paraId="54162CF6" w14:textId="77777777" w:rsidR="002C4320" w:rsidRPr="00004ABF" w:rsidRDefault="002C4320" w:rsidP="00D200B8">
            <w:pPr>
              <w:widowControl w:val="0"/>
              <w:spacing w:before="0" w:after="0"/>
              <w:ind w:firstLine="0"/>
              <w:jc w:val="center"/>
              <w:rPr>
                <w:rFonts w:eastAsia="Times New Roman"/>
                <w:noProof w:val="0"/>
                <w:sz w:val="20"/>
                <w:szCs w:val="20"/>
                <w:lang w:val="en-US"/>
              </w:rPr>
            </w:pPr>
          </w:p>
          <w:p w14:paraId="71C7AC29" w14:textId="77777777" w:rsidR="002C4320" w:rsidRPr="00004ABF" w:rsidRDefault="002C4320" w:rsidP="00D200B8">
            <w:pPr>
              <w:widowControl w:val="0"/>
              <w:spacing w:before="0" w:after="0"/>
              <w:ind w:firstLine="0"/>
              <w:jc w:val="center"/>
              <w:rPr>
                <w:rFonts w:eastAsia="Times New Roman"/>
                <w:noProof w:val="0"/>
                <w:sz w:val="20"/>
                <w:szCs w:val="20"/>
                <w:lang w:val="en-US"/>
              </w:rPr>
            </w:pPr>
          </w:p>
          <w:p w14:paraId="14249616"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5A9E80C3"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Sinh hoạt</w:t>
            </w:r>
          </w:p>
        </w:tc>
        <w:tc>
          <w:tcPr>
            <w:tcW w:w="1578" w:type="pct"/>
            <w:tcBorders>
              <w:top w:val="nil"/>
              <w:left w:val="nil"/>
              <w:bottom w:val="single" w:sz="4" w:space="0" w:color="auto"/>
              <w:right w:val="single" w:sz="4" w:space="0" w:color="auto"/>
            </w:tcBorders>
            <w:noWrap/>
            <w:vAlign w:val="center"/>
            <w:hideMark/>
          </w:tcPr>
          <w:p w14:paraId="0DBEB094"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w/người</w:t>
            </w:r>
          </w:p>
        </w:tc>
        <w:tc>
          <w:tcPr>
            <w:tcW w:w="570" w:type="pct"/>
            <w:tcBorders>
              <w:top w:val="nil"/>
              <w:left w:val="nil"/>
              <w:bottom w:val="single" w:sz="4" w:space="0" w:color="auto"/>
              <w:right w:val="single" w:sz="4" w:space="0" w:color="auto"/>
            </w:tcBorders>
            <w:noWrap/>
            <w:vAlign w:val="center"/>
            <w:hideMark/>
          </w:tcPr>
          <w:p w14:paraId="6788DB48"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200-300</w:t>
            </w:r>
          </w:p>
        </w:tc>
        <w:tc>
          <w:tcPr>
            <w:tcW w:w="570" w:type="pct"/>
            <w:tcBorders>
              <w:top w:val="nil"/>
              <w:left w:val="nil"/>
              <w:bottom w:val="single" w:sz="4" w:space="0" w:color="auto"/>
              <w:right w:val="single" w:sz="4" w:space="0" w:color="auto"/>
            </w:tcBorders>
            <w:noWrap/>
            <w:vAlign w:val="center"/>
            <w:hideMark/>
          </w:tcPr>
          <w:p w14:paraId="085137D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300-500</w:t>
            </w:r>
          </w:p>
        </w:tc>
      </w:tr>
      <w:tr w:rsidR="00004ABF" w:rsidRPr="00004ABF" w14:paraId="7CD0F579" w14:textId="77777777" w:rsidTr="00D200B8">
        <w:trPr>
          <w:trHeight w:val="312"/>
        </w:trPr>
        <w:tc>
          <w:tcPr>
            <w:tcW w:w="378" w:type="pct"/>
            <w:vMerge/>
            <w:tcBorders>
              <w:left w:val="single" w:sz="4" w:space="0" w:color="auto"/>
              <w:right w:val="single" w:sz="4" w:space="0" w:color="auto"/>
            </w:tcBorders>
            <w:noWrap/>
            <w:vAlign w:val="center"/>
            <w:hideMark/>
          </w:tcPr>
          <w:p w14:paraId="575DBCFB"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4227CFC3"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Công cộng, dịch vụ</w:t>
            </w:r>
          </w:p>
        </w:tc>
        <w:tc>
          <w:tcPr>
            <w:tcW w:w="1578" w:type="pct"/>
            <w:tcBorders>
              <w:top w:val="nil"/>
              <w:left w:val="nil"/>
              <w:bottom w:val="single" w:sz="4" w:space="0" w:color="auto"/>
              <w:right w:val="single" w:sz="4" w:space="0" w:color="auto"/>
            </w:tcBorders>
            <w:noWrap/>
            <w:vAlign w:val="center"/>
            <w:hideMark/>
          </w:tcPr>
          <w:p w14:paraId="0C5A38D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Chỉ tiêu cấp điện sinh hoạt</w:t>
            </w:r>
          </w:p>
        </w:tc>
        <w:tc>
          <w:tcPr>
            <w:tcW w:w="570" w:type="pct"/>
            <w:tcBorders>
              <w:top w:val="nil"/>
              <w:left w:val="nil"/>
              <w:bottom w:val="single" w:sz="4" w:space="0" w:color="auto"/>
              <w:right w:val="single" w:sz="4" w:space="0" w:color="auto"/>
            </w:tcBorders>
            <w:noWrap/>
            <w:vAlign w:val="center"/>
            <w:hideMark/>
          </w:tcPr>
          <w:p w14:paraId="7C446BF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≥30</w:t>
            </w:r>
          </w:p>
        </w:tc>
        <w:tc>
          <w:tcPr>
            <w:tcW w:w="570" w:type="pct"/>
            <w:tcBorders>
              <w:top w:val="nil"/>
              <w:left w:val="nil"/>
              <w:bottom w:val="single" w:sz="4" w:space="0" w:color="auto"/>
              <w:right w:val="single" w:sz="4" w:space="0" w:color="auto"/>
            </w:tcBorders>
            <w:noWrap/>
            <w:vAlign w:val="center"/>
            <w:hideMark/>
          </w:tcPr>
          <w:p w14:paraId="67EFFD2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≥30</w:t>
            </w:r>
          </w:p>
        </w:tc>
      </w:tr>
      <w:tr w:rsidR="00004ABF" w:rsidRPr="00004ABF" w14:paraId="5D5E4C2E" w14:textId="77777777" w:rsidTr="00D200B8">
        <w:trPr>
          <w:trHeight w:val="312"/>
        </w:trPr>
        <w:tc>
          <w:tcPr>
            <w:tcW w:w="378" w:type="pct"/>
            <w:vMerge/>
            <w:tcBorders>
              <w:left w:val="single" w:sz="4" w:space="0" w:color="auto"/>
              <w:right w:val="single" w:sz="4" w:space="0" w:color="auto"/>
            </w:tcBorders>
            <w:noWrap/>
            <w:vAlign w:val="center"/>
            <w:hideMark/>
          </w:tcPr>
          <w:p w14:paraId="77661764"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1904" w:type="pct"/>
            <w:tcBorders>
              <w:top w:val="nil"/>
              <w:left w:val="nil"/>
              <w:bottom w:val="single" w:sz="4" w:space="0" w:color="auto"/>
              <w:right w:val="single" w:sz="4" w:space="0" w:color="auto"/>
            </w:tcBorders>
            <w:noWrap/>
            <w:vAlign w:val="center"/>
            <w:hideMark/>
          </w:tcPr>
          <w:p w14:paraId="229C6206"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 xml:space="preserve">Công nghiệp tùy loại hình </w:t>
            </w:r>
          </w:p>
          <w:p w14:paraId="64693C0C"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(nếu có)</w:t>
            </w:r>
          </w:p>
        </w:tc>
        <w:tc>
          <w:tcPr>
            <w:tcW w:w="1578" w:type="pct"/>
            <w:tcBorders>
              <w:top w:val="nil"/>
              <w:left w:val="nil"/>
              <w:bottom w:val="single" w:sz="4" w:space="0" w:color="auto"/>
              <w:right w:val="single" w:sz="4" w:space="0" w:color="auto"/>
            </w:tcBorders>
            <w:noWrap/>
            <w:vAlign w:val="center"/>
            <w:hideMark/>
          </w:tcPr>
          <w:p w14:paraId="34317738"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Kw/ha</w:t>
            </w:r>
          </w:p>
        </w:tc>
        <w:tc>
          <w:tcPr>
            <w:tcW w:w="570" w:type="pct"/>
            <w:tcBorders>
              <w:top w:val="nil"/>
              <w:left w:val="nil"/>
              <w:bottom w:val="single" w:sz="4" w:space="0" w:color="auto"/>
              <w:right w:val="single" w:sz="4" w:space="0" w:color="auto"/>
            </w:tcBorders>
            <w:vAlign w:val="center"/>
            <w:hideMark/>
          </w:tcPr>
          <w:p w14:paraId="68B77788"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50-350</w:t>
            </w:r>
          </w:p>
        </w:tc>
        <w:tc>
          <w:tcPr>
            <w:tcW w:w="570" w:type="pct"/>
            <w:tcBorders>
              <w:top w:val="nil"/>
              <w:left w:val="nil"/>
              <w:bottom w:val="single" w:sz="4" w:space="0" w:color="auto"/>
              <w:right w:val="single" w:sz="4" w:space="0" w:color="auto"/>
            </w:tcBorders>
            <w:vAlign w:val="center"/>
            <w:hideMark/>
          </w:tcPr>
          <w:p w14:paraId="61719497"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50-350</w:t>
            </w:r>
          </w:p>
        </w:tc>
      </w:tr>
      <w:tr w:rsidR="00004ABF" w:rsidRPr="00004ABF" w14:paraId="5208E36E" w14:textId="77777777" w:rsidTr="00D200B8">
        <w:trPr>
          <w:trHeight w:val="312"/>
        </w:trPr>
        <w:tc>
          <w:tcPr>
            <w:tcW w:w="378" w:type="pct"/>
            <w:vMerge/>
            <w:tcBorders>
              <w:left w:val="single" w:sz="4" w:space="0" w:color="auto"/>
              <w:right w:val="single" w:sz="4" w:space="0" w:color="auto"/>
            </w:tcBorders>
            <w:noWrap/>
            <w:vAlign w:val="center"/>
          </w:tcPr>
          <w:p w14:paraId="059D6D10" w14:textId="77777777" w:rsidR="002C4320" w:rsidRPr="00004ABF" w:rsidRDefault="002C4320" w:rsidP="00D200B8">
            <w:pPr>
              <w:widowControl w:val="0"/>
              <w:spacing w:before="0" w:after="0"/>
              <w:ind w:firstLine="0"/>
              <w:jc w:val="center"/>
              <w:rPr>
                <w:noProof w:val="0"/>
                <w:sz w:val="26"/>
                <w:szCs w:val="24"/>
                <w:lang w:val="en-US"/>
              </w:rPr>
            </w:pPr>
          </w:p>
        </w:tc>
        <w:tc>
          <w:tcPr>
            <w:tcW w:w="1904" w:type="pct"/>
            <w:tcBorders>
              <w:top w:val="nil"/>
              <w:left w:val="nil"/>
              <w:bottom w:val="single" w:sz="4" w:space="0" w:color="auto"/>
              <w:right w:val="single" w:sz="4" w:space="0" w:color="auto"/>
            </w:tcBorders>
            <w:noWrap/>
            <w:vAlign w:val="center"/>
          </w:tcPr>
          <w:p w14:paraId="036DA4F4"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Chiếu sáng công cộng</w:t>
            </w:r>
          </w:p>
        </w:tc>
        <w:tc>
          <w:tcPr>
            <w:tcW w:w="1578" w:type="pct"/>
            <w:tcBorders>
              <w:top w:val="nil"/>
              <w:left w:val="nil"/>
              <w:bottom w:val="single" w:sz="4" w:space="0" w:color="auto"/>
              <w:right w:val="single" w:sz="4" w:space="0" w:color="auto"/>
            </w:tcBorders>
            <w:noWrap/>
            <w:vAlign w:val="center"/>
          </w:tcPr>
          <w:p w14:paraId="205DE994"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tỷ lệ đường khu vực trung tâm xã được chiếu sáng</w:t>
            </w:r>
          </w:p>
        </w:tc>
        <w:tc>
          <w:tcPr>
            <w:tcW w:w="570" w:type="pct"/>
            <w:tcBorders>
              <w:top w:val="nil"/>
              <w:left w:val="nil"/>
              <w:bottom w:val="single" w:sz="4" w:space="0" w:color="auto"/>
              <w:right w:val="single" w:sz="4" w:space="0" w:color="auto"/>
            </w:tcBorders>
            <w:vAlign w:val="center"/>
          </w:tcPr>
          <w:p w14:paraId="4DD68A70"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 50%</w:t>
            </w:r>
          </w:p>
        </w:tc>
        <w:tc>
          <w:tcPr>
            <w:tcW w:w="570" w:type="pct"/>
            <w:tcBorders>
              <w:top w:val="nil"/>
              <w:left w:val="nil"/>
              <w:bottom w:val="single" w:sz="4" w:space="0" w:color="auto"/>
              <w:right w:val="single" w:sz="4" w:space="0" w:color="auto"/>
            </w:tcBorders>
            <w:vAlign w:val="center"/>
          </w:tcPr>
          <w:p w14:paraId="3A89C2F4"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≥50%</w:t>
            </w:r>
          </w:p>
        </w:tc>
      </w:tr>
      <w:tr w:rsidR="00004ABF" w:rsidRPr="00004ABF" w14:paraId="6519C618" w14:textId="77777777" w:rsidTr="00D200B8">
        <w:trPr>
          <w:trHeight w:val="312"/>
        </w:trPr>
        <w:tc>
          <w:tcPr>
            <w:tcW w:w="378" w:type="pct"/>
            <w:tcBorders>
              <w:left w:val="single" w:sz="4" w:space="0" w:color="auto"/>
              <w:bottom w:val="single" w:sz="4" w:space="0" w:color="auto"/>
              <w:right w:val="single" w:sz="4" w:space="0" w:color="auto"/>
            </w:tcBorders>
            <w:noWrap/>
            <w:vAlign w:val="center"/>
            <w:hideMark/>
          </w:tcPr>
          <w:p w14:paraId="3A09D62B" w14:textId="77777777" w:rsidR="002C4320" w:rsidRPr="00004ABF" w:rsidRDefault="002C4320" w:rsidP="00D200B8">
            <w:pPr>
              <w:widowControl w:val="0"/>
              <w:spacing w:before="0" w:after="0"/>
              <w:ind w:firstLine="0"/>
              <w:jc w:val="center"/>
              <w:rPr>
                <w:rFonts w:eastAsia="Times New Roman"/>
                <w:noProof w:val="0"/>
                <w:sz w:val="20"/>
                <w:szCs w:val="20"/>
                <w:lang w:val="en-US"/>
              </w:rPr>
            </w:pPr>
            <w:r w:rsidRPr="00004ABF">
              <w:rPr>
                <w:noProof w:val="0"/>
                <w:sz w:val="26"/>
                <w:szCs w:val="24"/>
                <w:lang w:val="en-US"/>
              </w:rPr>
              <w:t>3.4</w:t>
            </w:r>
          </w:p>
        </w:tc>
        <w:tc>
          <w:tcPr>
            <w:tcW w:w="1904" w:type="pct"/>
            <w:tcBorders>
              <w:top w:val="nil"/>
              <w:left w:val="nil"/>
              <w:bottom w:val="single" w:sz="4" w:space="0" w:color="auto"/>
              <w:right w:val="single" w:sz="4" w:space="0" w:color="auto"/>
            </w:tcBorders>
            <w:noWrap/>
            <w:vAlign w:val="center"/>
            <w:hideMark/>
          </w:tcPr>
          <w:p w14:paraId="2669F5FB"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Thoát nước thải</w:t>
            </w:r>
          </w:p>
        </w:tc>
        <w:tc>
          <w:tcPr>
            <w:tcW w:w="1578" w:type="pct"/>
            <w:tcBorders>
              <w:top w:val="nil"/>
              <w:left w:val="nil"/>
              <w:bottom w:val="single" w:sz="4" w:space="0" w:color="auto"/>
              <w:right w:val="single" w:sz="4" w:space="0" w:color="auto"/>
            </w:tcBorders>
            <w:noWrap/>
            <w:vAlign w:val="center"/>
            <w:hideMark/>
          </w:tcPr>
          <w:p w14:paraId="4A0E672A"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w:t>
            </w:r>
          </w:p>
        </w:tc>
        <w:tc>
          <w:tcPr>
            <w:tcW w:w="570" w:type="pct"/>
            <w:tcBorders>
              <w:top w:val="nil"/>
              <w:left w:val="nil"/>
              <w:bottom w:val="single" w:sz="4" w:space="0" w:color="auto"/>
              <w:right w:val="single" w:sz="4" w:space="0" w:color="auto"/>
            </w:tcBorders>
            <w:vAlign w:val="center"/>
            <w:hideMark/>
          </w:tcPr>
          <w:p w14:paraId="25988CF4"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w:t>
            </w:r>
          </w:p>
        </w:tc>
        <w:tc>
          <w:tcPr>
            <w:tcW w:w="570" w:type="pct"/>
            <w:tcBorders>
              <w:top w:val="nil"/>
              <w:left w:val="nil"/>
              <w:bottom w:val="single" w:sz="4" w:space="0" w:color="auto"/>
              <w:right w:val="single" w:sz="4" w:space="0" w:color="auto"/>
            </w:tcBorders>
            <w:vAlign w:val="center"/>
            <w:hideMark/>
          </w:tcPr>
          <w:p w14:paraId="6864262F"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w:t>
            </w:r>
          </w:p>
        </w:tc>
      </w:tr>
      <w:tr w:rsidR="00004ABF" w:rsidRPr="00004ABF" w14:paraId="11EEFCEB" w14:textId="77777777" w:rsidTr="00D200B8">
        <w:trPr>
          <w:trHeight w:val="312"/>
        </w:trPr>
        <w:tc>
          <w:tcPr>
            <w:tcW w:w="378" w:type="pct"/>
            <w:vMerge w:val="restart"/>
            <w:tcBorders>
              <w:top w:val="nil"/>
              <w:left w:val="single" w:sz="4" w:space="0" w:color="auto"/>
              <w:right w:val="single" w:sz="4" w:space="0" w:color="auto"/>
            </w:tcBorders>
            <w:noWrap/>
            <w:vAlign w:val="center"/>
            <w:hideMark/>
          </w:tcPr>
          <w:p w14:paraId="28D16B93" w14:textId="77777777" w:rsidR="002C4320" w:rsidRPr="00004ABF" w:rsidRDefault="002C4320" w:rsidP="00D200B8">
            <w:pPr>
              <w:widowControl w:val="0"/>
              <w:spacing w:before="0" w:after="0"/>
              <w:ind w:firstLine="0"/>
              <w:jc w:val="center"/>
              <w:rPr>
                <w:rFonts w:eastAsia="Times New Roman"/>
                <w:noProof w:val="0"/>
                <w:sz w:val="20"/>
                <w:szCs w:val="20"/>
                <w:lang w:val="en-US"/>
              </w:rPr>
            </w:pPr>
          </w:p>
          <w:p w14:paraId="0518AC9D" w14:textId="77777777" w:rsidR="002C4320" w:rsidRPr="00004ABF" w:rsidRDefault="002C4320" w:rsidP="00D200B8">
            <w:pPr>
              <w:widowControl w:val="0"/>
              <w:spacing w:before="0" w:after="0"/>
              <w:ind w:firstLine="0"/>
              <w:jc w:val="center"/>
              <w:rPr>
                <w:rFonts w:eastAsia="Times New Roman"/>
                <w:noProof w:val="0"/>
                <w:sz w:val="20"/>
                <w:szCs w:val="20"/>
                <w:lang w:val="en-US"/>
              </w:rPr>
            </w:pPr>
          </w:p>
        </w:tc>
        <w:tc>
          <w:tcPr>
            <w:tcW w:w="1904" w:type="pct"/>
            <w:tcBorders>
              <w:top w:val="nil"/>
              <w:left w:val="nil"/>
              <w:bottom w:val="single" w:sz="4" w:space="0" w:color="auto"/>
              <w:right w:val="single" w:sz="4" w:space="0" w:color="auto"/>
            </w:tcBorders>
            <w:noWrap/>
            <w:vAlign w:val="center"/>
            <w:hideMark/>
          </w:tcPr>
          <w:p w14:paraId="1EA2BE15"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Sinh hoạt</w:t>
            </w:r>
          </w:p>
        </w:tc>
        <w:tc>
          <w:tcPr>
            <w:tcW w:w="1578" w:type="pct"/>
            <w:tcBorders>
              <w:top w:val="nil"/>
              <w:left w:val="nil"/>
              <w:bottom w:val="single" w:sz="4" w:space="0" w:color="auto"/>
              <w:right w:val="single" w:sz="4" w:space="0" w:color="auto"/>
            </w:tcBorders>
            <w:noWrap/>
            <w:vAlign w:val="center"/>
            <w:hideMark/>
          </w:tcPr>
          <w:p w14:paraId="6462E433"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Tiêu chuẩn cấp nước</w:t>
            </w:r>
          </w:p>
        </w:tc>
        <w:tc>
          <w:tcPr>
            <w:tcW w:w="570" w:type="pct"/>
            <w:tcBorders>
              <w:top w:val="nil"/>
              <w:left w:val="nil"/>
              <w:bottom w:val="single" w:sz="4" w:space="0" w:color="auto"/>
              <w:right w:val="single" w:sz="4" w:space="0" w:color="auto"/>
            </w:tcBorders>
            <w:vAlign w:val="center"/>
            <w:hideMark/>
          </w:tcPr>
          <w:p w14:paraId="40D957B0"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50%</w:t>
            </w:r>
          </w:p>
        </w:tc>
        <w:tc>
          <w:tcPr>
            <w:tcW w:w="570" w:type="pct"/>
            <w:tcBorders>
              <w:top w:val="nil"/>
              <w:left w:val="nil"/>
              <w:bottom w:val="single" w:sz="4" w:space="0" w:color="auto"/>
              <w:right w:val="single" w:sz="4" w:space="0" w:color="auto"/>
            </w:tcBorders>
            <w:vAlign w:val="center"/>
            <w:hideMark/>
          </w:tcPr>
          <w:p w14:paraId="6D05C8A3"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 50%</w:t>
            </w:r>
          </w:p>
        </w:tc>
      </w:tr>
      <w:tr w:rsidR="00004ABF" w:rsidRPr="00004ABF" w14:paraId="5AA89D30" w14:textId="77777777" w:rsidTr="00D200B8">
        <w:trPr>
          <w:trHeight w:val="312"/>
        </w:trPr>
        <w:tc>
          <w:tcPr>
            <w:tcW w:w="378" w:type="pct"/>
            <w:vMerge/>
            <w:tcBorders>
              <w:left w:val="single" w:sz="4" w:space="0" w:color="auto"/>
              <w:bottom w:val="single" w:sz="4" w:space="0" w:color="auto"/>
              <w:right w:val="single" w:sz="4" w:space="0" w:color="auto"/>
            </w:tcBorders>
            <w:noWrap/>
            <w:vAlign w:val="center"/>
            <w:hideMark/>
          </w:tcPr>
          <w:p w14:paraId="186985D6"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1904" w:type="pct"/>
            <w:tcBorders>
              <w:top w:val="nil"/>
              <w:left w:val="nil"/>
              <w:bottom w:val="single" w:sz="4" w:space="0" w:color="auto"/>
              <w:right w:val="single" w:sz="4" w:space="0" w:color="auto"/>
            </w:tcBorders>
            <w:noWrap/>
            <w:vAlign w:val="center"/>
            <w:hideMark/>
          </w:tcPr>
          <w:p w14:paraId="23401AA4" w14:textId="77777777" w:rsidR="002C4320" w:rsidRPr="00004ABF" w:rsidRDefault="002C4320" w:rsidP="00D200B8">
            <w:pPr>
              <w:widowControl w:val="0"/>
              <w:spacing w:before="0" w:after="0"/>
              <w:ind w:firstLine="0"/>
              <w:jc w:val="left"/>
              <w:rPr>
                <w:rFonts w:eastAsia="Times New Roman"/>
                <w:noProof w:val="0"/>
                <w:sz w:val="24"/>
                <w:szCs w:val="24"/>
                <w:lang w:val="en-US"/>
              </w:rPr>
            </w:pPr>
            <w:r w:rsidRPr="00004ABF">
              <w:rPr>
                <w:noProof w:val="0"/>
                <w:sz w:val="26"/>
                <w:szCs w:val="24"/>
                <w:lang w:val="en-US"/>
              </w:rPr>
              <w:t>Công nghiệp (nếu có)</w:t>
            </w:r>
          </w:p>
        </w:tc>
        <w:tc>
          <w:tcPr>
            <w:tcW w:w="1578" w:type="pct"/>
            <w:tcBorders>
              <w:top w:val="nil"/>
              <w:left w:val="nil"/>
              <w:bottom w:val="single" w:sz="4" w:space="0" w:color="auto"/>
              <w:right w:val="single" w:sz="4" w:space="0" w:color="auto"/>
            </w:tcBorders>
            <w:noWrap/>
            <w:vAlign w:val="center"/>
          </w:tcPr>
          <w:p w14:paraId="6D4ACC62" w14:textId="77777777" w:rsidR="002C4320" w:rsidRPr="00004ABF" w:rsidRDefault="002C4320" w:rsidP="00D200B8">
            <w:pPr>
              <w:widowControl w:val="0"/>
              <w:spacing w:before="0" w:after="0"/>
              <w:ind w:firstLine="0"/>
              <w:jc w:val="center"/>
              <w:rPr>
                <w:rFonts w:eastAsia="Times New Roman"/>
                <w:noProof w:val="0"/>
                <w:sz w:val="24"/>
                <w:szCs w:val="24"/>
                <w:lang w:val="en-US"/>
              </w:rPr>
            </w:pPr>
          </w:p>
        </w:tc>
        <w:tc>
          <w:tcPr>
            <w:tcW w:w="570" w:type="pct"/>
            <w:tcBorders>
              <w:top w:val="nil"/>
              <w:left w:val="nil"/>
              <w:bottom w:val="single" w:sz="4" w:space="0" w:color="auto"/>
              <w:right w:val="single" w:sz="4" w:space="0" w:color="auto"/>
            </w:tcBorders>
            <w:vAlign w:val="center"/>
            <w:hideMark/>
          </w:tcPr>
          <w:p w14:paraId="698FBE64"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100%</w:t>
            </w:r>
          </w:p>
        </w:tc>
        <w:tc>
          <w:tcPr>
            <w:tcW w:w="570" w:type="pct"/>
            <w:tcBorders>
              <w:top w:val="nil"/>
              <w:left w:val="nil"/>
              <w:bottom w:val="single" w:sz="4" w:space="0" w:color="auto"/>
              <w:right w:val="single" w:sz="4" w:space="0" w:color="auto"/>
            </w:tcBorders>
            <w:vAlign w:val="center"/>
            <w:hideMark/>
          </w:tcPr>
          <w:p w14:paraId="4A87E6A8" w14:textId="77777777" w:rsidR="002C4320" w:rsidRPr="00004ABF" w:rsidRDefault="002C4320" w:rsidP="00D200B8">
            <w:pPr>
              <w:widowControl w:val="0"/>
              <w:spacing w:before="0" w:after="0"/>
              <w:ind w:firstLine="0"/>
              <w:jc w:val="center"/>
              <w:rPr>
                <w:rFonts w:eastAsia="Times New Roman"/>
                <w:noProof w:val="0"/>
                <w:sz w:val="24"/>
                <w:szCs w:val="24"/>
                <w:lang w:val="en-US"/>
              </w:rPr>
            </w:pPr>
            <w:r w:rsidRPr="00004ABF">
              <w:rPr>
                <w:noProof w:val="0"/>
                <w:sz w:val="26"/>
                <w:szCs w:val="24"/>
                <w:lang w:val="en-US"/>
              </w:rPr>
              <w:t>100%</w:t>
            </w:r>
          </w:p>
        </w:tc>
      </w:tr>
      <w:tr w:rsidR="00004ABF" w:rsidRPr="00004ABF" w14:paraId="6919132A" w14:textId="77777777" w:rsidTr="00D200B8">
        <w:trPr>
          <w:trHeight w:val="312"/>
        </w:trPr>
        <w:tc>
          <w:tcPr>
            <w:tcW w:w="378" w:type="pct"/>
            <w:tcBorders>
              <w:top w:val="single" w:sz="4" w:space="0" w:color="auto"/>
              <w:left w:val="single" w:sz="4" w:space="0" w:color="auto"/>
              <w:bottom w:val="single" w:sz="4" w:space="0" w:color="auto"/>
              <w:right w:val="single" w:sz="4" w:space="0" w:color="auto"/>
            </w:tcBorders>
            <w:noWrap/>
            <w:vAlign w:val="center"/>
          </w:tcPr>
          <w:p w14:paraId="11A31255" w14:textId="77777777" w:rsidR="002C4320" w:rsidRPr="00004ABF" w:rsidRDefault="002C4320" w:rsidP="00D200B8">
            <w:pPr>
              <w:widowControl w:val="0"/>
              <w:spacing w:before="0" w:after="0"/>
              <w:ind w:firstLine="0"/>
              <w:jc w:val="center"/>
              <w:rPr>
                <w:noProof w:val="0"/>
                <w:sz w:val="20"/>
                <w:szCs w:val="20"/>
                <w:lang w:val="en-US"/>
              </w:rPr>
            </w:pPr>
            <w:r w:rsidRPr="00004ABF">
              <w:rPr>
                <w:noProof w:val="0"/>
                <w:sz w:val="26"/>
                <w:szCs w:val="24"/>
                <w:lang w:val="en-US"/>
              </w:rPr>
              <w:t>3.5</w:t>
            </w:r>
          </w:p>
        </w:tc>
        <w:tc>
          <w:tcPr>
            <w:tcW w:w="1904" w:type="pct"/>
            <w:tcBorders>
              <w:top w:val="single" w:sz="4" w:space="0" w:color="auto"/>
              <w:left w:val="nil"/>
              <w:bottom w:val="single" w:sz="4" w:space="0" w:color="auto"/>
              <w:right w:val="single" w:sz="4" w:space="0" w:color="auto"/>
            </w:tcBorders>
            <w:noWrap/>
            <w:vAlign w:val="center"/>
          </w:tcPr>
          <w:p w14:paraId="3802FCD4"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Chất thải rắn</w:t>
            </w:r>
          </w:p>
        </w:tc>
        <w:tc>
          <w:tcPr>
            <w:tcW w:w="1578" w:type="pct"/>
            <w:tcBorders>
              <w:top w:val="single" w:sz="4" w:space="0" w:color="auto"/>
              <w:left w:val="nil"/>
              <w:bottom w:val="single" w:sz="4" w:space="0" w:color="auto"/>
              <w:right w:val="single" w:sz="4" w:space="0" w:color="auto"/>
            </w:tcBorders>
            <w:noWrap/>
            <w:vAlign w:val="center"/>
          </w:tcPr>
          <w:p w14:paraId="65AA2276"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 </w:t>
            </w:r>
          </w:p>
        </w:tc>
        <w:tc>
          <w:tcPr>
            <w:tcW w:w="570" w:type="pct"/>
            <w:tcBorders>
              <w:top w:val="single" w:sz="4" w:space="0" w:color="auto"/>
              <w:left w:val="nil"/>
              <w:bottom w:val="single" w:sz="4" w:space="0" w:color="auto"/>
              <w:right w:val="single" w:sz="4" w:space="0" w:color="auto"/>
            </w:tcBorders>
            <w:vAlign w:val="center"/>
          </w:tcPr>
          <w:p w14:paraId="4AF8F3B7"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 </w:t>
            </w:r>
          </w:p>
        </w:tc>
        <w:tc>
          <w:tcPr>
            <w:tcW w:w="570" w:type="pct"/>
            <w:tcBorders>
              <w:top w:val="single" w:sz="4" w:space="0" w:color="auto"/>
              <w:left w:val="nil"/>
              <w:bottom w:val="single" w:sz="4" w:space="0" w:color="auto"/>
              <w:right w:val="single" w:sz="4" w:space="0" w:color="auto"/>
            </w:tcBorders>
            <w:vAlign w:val="center"/>
          </w:tcPr>
          <w:p w14:paraId="4BAA8E12"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 </w:t>
            </w:r>
          </w:p>
        </w:tc>
      </w:tr>
      <w:tr w:rsidR="00004ABF" w:rsidRPr="00004ABF" w14:paraId="6650045A" w14:textId="77777777" w:rsidTr="00D200B8">
        <w:trPr>
          <w:trHeight w:val="312"/>
        </w:trPr>
        <w:tc>
          <w:tcPr>
            <w:tcW w:w="378" w:type="pct"/>
            <w:vMerge w:val="restart"/>
            <w:tcBorders>
              <w:top w:val="single" w:sz="4" w:space="0" w:color="auto"/>
              <w:left w:val="single" w:sz="4" w:space="0" w:color="auto"/>
              <w:right w:val="single" w:sz="4" w:space="0" w:color="auto"/>
            </w:tcBorders>
            <w:noWrap/>
            <w:vAlign w:val="center"/>
          </w:tcPr>
          <w:p w14:paraId="02012F2B" w14:textId="77777777" w:rsidR="002C4320" w:rsidRPr="00004ABF" w:rsidRDefault="002C4320" w:rsidP="00D200B8">
            <w:pPr>
              <w:widowControl w:val="0"/>
              <w:spacing w:before="0" w:after="0"/>
              <w:ind w:firstLine="0"/>
              <w:jc w:val="center"/>
              <w:rPr>
                <w:noProof w:val="0"/>
                <w:sz w:val="20"/>
                <w:szCs w:val="20"/>
                <w:lang w:val="en-US"/>
              </w:rPr>
            </w:pPr>
          </w:p>
          <w:p w14:paraId="027B303C" w14:textId="77777777" w:rsidR="002C4320" w:rsidRPr="00004ABF" w:rsidRDefault="002C4320" w:rsidP="00D200B8">
            <w:pPr>
              <w:widowControl w:val="0"/>
              <w:spacing w:before="0" w:after="0"/>
              <w:ind w:firstLine="0"/>
              <w:jc w:val="center"/>
              <w:rPr>
                <w:noProof w:val="0"/>
                <w:sz w:val="20"/>
                <w:szCs w:val="20"/>
                <w:lang w:val="en-US"/>
              </w:rPr>
            </w:pPr>
          </w:p>
        </w:tc>
        <w:tc>
          <w:tcPr>
            <w:tcW w:w="1904" w:type="pct"/>
            <w:tcBorders>
              <w:top w:val="single" w:sz="4" w:space="0" w:color="auto"/>
              <w:left w:val="nil"/>
              <w:bottom w:val="single" w:sz="4" w:space="0" w:color="auto"/>
              <w:right w:val="single" w:sz="4" w:space="0" w:color="auto"/>
            </w:tcBorders>
            <w:noWrap/>
            <w:vAlign w:val="center"/>
          </w:tcPr>
          <w:p w14:paraId="4AF61656"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Sinh hoạt</w:t>
            </w:r>
          </w:p>
        </w:tc>
        <w:tc>
          <w:tcPr>
            <w:tcW w:w="1578" w:type="pct"/>
            <w:tcBorders>
              <w:top w:val="single" w:sz="4" w:space="0" w:color="auto"/>
              <w:left w:val="nil"/>
              <w:bottom w:val="single" w:sz="4" w:space="0" w:color="auto"/>
              <w:right w:val="single" w:sz="4" w:space="0" w:color="auto"/>
            </w:tcBorders>
            <w:noWrap/>
            <w:vAlign w:val="center"/>
          </w:tcPr>
          <w:p w14:paraId="5DC3B5FB"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kg/ng/ngày</w:t>
            </w:r>
          </w:p>
        </w:tc>
        <w:tc>
          <w:tcPr>
            <w:tcW w:w="570" w:type="pct"/>
            <w:tcBorders>
              <w:top w:val="single" w:sz="4" w:space="0" w:color="auto"/>
              <w:left w:val="nil"/>
              <w:bottom w:val="single" w:sz="4" w:space="0" w:color="auto"/>
              <w:right w:val="single" w:sz="4" w:space="0" w:color="auto"/>
            </w:tcBorders>
            <w:vAlign w:val="center"/>
          </w:tcPr>
          <w:p w14:paraId="38294117"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0,8</w:t>
            </w:r>
          </w:p>
        </w:tc>
        <w:tc>
          <w:tcPr>
            <w:tcW w:w="570" w:type="pct"/>
            <w:tcBorders>
              <w:top w:val="single" w:sz="4" w:space="0" w:color="auto"/>
              <w:left w:val="nil"/>
              <w:bottom w:val="single" w:sz="4" w:space="0" w:color="auto"/>
              <w:right w:val="single" w:sz="4" w:space="0" w:color="auto"/>
            </w:tcBorders>
            <w:vAlign w:val="center"/>
          </w:tcPr>
          <w:p w14:paraId="21B2E035"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0,8</w:t>
            </w:r>
          </w:p>
        </w:tc>
      </w:tr>
      <w:tr w:rsidR="00004ABF" w:rsidRPr="00004ABF" w14:paraId="25B4B8EA" w14:textId="77777777" w:rsidTr="00D200B8">
        <w:trPr>
          <w:trHeight w:val="312"/>
        </w:trPr>
        <w:tc>
          <w:tcPr>
            <w:tcW w:w="378" w:type="pct"/>
            <w:vMerge/>
            <w:tcBorders>
              <w:left w:val="single" w:sz="4" w:space="0" w:color="auto"/>
              <w:bottom w:val="single" w:sz="4" w:space="0" w:color="auto"/>
              <w:right w:val="single" w:sz="4" w:space="0" w:color="auto"/>
            </w:tcBorders>
            <w:noWrap/>
            <w:vAlign w:val="center"/>
          </w:tcPr>
          <w:p w14:paraId="26C3EC41" w14:textId="77777777" w:rsidR="002C4320" w:rsidRPr="00004ABF" w:rsidRDefault="002C4320" w:rsidP="00D200B8">
            <w:pPr>
              <w:widowControl w:val="0"/>
              <w:spacing w:before="0" w:after="0"/>
              <w:ind w:firstLine="0"/>
              <w:jc w:val="center"/>
              <w:rPr>
                <w:noProof w:val="0"/>
                <w:sz w:val="20"/>
                <w:szCs w:val="20"/>
                <w:lang w:val="en-US"/>
              </w:rPr>
            </w:pPr>
          </w:p>
        </w:tc>
        <w:tc>
          <w:tcPr>
            <w:tcW w:w="1904" w:type="pct"/>
            <w:tcBorders>
              <w:top w:val="single" w:sz="4" w:space="0" w:color="auto"/>
              <w:left w:val="nil"/>
              <w:bottom w:val="single" w:sz="4" w:space="0" w:color="auto"/>
              <w:right w:val="single" w:sz="4" w:space="0" w:color="auto"/>
            </w:tcBorders>
            <w:noWrap/>
            <w:vAlign w:val="center"/>
          </w:tcPr>
          <w:p w14:paraId="454B413F"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 xml:space="preserve">Công nghiệp tùy loại hình </w:t>
            </w:r>
          </w:p>
          <w:p w14:paraId="7312DA3C" w14:textId="77777777" w:rsidR="002C4320" w:rsidRPr="00004ABF" w:rsidRDefault="002C4320" w:rsidP="00D200B8">
            <w:pPr>
              <w:widowControl w:val="0"/>
              <w:spacing w:before="0" w:after="0"/>
              <w:ind w:firstLine="0"/>
              <w:jc w:val="left"/>
              <w:rPr>
                <w:noProof w:val="0"/>
                <w:sz w:val="26"/>
                <w:szCs w:val="24"/>
                <w:lang w:val="en-US"/>
              </w:rPr>
            </w:pPr>
            <w:r w:rsidRPr="00004ABF">
              <w:rPr>
                <w:noProof w:val="0"/>
                <w:sz w:val="26"/>
                <w:szCs w:val="24"/>
                <w:lang w:val="en-US"/>
              </w:rPr>
              <w:t>(nếu có)</w:t>
            </w:r>
          </w:p>
        </w:tc>
        <w:tc>
          <w:tcPr>
            <w:tcW w:w="1578" w:type="pct"/>
            <w:tcBorders>
              <w:top w:val="single" w:sz="4" w:space="0" w:color="auto"/>
              <w:left w:val="nil"/>
              <w:bottom w:val="single" w:sz="4" w:space="0" w:color="auto"/>
              <w:right w:val="single" w:sz="4" w:space="0" w:color="auto"/>
            </w:tcBorders>
            <w:noWrap/>
            <w:vAlign w:val="center"/>
          </w:tcPr>
          <w:p w14:paraId="354B3386"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Tấn/ha/ngày</w:t>
            </w:r>
          </w:p>
        </w:tc>
        <w:tc>
          <w:tcPr>
            <w:tcW w:w="570" w:type="pct"/>
            <w:tcBorders>
              <w:top w:val="single" w:sz="4" w:space="0" w:color="auto"/>
              <w:left w:val="nil"/>
              <w:bottom w:val="single" w:sz="4" w:space="0" w:color="auto"/>
              <w:right w:val="single" w:sz="4" w:space="0" w:color="auto"/>
            </w:tcBorders>
            <w:vAlign w:val="center"/>
          </w:tcPr>
          <w:p w14:paraId="21045BBF"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0,3</w:t>
            </w:r>
          </w:p>
        </w:tc>
        <w:tc>
          <w:tcPr>
            <w:tcW w:w="570" w:type="pct"/>
            <w:tcBorders>
              <w:top w:val="single" w:sz="4" w:space="0" w:color="auto"/>
              <w:left w:val="nil"/>
              <w:bottom w:val="single" w:sz="4" w:space="0" w:color="auto"/>
              <w:right w:val="single" w:sz="4" w:space="0" w:color="auto"/>
            </w:tcBorders>
            <w:vAlign w:val="center"/>
          </w:tcPr>
          <w:p w14:paraId="3F406D7A" w14:textId="77777777" w:rsidR="002C4320" w:rsidRPr="00004ABF" w:rsidRDefault="002C4320" w:rsidP="00D200B8">
            <w:pPr>
              <w:widowControl w:val="0"/>
              <w:spacing w:before="0" w:after="0"/>
              <w:ind w:firstLine="0"/>
              <w:jc w:val="center"/>
              <w:rPr>
                <w:noProof w:val="0"/>
                <w:sz w:val="26"/>
                <w:szCs w:val="24"/>
                <w:lang w:val="en-US"/>
              </w:rPr>
            </w:pPr>
            <w:r w:rsidRPr="00004ABF">
              <w:rPr>
                <w:noProof w:val="0"/>
                <w:sz w:val="26"/>
                <w:szCs w:val="24"/>
                <w:lang w:val="en-US"/>
              </w:rPr>
              <w:t>0,3</w:t>
            </w:r>
          </w:p>
        </w:tc>
      </w:tr>
      <w:tr w:rsidR="00004ABF" w:rsidRPr="00004ABF" w14:paraId="10C68552" w14:textId="77777777" w:rsidTr="00D200B8">
        <w:trPr>
          <w:trHeight w:val="312"/>
        </w:trPr>
        <w:tc>
          <w:tcPr>
            <w:tcW w:w="378" w:type="pct"/>
            <w:tcBorders>
              <w:top w:val="single" w:sz="4" w:space="0" w:color="auto"/>
              <w:left w:val="single" w:sz="4" w:space="0" w:color="auto"/>
              <w:bottom w:val="single" w:sz="4" w:space="0" w:color="auto"/>
              <w:right w:val="single" w:sz="4" w:space="0" w:color="auto"/>
            </w:tcBorders>
            <w:noWrap/>
            <w:vAlign w:val="center"/>
          </w:tcPr>
          <w:p w14:paraId="2126A973" w14:textId="5F496D32" w:rsidR="002C4320" w:rsidRPr="00004ABF" w:rsidRDefault="00125DA0" w:rsidP="00D200B8">
            <w:pPr>
              <w:widowControl w:val="0"/>
              <w:spacing w:before="0" w:after="0"/>
              <w:ind w:firstLine="0"/>
              <w:jc w:val="center"/>
              <w:rPr>
                <w:noProof w:val="0"/>
                <w:sz w:val="20"/>
                <w:szCs w:val="20"/>
                <w:lang w:val="en-US"/>
              </w:rPr>
            </w:pPr>
            <w:r w:rsidRPr="00004ABF">
              <w:rPr>
                <w:b/>
                <w:i/>
                <w:noProof w:val="0"/>
                <w:sz w:val="22"/>
                <w:szCs w:val="24"/>
                <w:lang w:val="en-US" w:eastAsia="x-none" w:bidi="th-TH"/>
              </w:rPr>
              <w:t>Ghi</w:t>
            </w:r>
            <w:r w:rsidR="002C4320" w:rsidRPr="00004ABF">
              <w:rPr>
                <w:b/>
                <w:i/>
                <w:noProof w:val="0"/>
                <w:sz w:val="22"/>
                <w:szCs w:val="24"/>
                <w:lang w:val="en-US" w:eastAsia="x-none" w:bidi="th-TH"/>
              </w:rPr>
              <w:t xml:space="preserve"> chú</w:t>
            </w:r>
          </w:p>
        </w:tc>
        <w:tc>
          <w:tcPr>
            <w:tcW w:w="4622" w:type="pct"/>
            <w:gridSpan w:val="4"/>
            <w:tcBorders>
              <w:top w:val="single" w:sz="4" w:space="0" w:color="auto"/>
              <w:left w:val="nil"/>
              <w:bottom w:val="single" w:sz="4" w:space="0" w:color="auto"/>
              <w:right w:val="single" w:sz="4" w:space="0" w:color="auto"/>
            </w:tcBorders>
            <w:noWrap/>
            <w:vAlign w:val="center"/>
          </w:tcPr>
          <w:p w14:paraId="633F5C58" w14:textId="77777777" w:rsidR="002C4320" w:rsidRPr="00004ABF" w:rsidRDefault="002C4320" w:rsidP="00D200B8">
            <w:pPr>
              <w:widowControl w:val="0"/>
              <w:spacing w:before="0" w:after="0"/>
              <w:ind w:firstLine="0"/>
              <w:rPr>
                <w:noProof w:val="0"/>
                <w:sz w:val="26"/>
                <w:szCs w:val="24"/>
                <w:lang w:val="en-US"/>
              </w:rPr>
            </w:pPr>
            <w:r w:rsidRPr="00004ABF">
              <w:rPr>
                <w:i/>
                <w:noProof w:val="0"/>
                <w:sz w:val="22"/>
                <w:szCs w:val="24"/>
                <w:lang w:val="x-none" w:eastAsia="x-none" w:bidi="th-TH"/>
              </w:rPr>
              <w:t>Đối với khu vực trung tâm xã, các khu vực có xu hướng đô thị hóa và một số khu chức năng khác, căn cứ tính chất công trình, quy mô phục vụ, yêu cầu kết nối hạ tầng kỹ thuật và các quy định hiện hành, Quy hoạch chung xã xác định việc áp dụng các chỉ tiêu, tiêu chuẩn kỹ thuật phù hợp, có thể cao hơn tiêu chuẩn nông thôn và tiệm cận tiêu chuẩn đô thị, nhằm nâng cao chất lượng không gian và hạ tầng, đồng thời bảo đảm không làm thay đổi tính chất, cấp độ của Quy hoạch chung xã.</w:t>
            </w:r>
          </w:p>
        </w:tc>
      </w:tr>
    </w:tbl>
    <w:p w14:paraId="58556728" w14:textId="77777777" w:rsidR="00CE62EC" w:rsidRPr="00004ABF" w:rsidRDefault="00CE62EC" w:rsidP="00CE62EC">
      <w:pPr>
        <w:rPr>
          <w:lang w:val="nl-NL"/>
        </w:rPr>
      </w:pPr>
    </w:p>
    <w:p w14:paraId="293EEA9D" w14:textId="2F64AB89" w:rsidR="009109EF" w:rsidRPr="00004ABF" w:rsidRDefault="00F42CF9" w:rsidP="008E74B5">
      <w:pPr>
        <w:pStyle w:val="AA1111"/>
      </w:pPr>
      <w:r w:rsidRPr="00004ABF">
        <w:t>Chỉ tiêu sử dụng đất</w:t>
      </w:r>
      <w:r w:rsidR="009109EF" w:rsidRPr="00004ABF">
        <w:t xml:space="preserve"> các công trình công cộng, dịch vụ</w:t>
      </w:r>
    </w:p>
    <w:p w14:paraId="69F68A52" w14:textId="465F1B86" w:rsidR="009109EF" w:rsidRPr="00004ABF" w:rsidRDefault="00FD5D98" w:rsidP="00F41227">
      <w:pPr>
        <w:pStyle w:val="Heading6"/>
      </w:pPr>
      <w:r w:rsidRPr="00004ABF">
        <w:lastRenderedPageBreak/>
        <w:t xml:space="preserve">Chỉ tiêu </w:t>
      </w:r>
      <w:r w:rsidR="009109EF" w:rsidRPr="00004ABF">
        <w:t>quy mô sử dụng đất của các công trình công cộng, dịch vụ</w:t>
      </w:r>
    </w:p>
    <w:tbl>
      <w:tblPr>
        <w:tblW w:w="5000" w:type="pct"/>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621"/>
        <w:gridCol w:w="2621"/>
        <w:gridCol w:w="1714"/>
        <w:gridCol w:w="1959"/>
        <w:gridCol w:w="6"/>
        <w:gridCol w:w="2366"/>
      </w:tblGrid>
      <w:tr w:rsidR="00004ABF" w:rsidRPr="00004ABF" w14:paraId="1B3FAFA4" w14:textId="77777777" w:rsidTr="00D200B8">
        <w:trPr>
          <w:trHeight w:val="596"/>
          <w:tblHeader/>
          <w:jc w:val="center"/>
        </w:trPr>
        <w:tc>
          <w:tcPr>
            <w:tcW w:w="324" w:type="pct"/>
            <w:tcBorders>
              <w:top w:val="single" w:sz="4" w:space="0" w:color="auto"/>
              <w:bottom w:val="single" w:sz="4" w:space="0" w:color="auto"/>
            </w:tcBorders>
            <w:vAlign w:val="center"/>
          </w:tcPr>
          <w:p w14:paraId="4FFA1259" w14:textId="77777777" w:rsidR="00907C08" w:rsidRPr="00004ABF" w:rsidRDefault="00907C08" w:rsidP="00D200B8">
            <w:pPr>
              <w:widowControl w:val="0"/>
              <w:spacing w:before="60" w:after="60" w:line="271" w:lineRule="auto"/>
              <w:ind w:firstLine="0"/>
              <w:jc w:val="center"/>
              <w:rPr>
                <w:b/>
                <w:noProof w:val="0"/>
                <w:sz w:val="26"/>
                <w:szCs w:val="26"/>
                <w:lang w:val="x-none" w:eastAsia="x-none" w:bidi="th-TH"/>
              </w:rPr>
            </w:pPr>
            <w:bookmarkStart w:id="103" w:name="_Hlk214974856"/>
            <w:r w:rsidRPr="00004ABF">
              <w:rPr>
                <w:b/>
                <w:noProof w:val="0"/>
                <w:sz w:val="26"/>
                <w:szCs w:val="26"/>
                <w:lang w:val="x-none" w:eastAsia="x-none" w:bidi="th-TH"/>
              </w:rPr>
              <w:t>TT</w:t>
            </w:r>
          </w:p>
        </w:tc>
        <w:tc>
          <w:tcPr>
            <w:tcW w:w="1413" w:type="pct"/>
            <w:tcBorders>
              <w:top w:val="single" w:sz="4" w:space="0" w:color="auto"/>
              <w:bottom w:val="single" w:sz="4" w:space="0" w:color="auto"/>
            </w:tcBorders>
            <w:vAlign w:val="center"/>
          </w:tcPr>
          <w:p w14:paraId="479ECB1B" w14:textId="77777777" w:rsidR="00907C08" w:rsidRPr="00004ABF" w:rsidRDefault="00907C08" w:rsidP="00D200B8">
            <w:pPr>
              <w:widowControl w:val="0"/>
              <w:spacing w:before="60" w:after="60" w:line="271" w:lineRule="auto"/>
              <w:ind w:firstLine="0"/>
              <w:jc w:val="center"/>
              <w:rPr>
                <w:b/>
                <w:noProof w:val="0"/>
                <w:sz w:val="26"/>
                <w:szCs w:val="26"/>
                <w:lang w:val="x-none" w:eastAsia="x-none" w:bidi="th-TH"/>
              </w:rPr>
            </w:pPr>
            <w:r w:rsidRPr="00004ABF">
              <w:rPr>
                <w:b/>
                <w:noProof w:val="0"/>
                <w:sz w:val="26"/>
                <w:szCs w:val="26"/>
                <w:lang w:val="x-none" w:eastAsia="x-none" w:bidi="th-TH"/>
              </w:rPr>
              <w:t>Loại công trình</w:t>
            </w:r>
          </w:p>
        </w:tc>
        <w:tc>
          <w:tcPr>
            <w:tcW w:w="925" w:type="pct"/>
            <w:tcBorders>
              <w:top w:val="single" w:sz="4" w:space="0" w:color="auto"/>
              <w:bottom w:val="single" w:sz="4" w:space="0" w:color="auto"/>
            </w:tcBorders>
            <w:vAlign w:val="center"/>
          </w:tcPr>
          <w:p w14:paraId="31E29E6E" w14:textId="77777777" w:rsidR="00907C08" w:rsidRPr="00004ABF" w:rsidRDefault="00907C08" w:rsidP="00D200B8">
            <w:pPr>
              <w:widowControl w:val="0"/>
              <w:spacing w:before="60" w:after="60" w:line="271" w:lineRule="auto"/>
              <w:ind w:firstLine="0"/>
              <w:jc w:val="center"/>
              <w:rPr>
                <w:b/>
                <w:noProof w:val="0"/>
                <w:sz w:val="26"/>
                <w:szCs w:val="26"/>
                <w:lang w:val="x-none" w:eastAsia="x-none" w:bidi="th-TH"/>
              </w:rPr>
            </w:pPr>
            <w:r w:rsidRPr="00004ABF">
              <w:rPr>
                <w:b/>
                <w:noProof w:val="0"/>
                <w:sz w:val="26"/>
                <w:szCs w:val="26"/>
                <w:lang w:val="x-none" w:eastAsia="x-none" w:bidi="th-TH"/>
              </w:rPr>
              <w:t xml:space="preserve">Chỉ tiêu </w:t>
            </w:r>
          </w:p>
          <w:p w14:paraId="5DE4B0B6" w14:textId="77777777" w:rsidR="00907C08" w:rsidRPr="00004ABF" w:rsidRDefault="00907C08" w:rsidP="00D200B8">
            <w:pPr>
              <w:widowControl w:val="0"/>
              <w:spacing w:before="60" w:after="60" w:line="271" w:lineRule="auto"/>
              <w:ind w:firstLine="0"/>
              <w:jc w:val="center"/>
              <w:rPr>
                <w:b/>
                <w:noProof w:val="0"/>
                <w:sz w:val="26"/>
                <w:szCs w:val="26"/>
                <w:lang w:val="x-none" w:eastAsia="x-none" w:bidi="th-TH"/>
              </w:rPr>
            </w:pPr>
            <w:r w:rsidRPr="00004ABF">
              <w:rPr>
                <w:b/>
                <w:noProof w:val="0"/>
                <w:sz w:val="26"/>
                <w:szCs w:val="26"/>
                <w:lang w:val="x-none" w:eastAsia="x-none" w:bidi="th-TH"/>
              </w:rPr>
              <w:t>tính toán</w:t>
            </w:r>
          </w:p>
        </w:tc>
        <w:tc>
          <w:tcPr>
            <w:tcW w:w="1057" w:type="pct"/>
            <w:tcBorders>
              <w:top w:val="single" w:sz="4" w:space="0" w:color="auto"/>
              <w:bottom w:val="single" w:sz="4" w:space="0" w:color="auto"/>
            </w:tcBorders>
            <w:vAlign w:val="center"/>
          </w:tcPr>
          <w:p w14:paraId="295C0C49" w14:textId="77777777" w:rsidR="00907C08" w:rsidRPr="00004ABF" w:rsidRDefault="00907C08" w:rsidP="00D200B8">
            <w:pPr>
              <w:widowControl w:val="0"/>
              <w:spacing w:before="60" w:after="60" w:line="271" w:lineRule="auto"/>
              <w:ind w:firstLine="0"/>
              <w:jc w:val="center"/>
              <w:rPr>
                <w:b/>
                <w:noProof w:val="0"/>
                <w:sz w:val="26"/>
                <w:szCs w:val="26"/>
                <w:lang w:val="x-none" w:eastAsia="x-none" w:bidi="th-TH"/>
              </w:rPr>
            </w:pPr>
            <w:r w:rsidRPr="00004ABF">
              <w:rPr>
                <w:b/>
                <w:noProof w:val="0"/>
                <w:sz w:val="26"/>
                <w:szCs w:val="26"/>
                <w:lang w:val="x-none" w:eastAsia="x-none" w:bidi="th-TH"/>
              </w:rPr>
              <w:t xml:space="preserve">Chỉ tiêu sử </w:t>
            </w:r>
          </w:p>
          <w:p w14:paraId="4B502203" w14:textId="77777777" w:rsidR="00907C08" w:rsidRPr="00004ABF" w:rsidRDefault="00907C08" w:rsidP="00D200B8">
            <w:pPr>
              <w:widowControl w:val="0"/>
              <w:spacing w:before="60" w:after="60" w:line="271" w:lineRule="auto"/>
              <w:ind w:firstLine="0"/>
              <w:jc w:val="center"/>
              <w:rPr>
                <w:b/>
                <w:noProof w:val="0"/>
                <w:sz w:val="26"/>
                <w:szCs w:val="26"/>
                <w:lang w:val="en-US" w:eastAsia="x-none" w:bidi="th-TH"/>
              </w:rPr>
            </w:pPr>
            <w:r w:rsidRPr="00004ABF">
              <w:rPr>
                <w:b/>
                <w:noProof w:val="0"/>
                <w:sz w:val="26"/>
                <w:szCs w:val="26"/>
                <w:lang w:val="x-none" w:eastAsia="x-none" w:bidi="th-TH"/>
              </w:rPr>
              <w:t>dụng đất</w:t>
            </w:r>
            <w:r w:rsidRPr="00004ABF">
              <w:rPr>
                <w:b/>
                <w:noProof w:val="0"/>
                <w:sz w:val="26"/>
                <w:szCs w:val="26"/>
                <w:lang w:val="en-US" w:eastAsia="x-none" w:bidi="th-TH"/>
              </w:rPr>
              <w:t xml:space="preserve"> đến </w:t>
            </w:r>
          </w:p>
          <w:p w14:paraId="5C35B098" w14:textId="77777777" w:rsidR="00907C08" w:rsidRPr="00004ABF" w:rsidRDefault="00907C08" w:rsidP="00D200B8">
            <w:pPr>
              <w:widowControl w:val="0"/>
              <w:spacing w:before="60" w:after="60" w:line="271" w:lineRule="auto"/>
              <w:ind w:firstLine="0"/>
              <w:jc w:val="center"/>
              <w:rPr>
                <w:b/>
                <w:noProof w:val="0"/>
                <w:sz w:val="26"/>
                <w:szCs w:val="26"/>
                <w:lang w:val="en-US" w:eastAsia="x-none" w:bidi="th-TH"/>
              </w:rPr>
            </w:pPr>
            <w:r w:rsidRPr="00004ABF">
              <w:rPr>
                <w:b/>
                <w:noProof w:val="0"/>
                <w:sz w:val="26"/>
                <w:szCs w:val="26"/>
                <w:lang w:val="en-US" w:eastAsia="x-none" w:bidi="th-TH"/>
              </w:rPr>
              <w:t>năm 2045</w:t>
            </w:r>
          </w:p>
        </w:tc>
        <w:tc>
          <w:tcPr>
            <w:tcW w:w="1281" w:type="pct"/>
            <w:gridSpan w:val="2"/>
            <w:tcBorders>
              <w:top w:val="single" w:sz="4" w:space="0" w:color="auto"/>
              <w:bottom w:val="single" w:sz="4" w:space="0" w:color="auto"/>
            </w:tcBorders>
            <w:vAlign w:val="center"/>
          </w:tcPr>
          <w:p w14:paraId="12C49974" w14:textId="77777777" w:rsidR="00907C08" w:rsidRPr="00004ABF" w:rsidRDefault="00907C08" w:rsidP="00D200B8">
            <w:pPr>
              <w:widowControl w:val="0"/>
              <w:spacing w:before="60" w:after="60" w:line="271" w:lineRule="auto"/>
              <w:ind w:firstLine="0"/>
              <w:jc w:val="center"/>
              <w:rPr>
                <w:b/>
                <w:noProof w:val="0"/>
                <w:sz w:val="26"/>
                <w:szCs w:val="26"/>
                <w:lang w:val="en-US" w:eastAsia="x-none" w:bidi="th-TH"/>
              </w:rPr>
            </w:pPr>
            <w:r w:rsidRPr="00004ABF">
              <w:rPr>
                <w:b/>
                <w:noProof w:val="0"/>
                <w:sz w:val="26"/>
                <w:szCs w:val="26"/>
                <w:lang w:val="en-US" w:eastAsia="x-none" w:bidi="th-TH"/>
              </w:rPr>
              <w:t>Căn cứ</w:t>
            </w:r>
          </w:p>
        </w:tc>
      </w:tr>
      <w:tr w:rsidR="00004ABF" w:rsidRPr="00004ABF" w14:paraId="00E9FE47" w14:textId="77777777" w:rsidTr="00D200B8">
        <w:trPr>
          <w:trHeight w:val="242"/>
          <w:jc w:val="center"/>
        </w:trPr>
        <w:tc>
          <w:tcPr>
            <w:tcW w:w="324" w:type="pct"/>
            <w:tcBorders>
              <w:top w:val="single" w:sz="4" w:space="0" w:color="auto"/>
            </w:tcBorders>
            <w:vAlign w:val="center"/>
          </w:tcPr>
          <w:p w14:paraId="7541D867" w14:textId="77777777" w:rsidR="00907C08" w:rsidRPr="00004ABF" w:rsidRDefault="00907C08" w:rsidP="00D200B8">
            <w:pPr>
              <w:widowControl w:val="0"/>
              <w:spacing w:before="60" w:after="60" w:line="271" w:lineRule="auto"/>
              <w:ind w:firstLine="0"/>
              <w:jc w:val="center"/>
              <w:rPr>
                <w:b/>
                <w:noProof w:val="0"/>
                <w:sz w:val="26"/>
                <w:szCs w:val="26"/>
                <w:lang w:val="en-US" w:eastAsia="x-none" w:bidi="th-TH"/>
              </w:rPr>
            </w:pPr>
            <w:r w:rsidRPr="00004ABF">
              <w:rPr>
                <w:b/>
                <w:noProof w:val="0"/>
                <w:sz w:val="26"/>
                <w:szCs w:val="26"/>
                <w:lang w:val="en-US" w:eastAsia="x-none" w:bidi="th-TH"/>
              </w:rPr>
              <w:t>A</w:t>
            </w:r>
          </w:p>
        </w:tc>
        <w:tc>
          <w:tcPr>
            <w:tcW w:w="4676" w:type="pct"/>
            <w:gridSpan w:val="5"/>
            <w:tcBorders>
              <w:top w:val="single" w:sz="4" w:space="0" w:color="auto"/>
            </w:tcBorders>
            <w:vAlign w:val="center"/>
          </w:tcPr>
          <w:p w14:paraId="7A17DF9A" w14:textId="77777777" w:rsidR="00907C08" w:rsidRPr="00004ABF" w:rsidRDefault="00907C08" w:rsidP="00D200B8">
            <w:pPr>
              <w:widowControl w:val="0"/>
              <w:spacing w:before="60" w:after="60" w:line="271" w:lineRule="auto"/>
              <w:ind w:firstLine="0"/>
              <w:rPr>
                <w:b/>
                <w:noProof w:val="0"/>
                <w:sz w:val="26"/>
                <w:szCs w:val="26"/>
                <w:lang w:val="x-none" w:eastAsia="x-none" w:bidi="th-TH"/>
              </w:rPr>
            </w:pPr>
            <w:r w:rsidRPr="00004ABF">
              <w:rPr>
                <w:b/>
                <w:noProof w:val="0"/>
                <w:sz w:val="26"/>
                <w:szCs w:val="26"/>
                <w:lang w:val="en-US" w:eastAsia="x-none" w:bidi="th-TH"/>
              </w:rPr>
              <w:t>Công trình công cộng cấp xã</w:t>
            </w:r>
          </w:p>
        </w:tc>
      </w:tr>
      <w:tr w:rsidR="00004ABF" w:rsidRPr="00004ABF" w14:paraId="3120AD74" w14:textId="77777777" w:rsidTr="00D200B8">
        <w:trPr>
          <w:trHeight w:val="640"/>
          <w:jc w:val="center"/>
        </w:trPr>
        <w:tc>
          <w:tcPr>
            <w:tcW w:w="324" w:type="pct"/>
            <w:vAlign w:val="center"/>
          </w:tcPr>
          <w:p w14:paraId="2BCC897D"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1</w:t>
            </w:r>
          </w:p>
        </w:tc>
        <w:tc>
          <w:tcPr>
            <w:tcW w:w="1413" w:type="pct"/>
            <w:vAlign w:val="center"/>
          </w:tcPr>
          <w:p w14:paraId="60C353E1"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Trụ sở UBND xã</w:t>
            </w:r>
          </w:p>
        </w:tc>
        <w:tc>
          <w:tcPr>
            <w:tcW w:w="925" w:type="pct"/>
            <w:vAlign w:val="center"/>
          </w:tcPr>
          <w:p w14:paraId="4075D16B"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xã</w:t>
            </w:r>
          </w:p>
        </w:tc>
        <w:tc>
          <w:tcPr>
            <w:tcW w:w="1057" w:type="pct"/>
            <w:vAlign w:val="center"/>
          </w:tcPr>
          <w:p w14:paraId="02EFBC9C" w14:textId="77777777" w:rsidR="00907C08" w:rsidRPr="00004ABF" w:rsidRDefault="00907C08" w:rsidP="00D200B8">
            <w:pPr>
              <w:widowControl w:val="0"/>
              <w:spacing w:before="60" w:after="60" w:line="271" w:lineRule="auto"/>
              <w:ind w:firstLine="0"/>
              <w:rPr>
                <w:noProof w:val="0"/>
                <w:sz w:val="26"/>
                <w:szCs w:val="26"/>
                <w:vertAlign w:val="superscript"/>
                <w:lang w:val="x-none" w:eastAsia="x-none" w:bidi="th-TH"/>
              </w:rPr>
            </w:pPr>
            <w:r w:rsidRPr="00004ABF">
              <w:rPr>
                <w:bCs/>
                <w:iCs/>
                <w:noProof w:val="0"/>
                <w:sz w:val="26"/>
                <w:szCs w:val="26"/>
                <w:lang w:val="en-US"/>
              </w:rPr>
              <w:t xml:space="preserve">Tổng diện tích đất trụ sở ≥ </w:t>
            </w:r>
            <w:r w:rsidRPr="00004ABF">
              <w:rPr>
                <w:noProof w:val="0"/>
                <w:sz w:val="26"/>
                <w:szCs w:val="26"/>
                <w:lang w:val="x-none" w:eastAsia="x-none" w:bidi="th-TH"/>
              </w:rPr>
              <w:t>1</w:t>
            </w:r>
            <w:r w:rsidRPr="00004ABF">
              <w:rPr>
                <w:noProof w:val="0"/>
                <w:sz w:val="26"/>
                <w:szCs w:val="26"/>
                <w:lang w:val="en-US" w:eastAsia="x-none" w:bidi="th-TH"/>
              </w:rPr>
              <w:t>.000</w:t>
            </w:r>
            <w:r w:rsidRPr="00004ABF">
              <w:rPr>
                <w:noProof w:val="0"/>
                <w:sz w:val="26"/>
                <w:szCs w:val="26"/>
                <w:lang w:val="x-none" w:eastAsia="x-none" w:bidi="th-TH"/>
              </w:rPr>
              <w:t xml:space="preserve"> m</w:t>
            </w:r>
            <w:r w:rsidRPr="00004ABF">
              <w:rPr>
                <w:noProof w:val="0"/>
                <w:sz w:val="26"/>
                <w:szCs w:val="26"/>
                <w:vertAlign w:val="superscript"/>
                <w:lang w:val="x-none" w:eastAsia="x-none" w:bidi="th-TH"/>
              </w:rPr>
              <w:t>2</w:t>
            </w:r>
          </w:p>
          <w:p w14:paraId="42234BC4"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iCs/>
                <w:noProof w:val="0"/>
                <w:sz w:val="26"/>
                <w:szCs w:val="26"/>
                <w:lang w:val="en-US"/>
              </w:rPr>
              <w:t>≤ 4</w:t>
            </w:r>
            <w:r w:rsidRPr="00004ABF">
              <w:rPr>
                <w:noProof w:val="0"/>
                <w:sz w:val="26"/>
                <w:szCs w:val="26"/>
                <w:lang w:val="en-US" w:eastAsia="x-none" w:bidi="th-TH"/>
              </w:rPr>
              <w:t>00</w:t>
            </w:r>
            <w:r w:rsidRPr="00004ABF">
              <w:rPr>
                <w:noProof w:val="0"/>
                <w:sz w:val="26"/>
                <w:szCs w:val="26"/>
                <w:lang w:val="x-none" w:eastAsia="x-none" w:bidi="th-TH"/>
              </w:rPr>
              <w:t xml:space="preserve"> m</w:t>
            </w:r>
            <w:r w:rsidRPr="00004ABF">
              <w:rPr>
                <w:noProof w:val="0"/>
                <w:sz w:val="26"/>
                <w:szCs w:val="26"/>
                <w:vertAlign w:val="superscript"/>
                <w:lang w:val="x-none" w:eastAsia="x-none" w:bidi="th-TH"/>
              </w:rPr>
              <w:t>2</w:t>
            </w:r>
            <w:r w:rsidRPr="00004ABF">
              <w:rPr>
                <w:noProof w:val="0"/>
                <w:sz w:val="26"/>
                <w:szCs w:val="26"/>
                <w:lang w:val="x-none" w:eastAsia="x-none" w:bidi="th-TH"/>
              </w:rPr>
              <w:t>/công trình</w:t>
            </w:r>
          </w:p>
        </w:tc>
        <w:tc>
          <w:tcPr>
            <w:tcW w:w="1281" w:type="pct"/>
            <w:gridSpan w:val="2"/>
            <w:vMerge w:val="restart"/>
            <w:vAlign w:val="center"/>
          </w:tcPr>
          <w:p w14:paraId="5F1E86A7"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Mục 2.16 Yêu cầu về quy hoạch xây dựng nông thôn – Thông tư số 01/2021/TT-BXD ngày 19/5/2021 của Bộ Xây dựng “Về việc ban hành Quy chuẩn kỹ thuật quốc gia về Quy hoạch xây dựng”</w:t>
            </w:r>
          </w:p>
        </w:tc>
      </w:tr>
      <w:tr w:rsidR="00004ABF" w:rsidRPr="00004ABF" w14:paraId="1DCE92BC" w14:textId="77777777" w:rsidTr="00D200B8">
        <w:trPr>
          <w:trHeight w:val="669"/>
          <w:jc w:val="center"/>
        </w:trPr>
        <w:tc>
          <w:tcPr>
            <w:tcW w:w="324" w:type="pct"/>
            <w:vAlign w:val="center"/>
          </w:tcPr>
          <w:p w14:paraId="4DAB0D7C"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2</w:t>
            </w:r>
          </w:p>
        </w:tc>
        <w:tc>
          <w:tcPr>
            <w:tcW w:w="1413" w:type="pct"/>
            <w:vAlign w:val="center"/>
          </w:tcPr>
          <w:p w14:paraId="36313FCA" w14:textId="77777777" w:rsidR="00907C08" w:rsidRPr="00004ABF" w:rsidRDefault="00907C08" w:rsidP="00D200B8">
            <w:pPr>
              <w:widowControl w:val="0"/>
              <w:spacing w:before="60" w:after="60" w:line="271" w:lineRule="auto"/>
              <w:ind w:firstLine="0"/>
              <w:rPr>
                <w:noProof w:val="0"/>
                <w:spacing w:val="-6"/>
                <w:sz w:val="26"/>
                <w:szCs w:val="26"/>
                <w:lang w:val="en-US" w:eastAsia="x-none" w:bidi="th-TH"/>
              </w:rPr>
            </w:pPr>
            <w:r w:rsidRPr="00004ABF">
              <w:rPr>
                <w:noProof w:val="0"/>
                <w:spacing w:val="-6"/>
                <w:sz w:val="26"/>
                <w:szCs w:val="26"/>
                <w:lang w:val="en-US" w:eastAsia="x-none" w:bidi="th-TH"/>
              </w:rPr>
              <w:t>Điểm phục vụ bưu chính viễn thông</w:t>
            </w:r>
          </w:p>
        </w:tc>
        <w:tc>
          <w:tcPr>
            <w:tcW w:w="925" w:type="pct"/>
            <w:vAlign w:val="center"/>
          </w:tcPr>
          <w:p w14:paraId="1A68F7E2"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điểm</w:t>
            </w:r>
            <w:r w:rsidRPr="00004ABF">
              <w:rPr>
                <w:noProof w:val="0"/>
                <w:sz w:val="26"/>
                <w:szCs w:val="26"/>
                <w:lang w:val="x-none" w:eastAsia="x-none" w:bidi="th-TH"/>
              </w:rPr>
              <w:t>/ xã</w:t>
            </w:r>
          </w:p>
        </w:tc>
        <w:tc>
          <w:tcPr>
            <w:tcW w:w="1057" w:type="pct"/>
            <w:vAlign w:val="center"/>
          </w:tcPr>
          <w:p w14:paraId="47FA683A"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bCs/>
                <w:iCs/>
                <w:noProof w:val="0"/>
                <w:sz w:val="26"/>
                <w:szCs w:val="26"/>
                <w:lang w:val="en-US"/>
              </w:rPr>
              <w:t xml:space="preserve">≥ </w:t>
            </w:r>
            <w:r w:rsidRPr="00004ABF">
              <w:rPr>
                <w:noProof w:val="0"/>
                <w:sz w:val="26"/>
                <w:szCs w:val="26"/>
                <w:lang w:val="en-US" w:eastAsia="x-none" w:bidi="th-TH"/>
              </w:rPr>
              <w:t xml:space="preserve">150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 xml:space="preserve"> /1 </w:t>
            </w:r>
            <w:r w:rsidRPr="00004ABF">
              <w:rPr>
                <w:noProof w:val="0"/>
                <w:sz w:val="26"/>
                <w:szCs w:val="26"/>
                <w:lang w:val="en-US" w:eastAsia="x-none" w:bidi="th-TH"/>
              </w:rPr>
              <w:t>điểm</w:t>
            </w:r>
          </w:p>
        </w:tc>
        <w:tc>
          <w:tcPr>
            <w:tcW w:w="1281" w:type="pct"/>
            <w:gridSpan w:val="2"/>
            <w:vMerge/>
            <w:vAlign w:val="center"/>
          </w:tcPr>
          <w:p w14:paraId="6C7D4BB7"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39E25C19" w14:textId="77777777" w:rsidTr="00D200B8">
        <w:trPr>
          <w:trHeight w:val="260"/>
          <w:jc w:val="center"/>
        </w:trPr>
        <w:tc>
          <w:tcPr>
            <w:tcW w:w="324" w:type="pct"/>
            <w:vAlign w:val="center"/>
          </w:tcPr>
          <w:p w14:paraId="18DFF577"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3</w:t>
            </w:r>
          </w:p>
        </w:tc>
        <w:tc>
          <w:tcPr>
            <w:tcW w:w="3400" w:type="pct"/>
            <w:gridSpan w:val="4"/>
            <w:vAlign w:val="center"/>
          </w:tcPr>
          <w:p w14:paraId="62D88E6D"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Công trình giáo dục</w:t>
            </w:r>
          </w:p>
        </w:tc>
        <w:tc>
          <w:tcPr>
            <w:tcW w:w="1276" w:type="pct"/>
            <w:vAlign w:val="center"/>
          </w:tcPr>
          <w:p w14:paraId="28DCCE48" w14:textId="77777777" w:rsidR="00907C08" w:rsidRPr="00004ABF" w:rsidRDefault="00907C08" w:rsidP="00D200B8">
            <w:pPr>
              <w:widowControl w:val="0"/>
              <w:spacing w:before="60" w:after="60" w:line="271" w:lineRule="auto"/>
              <w:ind w:firstLine="0"/>
              <w:rPr>
                <w:noProof w:val="0"/>
                <w:sz w:val="26"/>
                <w:szCs w:val="26"/>
                <w:lang w:val="x-none" w:eastAsia="x-none" w:bidi="th-TH"/>
              </w:rPr>
            </w:pPr>
          </w:p>
        </w:tc>
      </w:tr>
      <w:tr w:rsidR="00004ABF" w:rsidRPr="00004ABF" w14:paraId="563B5C01" w14:textId="77777777" w:rsidTr="00D200B8">
        <w:trPr>
          <w:trHeight w:val="735"/>
          <w:jc w:val="center"/>
        </w:trPr>
        <w:tc>
          <w:tcPr>
            <w:tcW w:w="324" w:type="pct"/>
            <w:vAlign w:val="center"/>
          </w:tcPr>
          <w:p w14:paraId="3BF410E9"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1D398EB7"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x-none" w:eastAsia="x-none" w:bidi="th-TH"/>
              </w:rPr>
              <w:t xml:space="preserve">Trường </w:t>
            </w:r>
            <w:r w:rsidRPr="00004ABF">
              <w:rPr>
                <w:noProof w:val="0"/>
                <w:sz w:val="26"/>
                <w:szCs w:val="26"/>
                <w:lang w:val="en-US" w:eastAsia="x-none" w:bidi="th-TH"/>
              </w:rPr>
              <w:t>mầm non</w:t>
            </w:r>
          </w:p>
        </w:tc>
        <w:tc>
          <w:tcPr>
            <w:tcW w:w="925" w:type="pct"/>
            <w:vAlign w:val="center"/>
          </w:tcPr>
          <w:p w14:paraId="4424D4AD"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5</w:t>
            </w:r>
            <w:r w:rsidRPr="00004ABF">
              <w:rPr>
                <w:noProof w:val="0"/>
                <w:sz w:val="26"/>
                <w:szCs w:val="26"/>
                <w:lang w:val="x-none" w:eastAsia="x-none" w:bidi="th-TH"/>
              </w:rPr>
              <w:t>0 học sinh/1000 người</w:t>
            </w:r>
            <w:r w:rsidRPr="00004ABF">
              <w:rPr>
                <w:noProof w:val="0"/>
                <w:sz w:val="26"/>
                <w:szCs w:val="26"/>
                <w:lang w:val="en-US" w:eastAsia="x-none" w:bidi="th-TH"/>
              </w:rPr>
              <w:t>;</w:t>
            </w:r>
          </w:p>
          <w:p w14:paraId="53FFD4A7"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Bán kính phục vụ ≤ 2km</w:t>
            </w:r>
          </w:p>
        </w:tc>
        <w:tc>
          <w:tcPr>
            <w:tcW w:w="1057" w:type="pct"/>
            <w:vAlign w:val="center"/>
          </w:tcPr>
          <w:p w14:paraId="188DE269"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bCs/>
                <w:iCs/>
                <w:noProof w:val="0"/>
                <w:sz w:val="26"/>
                <w:szCs w:val="26"/>
                <w:lang w:val="en-US"/>
              </w:rPr>
              <w:t xml:space="preserve">≥ </w:t>
            </w:r>
            <w:r w:rsidRPr="00004ABF">
              <w:rPr>
                <w:noProof w:val="0"/>
                <w:sz w:val="26"/>
                <w:szCs w:val="26"/>
                <w:lang w:val="en-US" w:eastAsia="x-none" w:bidi="th-TH"/>
              </w:rPr>
              <w:t xml:space="preserve">12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 xml:space="preserve"> /1 học sinh</w:t>
            </w:r>
          </w:p>
        </w:tc>
        <w:tc>
          <w:tcPr>
            <w:tcW w:w="1281" w:type="pct"/>
            <w:gridSpan w:val="2"/>
            <w:vMerge w:val="restart"/>
            <w:vAlign w:val="center"/>
          </w:tcPr>
          <w:p w14:paraId="1633A486"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1D1E07D8" w14:textId="77777777" w:rsidTr="00D200B8">
        <w:trPr>
          <w:trHeight w:val="636"/>
          <w:jc w:val="center"/>
        </w:trPr>
        <w:tc>
          <w:tcPr>
            <w:tcW w:w="324" w:type="pct"/>
            <w:vAlign w:val="center"/>
          </w:tcPr>
          <w:p w14:paraId="3E457C76"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0AC49C81"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Trường tiểu học</w:t>
            </w:r>
          </w:p>
        </w:tc>
        <w:tc>
          <w:tcPr>
            <w:tcW w:w="925" w:type="pct"/>
            <w:vAlign w:val="center"/>
          </w:tcPr>
          <w:p w14:paraId="33B4A7FA"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65</w:t>
            </w:r>
            <w:r w:rsidRPr="00004ABF">
              <w:rPr>
                <w:noProof w:val="0"/>
                <w:sz w:val="26"/>
                <w:szCs w:val="26"/>
                <w:lang w:val="x-none" w:eastAsia="x-none" w:bidi="th-TH"/>
              </w:rPr>
              <w:t xml:space="preserve"> </w:t>
            </w:r>
            <w:r w:rsidRPr="00004ABF">
              <w:rPr>
                <w:noProof w:val="0"/>
                <w:sz w:val="26"/>
                <w:szCs w:val="26"/>
                <w:lang w:val="en-US" w:eastAsia="x-none" w:bidi="th-TH"/>
              </w:rPr>
              <w:t>học sinh</w:t>
            </w:r>
            <w:r w:rsidRPr="00004ABF">
              <w:rPr>
                <w:noProof w:val="0"/>
                <w:sz w:val="26"/>
                <w:szCs w:val="26"/>
                <w:lang w:val="x-none" w:eastAsia="x-none" w:bidi="th-TH"/>
              </w:rPr>
              <w:t xml:space="preserve">/1000 </w:t>
            </w:r>
            <w:r w:rsidRPr="00004ABF">
              <w:rPr>
                <w:noProof w:val="0"/>
                <w:sz w:val="26"/>
                <w:szCs w:val="26"/>
                <w:lang w:val="en-US" w:eastAsia="x-none" w:bidi="th-TH"/>
              </w:rPr>
              <w:t>người; Bán kính phục vụ ≤ 2km</w:t>
            </w:r>
          </w:p>
        </w:tc>
        <w:tc>
          <w:tcPr>
            <w:tcW w:w="1057" w:type="pct"/>
            <w:vAlign w:val="center"/>
          </w:tcPr>
          <w:p w14:paraId="349CF49E"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bCs/>
                <w:iCs/>
                <w:noProof w:val="0"/>
                <w:sz w:val="26"/>
                <w:szCs w:val="26"/>
                <w:lang w:val="en-US"/>
              </w:rPr>
              <w:t xml:space="preserve">≥ </w:t>
            </w:r>
            <w:r w:rsidRPr="00004ABF">
              <w:rPr>
                <w:noProof w:val="0"/>
                <w:sz w:val="26"/>
                <w:szCs w:val="26"/>
                <w:lang w:val="en-US" w:eastAsia="x-none" w:bidi="th-TH"/>
              </w:rPr>
              <w:t>10</w:t>
            </w:r>
            <w:r w:rsidRPr="00004ABF">
              <w:rPr>
                <w:noProof w:val="0"/>
                <w:sz w:val="26"/>
                <w:szCs w:val="26"/>
                <w:lang w:val="x-none" w:eastAsia="x-none" w:bidi="th-TH"/>
              </w:rPr>
              <w:t xml:space="preserve"> m</w:t>
            </w:r>
            <w:r w:rsidRPr="00004ABF">
              <w:rPr>
                <w:noProof w:val="0"/>
                <w:sz w:val="26"/>
                <w:szCs w:val="26"/>
                <w:vertAlign w:val="superscript"/>
                <w:lang w:val="x-none" w:eastAsia="x-none" w:bidi="th-TH"/>
              </w:rPr>
              <w:t>2</w:t>
            </w:r>
            <w:r w:rsidRPr="00004ABF">
              <w:rPr>
                <w:noProof w:val="0"/>
                <w:sz w:val="26"/>
                <w:szCs w:val="26"/>
                <w:lang w:val="x-none" w:eastAsia="x-none" w:bidi="th-TH"/>
              </w:rPr>
              <w:t xml:space="preserve"> /1 </w:t>
            </w:r>
            <w:r w:rsidRPr="00004ABF">
              <w:rPr>
                <w:noProof w:val="0"/>
                <w:sz w:val="26"/>
                <w:szCs w:val="26"/>
                <w:lang w:val="en-US" w:eastAsia="x-none" w:bidi="th-TH"/>
              </w:rPr>
              <w:t>học sinh</w:t>
            </w:r>
          </w:p>
        </w:tc>
        <w:tc>
          <w:tcPr>
            <w:tcW w:w="1281" w:type="pct"/>
            <w:gridSpan w:val="2"/>
            <w:vMerge/>
            <w:vAlign w:val="center"/>
          </w:tcPr>
          <w:p w14:paraId="0461203A"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7BC040B6" w14:textId="77777777" w:rsidTr="00D200B8">
        <w:trPr>
          <w:trHeight w:val="501"/>
          <w:jc w:val="center"/>
        </w:trPr>
        <w:tc>
          <w:tcPr>
            <w:tcW w:w="324" w:type="pct"/>
            <w:vAlign w:val="center"/>
          </w:tcPr>
          <w:p w14:paraId="241FBAD8"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704FADFB"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Trường trung học cơ sở</w:t>
            </w:r>
          </w:p>
        </w:tc>
        <w:tc>
          <w:tcPr>
            <w:tcW w:w="925" w:type="pct"/>
            <w:vAlign w:val="center"/>
          </w:tcPr>
          <w:p w14:paraId="3BD27B42"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55 học sinh</w:t>
            </w:r>
            <w:r w:rsidRPr="00004ABF">
              <w:rPr>
                <w:noProof w:val="0"/>
                <w:sz w:val="26"/>
                <w:szCs w:val="26"/>
                <w:lang w:val="x-none" w:eastAsia="x-none" w:bidi="th-TH"/>
              </w:rPr>
              <w:t xml:space="preserve">/1000 </w:t>
            </w:r>
            <w:r w:rsidRPr="00004ABF">
              <w:rPr>
                <w:noProof w:val="0"/>
                <w:sz w:val="26"/>
                <w:szCs w:val="26"/>
                <w:lang w:val="en-US" w:eastAsia="x-none" w:bidi="th-TH"/>
              </w:rPr>
              <w:t>người</w:t>
            </w:r>
          </w:p>
        </w:tc>
        <w:tc>
          <w:tcPr>
            <w:tcW w:w="1057" w:type="pct"/>
            <w:vAlign w:val="center"/>
          </w:tcPr>
          <w:p w14:paraId="14CF5D3C"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bCs/>
                <w:iCs/>
                <w:noProof w:val="0"/>
                <w:sz w:val="26"/>
                <w:szCs w:val="26"/>
                <w:lang w:val="en-US"/>
              </w:rPr>
              <w:t xml:space="preserve">≥ </w:t>
            </w:r>
            <w:r w:rsidRPr="00004ABF">
              <w:rPr>
                <w:noProof w:val="0"/>
                <w:sz w:val="26"/>
                <w:szCs w:val="26"/>
                <w:lang w:val="x-none" w:eastAsia="x-none" w:bidi="th-TH"/>
              </w:rPr>
              <w:t>10 m</w:t>
            </w:r>
            <w:r w:rsidRPr="00004ABF">
              <w:rPr>
                <w:noProof w:val="0"/>
                <w:sz w:val="26"/>
                <w:szCs w:val="26"/>
                <w:vertAlign w:val="superscript"/>
                <w:lang w:val="x-none" w:eastAsia="x-none" w:bidi="th-TH"/>
              </w:rPr>
              <w:t>2</w:t>
            </w:r>
            <w:r w:rsidRPr="00004ABF">
              <w:rPr>
                <w:noProof w:val="0"/>
                <w:sz w:val="26"/>
                <w:szCs w:val="26"/>
                <w:lang w:val="x-none" w:eastAsia="x-none" w:bidi="th-TH"/>
              </w:rPr>
              <w:t xml:space="preserve"> /1 </w:t>
            </w:r>
            <w:r w:rsidRPr="00004ABF">
              <w:rPr>
                <w:noProof w:val="0"/>
                <w:sz w:val="26"/>
                <w:szCs w:val="26"/>
                <w:lang w:val="en-US" w:eastAsia="x-none" w:bidi="th-TH"/>
              </w:rPr>
              <w:t>học sinh</w:t>
            </w:r>
          </w:p>
        </w:tc>
        <w:tc>
          <w:tcPr>
            <w:tcW w:w="1281" w:type="pct"/>
            <w:gridSpan w:val="2"/>
            <w:vMerge/>
            <w:vAlign w:val="center"/>
          </w:tcPr>
          <w:p w14:paraId="72387A7F"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41CA129F" w14:textId="77777777" w:rsidTr="00D200B8">
        <w:trPr>
          <w:trHeight w:val="332"/>
          <w:jc w:val="center"/>
        </w:trPr>
        <w:tc>
          <w:tcPr>
            <w:tcW w:w="324" w:type="pct"/>
            <w:vAlign w:val="center"/>
          </w:tcPr>
          <w:p w14:paraId="197F7996"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4</w:t>
            </w:r>
          </w:p>
        </w:tc>
        <w:tc>
          <w:tcPr>
            <w:tcW w:w="3400" w:type="pct"/>
            <w:gridSpan w:val="4"/>
            <w:vAlign w:val="center"/>
          </w:tcPr>
          <w:p w14:paraId="4A681F85"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Công trình y tế</w:t>
            </w:r>
          </w:p>
        </w:tc>
        <w:tc>
          <w:tcPr>
            <w:tcW w:w="1276" w:type="pct"/>
            <w:vAlign w:val="center"/>
          </w:tcPr>
          <w:p w14:paraId="178E1BB8" w14:textId="77777777" w:rsidR="00907C08" w:rsidRPr="00004ABF" w:rsidRDefault="00907C08" w:rsidP="00D200B8">
            <w:pPr>
              <w:widowControl w:val="0"/>
              <w:spacing w:before="60" w:after="60" w:line="271" w:lineRule="auto"/>
              <w:ind w:firstLine="0"/>
              <w:rPr>
                <w:noProof w:val="0"/>
                <w:sz w:val="26"/>
                <w:szCs w:val="26"/>
                <w:lang w:val="x-none" w:eastAsia="x-none" w:bidi="th-TH"/>
              </w:rPr>
            </w:pPr>
          </w:p>
        </w:tc>
      </w:tr>
      <w:tr w:rsidR="00004ABF" w:rsidRPr="00004ABF" w14:paraId="367EE353" w14:textId="77777777" w:rsidTr="00D200B8">
        <w:trPr>
          <w:trHeight w:val="1343"/>
          <w:jc w:val="center"/>
        </w:trPr>
        <w:tc>
          <w:tcPr>
            <w:tcW w:w="324" w:type="pct"/>
            <w:vAlign w:val="center"/>
          </w:tcPr>
          <w:p w14:paraId="0039411F"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2F83F032"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Trạm y tế</w:t>
            </w:r>
          </w:p>
        </w:tc>
        <w:tc>
          <w:tcPr>
            <w:tcW w:w="925" w:type="pct"/>
            <w:vAlign w:val="center"/>
          </w:tcPr>
          <w:p w14:paraId="73A26EE7"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01 trạm/ xã</w:t>
            </w:r>
          </w:p>
        </w:tc>
        <w:tc>
          <w:tcPr>
            <w:tcW w:w="1057" w:type="pct"/>
            <w:vAlign w:val="center"/>
          </w:tcPr>
          <w:p w14:paraId="398579BF"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bCs/>
                <w:iCs/>
                <w:noProof w:val="0"/>
                <w:sz w:val="26"/>
                <w:szCs w:val="26"/>
                <w:lang w:val="en-US"/>
              </w:rPr>
              <w:t xml:space="preserve">≥ </w:t>
            </w:r>
            <w:r w:rsidRPr="00004ABF">
              <w:rPr>
                <w:noProof w:val="0"/>
                <w:sz w:val="26"/>
                <w:szCs w:val="26"/>
                <w:lang w:val="x-none" w:eastAsia="x-none" w:bidi="th-TH"/>
              </w:rPr>
              <w:t>500</w:t>
            </w:r>
            <w:r w:rsidRPr="00004ABF">
              <w:rPr>
                <w:noProof w:val="0"/>
                <w:sz w:val="26"/>
                <w:szCs w:val="26"/>
                <w:lang w:val="en-US" w:eastAsia="x-none" w:bidi="th-TH"/>
              </w:rPr>
              <w:t xml:space="preserve">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/trạm</w:t>
            </w:r>
            <w:r w:rsidRPr="00004ABF">
              <w:rPr>
                <w:noProof w:val="0"/>
                <w:sz w:val="26"/>
                <w:szCs w:val="26"/>
                <w:lang w:val="en-US" w:eastAsia="x-none" w:bidi="th-TH"/>
              </w:rPr>
              <w:t xml:space="preserve"> (không có vườn thuốc);</w:t>
            </w:r>
          </w:p>
          <w:p w14:paraId="509C6888"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bCs/>
                <w:iCs/>
                <w:noProof w:val="0"/>
                <w:sz w:val="26"/>
                <w:szCs w:val="26"/>
                <w:lang w:val="en-US"/>
              </w:rPr>
              <w:t>≥ 1.0</w:t>
            </w:r>
            <w:r w:rsidRPr="00004ABF">
              <w:rPr>
                <w:noProof w:val="0"/>
                <w:sz w:val="26"/>
                <w:szCs w:val="26"/>
                <w:lang w:val="x-none" w:eastAsia="x-none" w:bidi="th-TH"/>
              </w:rPr>
              <w:t>00</w:t>
            </w:r>
            <w:r w:rsidRPr="00004ABF">
              <w:rPr>
                <w:noProof w:val="0"/>
                <w:sz w:val="26"/>
                <w:szCs w:val="26"/>
                <w:lang w:val="en-US" w:eastAsia="x-none" w:bidi="th-TH"/>
              </w:rPr>
              <w:t xml:space="preserve">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/trạm</w:t>
            </w:r>
            <w:r w:rsidRPr="00004ABF">
              <w:rPr>
                <w:noProof w:val="0"/>
                <w:sz w:val="26"/>
                <w:szCs w:val="26"/>
                <w:lang w:val="en-US" w:eastAsia="x-none" w:bidi="th-TH"/>
              </w:rPr>
              <w:t xml:space="preserve"> </w:t>
            </w:r>
          </w:p>
          <w:p w14:paraId="1B630293"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(có vườn thuốc).</w:t>
            </w:r>
          </w:p>
        </w:tc>
        <w:tc>
          <w:tcPr>
            <w:tcW w:w="1281" w:type="pct"/>
            <w:gridSpan w:val="2"/>
            <w:vAlign w:val="center"/>
          </w:tcPr>
          <w:p w14:paraId="40667AB9"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5B21C802" w14:textId="77777777" w:rsidTr="00D200B8">
        <w:trPr>
          <w:trHeight w:val="204"/>
          <w:jc w:val="center"/>
        </w:trPr>
        <w:tc>
          <w:tcPr>
            <w:tcW w:w="324" w:type="pct"/>
            <w:vAlign w:val="center"/>
          </w:tcPr>
          <w:p w14:paraId="3CE3B202"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lastRenderedPageBreak/>
              <w:t>5</w:t>
            </w:r>
          </w:p>
        </w:tc>
        <w:tc>
          <w:tcPr>
            <w:tcW w:w="3400" w:type="pct"/>
            <w:gridSpan w:val="4"/>
            <w:vAlign w:val="center"/>
          </w:tcPr>
          <w:p w14:paraId="0630BBD0"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Công trình văn hóa, TDTT</w:t>
            </w:r>
          </w:p>
        </w:tc>
        <w:tc>
          <w:tcPr>
            <w:tcW w:w="1276" w:type="pct"/>
            <w:vAlign w:val="center"/>
          </w:tcPr>
          <w:p w14:paraId="16A1E02C" w14:textId="77777777" w:rsidR="00907C08" w:rsidRPr="00004ABF" w:rsidRDefault="00907C08" w:rsidP="00D200B8">
            <w:pPr>
              <w:widowControl w:val="0"/>
              <w:spacing w:before="60" w:after="60" w:line="271" w:lineRule="auto"/>
              <w:ind w:firstLine="0"/>
              <w:rPr>
                <w:noProof w:val="0"/>
                <w:sz w:val="26"/>
                <w:szCs w:val="26"/>
                <w:lang w:val="x-none" w:eastAsia="x-none" w:bidi="th-TH"/>
              </w:rPr>
            </w:pPr>
          </w:p>
        </w:tc>
      </w:tr>
      <w:tr w:rsidR="00004ABF" w:rsidRPr="00004ABF" w14:paraId="379CA19E" w14:textId="77777777" w:rsidTr="00D200B8">
        <w:trPr>
          <w:trHeight w:val="260"/>
          <w:jc w:val="center"/>
        </w:trPr>
        <w:tc>
          <w:tcPr>
            <w:tcW w:w="324" w:type="pct"/>
            <w:vAlign w:val="center"/>
          </w:tcPr>
          <w:p w14:paraId="3A02CE44"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a</w:t>
            </w:r>
          </w:p>
        </w:tc>
        <w:tc>
          <w:tcPr>
            <w:tcW w:w="1413" w:type="pct"/>
            <w:vAlign w:val="center"/>
          </w:tcPr>
          <w:p w14:paraId="18AFE2DE"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Nhà văn hóa trung tâm xã</w:t>
            </w:r>
          </w:p>
        </w:tc>
        <w:tc>
          <w:tcPr>
            <w:tcW w:w="925" w:type="pct"/>
            <w:vAlign w:val="center"/>
          </w:tcPr>
          <w:p w14:paraId="2E9F2229"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xã</w:t>
            </w:r>
          </w:p>
        </w:tc>
        <w:tc>
          <w:tcPr>
            <w:tcW w:w="1057" w:type="pct"/>
            <w:vAlign w:val="center"/>
          </w:tcPr>
          <w:p w14:paraId="29EE4B9F"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bCs/>
                <w:iCs/>
                <w:noProof w:val="0"/>
                <w:sz w:val="26"/>
                <w:szCs w:val="26"/>
                <w:lang w:val="en-US"/>
              </w:rPr>
              <w:t>≥ 1.000 m</w:t>
            </w:r>
            <w:r w:rsidRPr="00004ABF">
              <w:rPr>
                <w:bCs/>
                <w:iCs/>
                <w:noProof w:val="0"/>
                <w:sz w:val="26"/>
                <w:szCs w:val="26"/>
                <w:vertAlign w:val="superscript"/>
                <w:lang w:val="en-US"/>
              </w:rPr>
              <w:t>2</w:t>
            </w:r>
            <w:r w:rsidRPr="00004ABF">
              <w:rPr>
                <w:bCs/>
                <w:iCs/>
                <w:noProof w:val="0"/>
                <w:sz w:val="26"/>
                <w:szCs w:val="26"/>
                <w:lang w:val="en-US"/>
              </w:rPr>
              <w:t>/công trình</w:t>
            </w:r>
          </w:p>
        </w:tc>
        <w:tc>
          <w:tcPr>
            <w:tcW w:w="1281" w:type="pct"/>
            <w:gridSpan w:val="2"/>
            <w:vMerge w:val="restart"/>
            <w:vAlign w:val="center"/>
          </w:tcPr>
          <w:p w14:paraId="35D7EC9A"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5DAA1C0A" w14:textId="77777777" w:rsidTr="00D200B8">
        <w:trPr>
          <w:trHeight w:val="466"/>
          <w:jc w:val="center"/>
        </w:trPr>
        <w:tc>
          <w:tcPr>
            <w:tcW w:w="324" w:type="pct"/>
            <w:vAlign w:val="center"/>
          </w:tcPr>
          <w:p w14:paraId="0EF103CB"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b</w:t>
            </w:r>
          </w:p>
        </w:tc>
        <w:tc>
          <w:tcPr>
            <w:tcW w:w="1413" w:type="pct"/>
            <w:vAlign w:val="center"/>
          </w:tcPr>
          <w:p w14:paraId="4F2B2A9B"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Phòng truyền thống</w:t>
            </w:r>
          </w:p>
        </w:tc>
        <w:tc>
          <w:tcPr>
            <w:tcW w:w="925" w:type="pct"/>
            <w:vAlign w:val="center"/>
          </w:tcPr>
          <w:p w14:paraId="460E6E6D"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xã</w:t>
            </w:r>
          </w:p>
        </w:tc>
        <w:tc>
          <w:tcPr>
            <w:tcW w:w="1057" w:type="pct"/>
            <w:vAlign w:val="center"/>
          </w:tcPr>
          <w:p w14:paraId="32AF1793"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 xml:space="preserve">≥ </w:t>
            </w:r>
            <w:r w:rsidRPr="00004ABF">
              <w:rPr>
                <w:noProof w:val="0"/>
                <w:sz w:val="26"/>
                <w:szCs w:val="26"/>
                <w:lang w:val="x-none" w:eastAsia="x-none" w:bidi="th-TH"/>
              </w:rPr>
              <w:t>2</w:t>
            </w:r>
            <w:r w:rsidRPr="00004ABF">
              <w:rPr>
                <w:noProof w:val="0"/>
                <w:sz w:val="26"/>
                <w:szCs w:val="26"/>
                <w:lang w:val="en-US" w:eastAsia="x-none" w:bidi="th-TH"/>
              </w:rPr>
              <w:t>00</w:t>
            </w:r>
            <w:r w:rsidRPr="00004ABF">
              <w:rPr>
                <w:noProof w:val="0"/>
                <w:sz w:val="26"/>
                <w:szCs w:val="26"/>
                <w:lang w:val="x-none" w:eastAsia="x-none" w:bidi="th-TH"/>
              </w:rPr>
              <w:t xml:space="preserve"> </w:t>
            </w:r>
            <w:r w:rsidRPr="00004ABF">
              <w:rPr>
                <w:noProof w:val="0"/>
                <w:sz w:val="26"/>
                <w:szCs w:val="26"/>
                <w:lang w:val="en-US" w:eastAsia="x-none" w:bidi="th-TH"/>
              </w:rPr>
              <w:t>m</w:t>
            </w:r>
            <w:r w:rsidRPr="00004ABF">
              <w:rPr>
                <w:noProof w:val="0"/>
                <w:sz w:val="26"/>
                <w:szCs w:val="26"/>
                <w:vertAlign w:val="superscript"/>
                <w:lang w:val="en-US" w:eastAsia="x-none" w:bidi="th-TH"/>
              </w:rPr>
              <w:t>2</w:t>
            </w:r>
            <w:r w:rsidRPr="00004ABF">
              <w:rPr>
                <w:noProof w:val="0"/>
                <w:sz w:val="26"/>
                <w:szCs w:val="26"/>
                <w:lang w:val="x-none" w:eastAsia="x-none" w:bidi="th-TH"/>
              </w:rPr>
              <w:t>/công trình</w:t>
            </w:r>
          </w:p>
        </w:tc>
        <w:tc>
          <w:tcPr>
            <w:tcW w:w="1281" w:type="pct"/>
            <w:gridSpan w:val="2"/>
            <w:vMerge/>
            <w:vAlign w:val="center"/>
          </w:tcPr>
          <w:p w14:paraId="0228434A"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017AE57F" w14:textId="77777777" w:rsidTr="00D200B8">
        <w:trPr>
          <w:trHeight w:val="439"/>
          <w:jc w:val="center"/>
        </w:trPr>
        <w:tc>
          <w:tcPr>
            <w:tcW w:w="324" w:type="pct"/>
            <w:vAlign w:val="center"/>
          </w:tcPr>
          <w:p w14:paraId="62028147"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c</w:t>
            </w:r>
          </w:p>
        </w:tc>
        <w:tc>
          <w:tcPr>
            <w:tcW w:w="1413" w:type="pct"/>
            <w:vAlign w:val="center"/>
          </w:tcPr>
          <w:p w14:paraId="152662E1"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Thư viện</w:t>
            </w:r>
          </w:p>
        </w:tc>
        <w:tc>
          <w:tcPr>
            <w:tcW w:w="925" w:type="pct"/>
            <w:vAlign w:val="center"/>
          </w:tcPr>
          <w:p w14:paraId="7CABFC4B"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xã</w:t>
            </w:r>
          </w:p>
        </w:tc>
        <w:tc>
          <w:tcPr>
            <w:tcW w:w="1057" w:type="pct"/>
            <w:vAlign w:val="center"/>
          </w:tcPr>
          <w:p w14:paraId="6CFAD00A"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 xml:space="preserve">≥ </w:t>
            </w:r>
            <w:r w:rsidRPr="00004ABF">
              <w:rPr>
                <w:noProof w:val="0"/>
                <w:sz w:val="26"/>
                <w:szCs w:val="26"/>
                <w:lang w:val="x-none" w:eastAsia="x-none" w:bidi="th-TH"/>
              </w:rPr>
              <w:t>2</w:t>
            </w:r>
            <w:r w:rsidRPr="00004ABF">
              <w:rPr>
                <w:noProof w:val="0"/>
                <w:sz w:val="26"/>
                <w:szCs w:val="26"/>
                <w:lang w:val="en-US" w:eastAsia="x-none" w:bidi="th-TH"/>
              </w:rPr>
              <w:t>00</w:t>
            </w:r>
            <w:r w:rsidRPr="00004ABF">
              <w:rPr>
                <w:noProof w:val="0"/>
                <w:sz w:val="26"/>
                <w:szCs w:val="26"/>
                <w:lang w:val="x-none" w:eastAsia="x-none" w:bidi="th-TH"/>
              </w:rPr>
              <w:t xml:space="preserve"> </w:t>
            </w:r>
            <w:r w:rsidRPr="00004ABF">
              <w:rPr>
                <w:noProof w:val="0"/>
                <w:sz w:val="26"/>
                <w:szCs w:val="26"/>
                <w:lang w:val="en-US" w:eastAsia="x-none" w:bidi="th-TH"/>
              </w:rPr>
              <w:t>m</w:t>
            </w:r>
            <w:r w:rsidRPr="00004ABF">
              <w:rPr>
                <w:noProof w:val="0"/>
                <w:sz w:val="26"/>
                <w:szCs w:val="26"/>
                <w:vertAlign w:val="superscript"/>
                <w:lang w:val="en-US" w:eastAsia="x-none" w:bidi="th-TH"/>
              </w:rPr>
              <w:t>2</w:t>
            </w:r>
            <w:r w:rsidRPr="00004ABF">
              <w:rPr>
                <w:noProof w:val="0"/>
                <w:sz w:val="26"/>
                <w:szCs w:val="26"/>
                <w:lang w:val="x-none" w:eastAsia="x-none" w:bidi="th-TH"/>
              </w:rPr>
              <w:t>/công trình</w:t>
            </w:r>
          </w:p>
        </w:tc>
        <w:tc>
          <w:tcPr>
            <w:tcW w:w="1281" w:type="pct"/>
            <w:gridSpan w:val="2"/>
            <w:vMerge/>
            <w:vAlign w:val="center"/>
          </w:tcPr>
          <w:p w14:paraId="6D0C0724"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6ECD1AF6" w14:textId="77777777" w:rsidTr="00D200B8">
        <w:trPr>
          <w:trHeight w:val="260"/>
          <w:jc w:val="center"/>
        </w:trPr>
        <w:tc>
          <w:tcPr>
            <w:tcW w:w="324" w:type="pct"/>
            <w:vAlign w:val="center"/>
          </w:tcPr>
          <w:p w14:paraId="62C2DE86"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d</w:t>
            </w:r>
          </w:p>
        </w:tc>
        <w:tc>
          <w:tcPr>
            <w:tcW w:w="1413" w:type="pct"/>
            <w:vAlign w:val="center"/>
          </w:tcPr>
          <w:p w14:paraId="68DFAD05"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Hội trường</w:t>
            </w:r>
          </w:p>
        </w:tc>
        <w:tc>
          <w:tcPr>
            <w:tcW w:w="925" w:type="pct"/>
            <w:vAlign w:val="center"/>
          </w:tcPr>
          <w:p w14:paraId="67FD8529"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xã</w:t>
            </w:r>
          </w:p>
        </w:tc>
        <w:tc>
          <w:tcPr>
            <w:tcW w:w="1057" w:type="pct"/>
            <w:vAlign w:val="center"/>
          </w:tcPr>
          <w:p w14:paraId="03EA68C3"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 xml:space="preserve">≥ </w:t>
            </w:r>
            <w:r w:rsidRPr="00004ABF">
              <w:rPr>
                <w:noProof w:val="0"/>
                <w:sz w:val="26"/>
                <w:szCs w:val="26"/>
                <w:lang w:val="x-none" w:eastAsia="x-none" w:bidi="th-TH"/>
              </w:rPr>
              <w:t>10</w:t>
            </w:r>
            <w:r w:rsidRPr="00004ABF">
              <w:rPr>
                <w:noProof w:val="0"/>
                <w:sz w:val="26"/>
                <w:szCs w:val="26"/>
                <w:lang w:val="en-US" w:eastAsia="x-none" w:bidi="th-TH"/>
              </w:rPr>
              <w:t xml:space="preserve">0 chỗ </w:t>
            </w:r>
            <w:r w:rsidRPr="00004ABF">
              <w:rPr>
                <w:noProof w:val="0"/>
                <w:sz w:val="26"/>
                <w:szCs w:val="26"/>
                <w:lang w:val="x-none" w:eastAsia="x-none" w:bidi="th-TH"/>
              </w:rPr>
              <w:t>/công trình</w:t>
            </w:r>
          </w:p>
        </w:tc>
        <w:tc>
          <w:tcPr>
            <w:tcW w:w="1281" w:type="pct"/>
            <w:gridSpan w:val="2"/>
            <w:vMerge/>
            <w:vAlign w:val="center"/>
          </w:tcPr>
          <w:p w14:paraId="52C1C5C6"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6A81E8BD" w14:textId="77777777" w:rsidTr="00D200B8">
        <w:trPr>
          <w:trHeight w:val="551"/>
          <w:jc w:val="center"/>
        </w:trPr>
        <w:tc>
          <w:tcPr>
            <w:tcW w:w="324" w:type="pct"/>
            <w:vAlign w:val="center"/>
          </w:tcPr>
          <w:p w14:paraId="4D904DFF"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e</w:t>
            </w:r>
          </w:p>
        </w:tc>
        <w:tc>
          <w:tcPr>
            <w:tcW w:w="1413" w:type="pct"/>
            <w:vAlign w:val="center"/>
          </w:tcPr>
          <w:p w14:paraId="340D0894"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Cụm công trình, sân bãi thể thao</w:t>
            </w:r>
          </w:p>
        </w:tc>
        <w:tc>
          <w:tcPr>
            <w:tcW w:w="925" w:type="pct"/>
            <w:vAlign w:val="center"/>
          </w:tcPr>
          <w:p w14:paraId="730EE08B"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xã</w:t>
            </w:r>
          </w:p>
        </w:tc>
        <w:tc>
          <w:tcPr>
            <w:tcW w:w="1057" w:type="pct"/>
            <w:vAlign w:val="center"/>
          </w:tcPr>
          <w:p w14:paraId="1CC918FA"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x-none" w:eastAsia="x-none" w:bidi="th-TH"/>
              </w:rPr>
              <w:t xml:space="preserve">≥ </w:t>
            </w:r>
            <w:r w:rsidRPr="00004ABF">
              <w:rPr>
                <w:noProof w:val="0"/>
                <w:sz w:val="26"/>
                <w:szCs w:val="26"/>
                <w:lang w:val="en-US" w:eastAsia="x-none" w:bidi="th-TH"/>
              </w:rPr>
              <w:t>5</w:t>
            </w:r>
            <w:r w:rsidRPr="00004ABF">
              <w:rPr>
                <w:noProof w:val="0"/>
                <w:sz w:val="26"/>
                <w:szCs w:val="26"/>
                <w:lang w:val="x-none" w:eastAsia="x-none" w:bidi="th-TH"/>
              </w:rPr>
              <w:t>.000 m</w:t>
            </w:r>
            <w:r w:rsidRPr="00004ABF">
              <w:rPr>
                <w:noProof w:val="0"/>
                <w:sz w:val="26"/>
                <w:szCs w:val="26"/>
                <w:vertAlign w:val="superscript"/>
                <w:lang w:val="x-none" w:eastAsia="x-none" w:bidi="th-TH"/>
              </w:rPr>
              <w:t>2</w:t>
            </w:r>
            <w:r w:rsidRPr="00004ABF">
              <w:rPr>
                <w:noProof w:val="0"/>
                <w:sz w:val="26"/>
                <w:szCs w:val="26"/>
                <w:lang w:val="x-none" w:eastAsia="x-none" w:bidi="th-TH"/>
              </w:rPr>
              <w:t>/công trình /</w:t>
            </w:r>
            <w:r w:rsidRPr="00004ABF">
              <w:rPr>
                <w:noProof w:val="0"/>
                <w:sz w:val="26"/>
                <w:szCs w:val="26"/>
                <w:lang w:val="en-US" w:eastAsia="x-none" w:bidi="th-TH"/>
              </w:rPr>
              <w:t>sân</w:t>
            </w:r>
          </w:p>
        </w:tc>
        <w:tc>
          <w:tcPr>
            <w:tcW w:w="1281" w:type="pct"/>
            <w:gridSpan w:val="2"/>
            <w:vMerge/>
            <w:vAlign w:val="center"/>
          </w:tcPr>
          <w:p w14:paraId="69CFF89F"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5FB2277B" w14:textId="77777777" w:rsidTr="00D200B8">
        <w:trPr>
          <w:trHeight w:val="293"/>
          <w:jc w:val="center"/>
        </w:trPr>
        <w:tc>
          <w:tcPr>
            <w:tcW w:w="324" w:type="pct"/>
            <w:vAlign w:val="center"/>
          </w:tcPr>
          <w:p w14:paraId="14CA99F7"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6</w:t>
            </w:r>
          </w:p>
        </w:tc>
        <w:tc>
          <w:tcPr>
            <w:tcW w:w="3400" w:type="pct"/>
            <w:gridSpan w:val="4"/>
            <w:vAlign w:val="center"/>
          </w:tcPr>
          <w:p w14:paraId="3B816382"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Công trình thương mại, dịch vụ</w:t>
            </w:r>
          </w:p>
        </w:tc>
        <w:tc>
          <w:tcPr>
            <w:tcW w:w="1276" w:type="pct"/>
            <w:vAlign w:val="center"/>
          </w:tcPr>
          <w:p w14:paraId="6DD356B4" w14:textId="77777777" w:rsidR="00907C08" w:rsidRPr="00004ABF" w:rsidRDefault="00907C08" w:rsidP="00D200B8">
            <w:pPr>
              <w:widowControl w:val="0"/>
              <w:spacing w:before="60" w:after="60" w:line="271" w:lineRule="auto"/>
              <w:ind w:firstLine="0"/>
              <w:rPr>
                <w:noProof w:val="0"/>
                <w:sz w:val="26"/>
                <w:szCs w:val="26"/>
                <w:lang w:val="x-none" w:eastAsia="x-none" w:bidi="th-TH"/>
              </w:rPr>
            </w:pPr>
          </w:p>
        </w:tc>
      </w:tr>
      <w:tr w:rsidR="00004ABF" w:rsidRPr="00004ABF" w14:paraId="74F094E1" w14:textId="77777777" w:rsidTr="00D200B8">
        <w:trPr>
          <w:trHeight w:val="564"/>
          <w:jc w:val="center"/>
        </w:trPr>
        <w:tc>
          <w:tcPr>
            <w:tcW w:w="324" w:type="pct"/>
            <w:vAlign w:val="center"/>
          </w:tcPr>
          <w:p w14:paraId="50A18FB2"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a</w:t>
            </w:r>
          </w:p>
        </w:tc>
        <w:tc>
          <w:tcPr>
            <w:tcW w:w="1413" w:type="pct"/>
            <w:vAlign w:val="center"/>
          </w:tcPr>
          <w:p w14:paraId="61127CB9"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Chợ</w:t>
            </w:r>
          </w:p>
        </w:tc>
        <w:tc>
          <w:tcPr>
            <w:tcW w:w="925" w:type="pct"/>
            <w:vAlign w:val="center"/>
          </w:tcPr>
          <w:p w14:paraId="1D47B5FA" w14:textId="77777777" w:rsidR="00907C08" w:rsidRPr="00004ABF" w:rsidRDefault="00907C08" w:rsidP="00D200B8">
            <w:pPr>
              <w:widowControl w:val="0"/>
              <w:spacing w:before="60" w:after="60" w:line="271" w:lineRule="auto"/>
              <w:ind w:firstLine="0"/>
              <w:rPr>
                <w:noProof w:val="0"/>
                <w:spacing w:val="-10"/>
                <w:sz w:val="26"/>
                <w:szCs w:val="26"/>
                <w:lang w:val="en-US" w:eastAsia="x-none" w:bidi="th-TH"/>
              </w:rPr>
            </w:pPr>
            <w:r w:rsidRPr="00004ABF">
              <w:rPr>
                <w:noProof w:val="0"/>
                <w:spacing w:val="-10"/>
                <w:sz w:val="26"/>
                <w:szCs w:val="26"/>
                <w:lang w:val="x-none" w:eastAsia="x-none" w:bidi="th-TH"/>
              </w:rPr>
              <w:t>01 chợ/xã</w:t>
            </w:r>
            <w:r w:rsidRPr="00004ABF">
              <w:rPr>
                <w:noProof w:val="0"/>
                <w:spacing w:val="-10"/>
                <w:sz w:val="26"/>
                <w:szCs w:val="26"/>
                <w:lang w:val="en-US" w:eastAsia="x-none" w:bidi="th-TH"/>
              </w:rPr>
              <w:t xml:space="preserve"> (cụm xã)</w:t>
            </w:r>
          </w:p>
        </w:tc>
        <w:tc>
          <w:tcPr>
            <w:tcW w:w="1057" w:type="pct"/>
            <w:vAlign w:val="center"/>
          </w:tcPr>
          <w:p w14:paraId="631CF975"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1.</w:t>
            </w:r>
            <w:r w:rsidRPr="00004ABF">
              <w:rPr>
                <w:noProof w:val="0"/>
                <w:sz w:val="26"/>
                <w:szCs w:val="26"/>
                <w:lang w:val="en-US" w:eastAsia="x-none" w:bidi="th-TH"/>
              </w:rPr>
              <w:t>5</w:t>
            </w:r>
            <w:r w:rsidRPr="00004ABF">
              <w:rPr>
                <w:noProof w:val="0"/>
                <w:sz w:val="26"/>
                <w:szCs w:val="26"/>
                <w:lang w:val="x-none" w:eastAsia="x-none" w:bidi="th-TH"/>
              </w:rPr>
              <w:t>00 m</w:t>
            </w:r>
            <w:r w:rsidRPr="00004ABF">
              <w:rPr>
                <w:noProof w:val="0"/>
                <w:sz w:val="26"/>
                <w:szCs w:val="26"/>
                <w:vertAlign w:val="superscript"/>
                <w:lang w:val="x-none" w:eastAsia="x-none" w:bidi="th-TH"/>
              </w:rPr>
              <w:t>2</w:t>
            </w:r>
            <w:r w:rsidRPr="00004ABF">
              <w:rPr>
                <w:noProof w:val="0"/>
                <w:sz w:val="26"/>
                <w:szCs w:val="26"/>
                <w:lang w:val="x-none" w:eastAsia="x-none" w:bidi="th-TH"/>
              </w:rPr>
              <w:t>/công trình /</w:t>
            </w:r>
            <w:r w:rsidRPr="00004ABF">
              <w:rPr>
                <w:noProof w:val="0"/>
                <w:sz w:val="26"/>
                <w:szCs w:val="26"/>
                <w:lang w:val="en-US" w:eastAsia="x-none" w:bidi="th-TH"/>
              </w:rPr>
              <w:t>chợ</w:t>
            </w:r>
          </w:p>
        </w:tc>
        <w:tc>
          <w:tcPr>
            <w:tcW w:w="1281" w:type="pct"/>
            <w:gridSpan w:val="2"/>
            <w:vMerge w:val="restart"/>
            <w:vAlign w:val="center"/>
          </w:tcPr>
          <w:p w14:paraId="699ADBD6"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01E8514A" w14:textId="77777777" w:rsidTr="00D200B8">
        <w:trPr>
          <w:trHeight w:val="591"/>
          <w:jc w:val="center"/>
        </w:trPr>
        <w:tc>
          <w:tcPr>
            <w:tcW w:w="324" w:type="pct"/>
            <w:vAlign w:val="center"/>
          </w:tcPr>
          <w:p w14:paraId="4C8C6A68"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b</w:t>
            </w:r>
          </w:p>
        </w:tc>
        <w:tc>
          <w:tcPr>
            <w:tcW w:w="1413" w:type="pct"/>
            <w:vAlign w:val="center"/>
          </w:tcPr>
          <w:p w14:paraId="41DAFC8F" w14:textId="77777777" w:rsidR="00907C08" w:rsidRPr="00004ABF" w:rsidRDefault="00907C08" w:rsidP="00D200B8">
            <w:pPr>
              <w:widowControl w:val="0"/>
              <w:spacing w:before="60" w:after="60" w:line="271" w:lineRule="auto"/>
              <w:ind w:firstLine="0"/>
              <w:rPr>
                <w:noProof w:val="0"/>
                <w:spacing w:val="-4"/>
                <w:sz w:val="26"/>
                <w:szCs w:val="26"/>
                <w:lang w:val="en-US" w:eastAsia="x-none" w:bidi="th-TH"/>
              </w:rPr>
            </w:pPr>
            <w:r w:rsidRPr="00004ABF">
              <w:rPr>
                <w:noProof w:val="0"/>
                <w:spacing w:val="-4"/>
                <w:sz w:val="26"/>
                <w:szCs w:val="26"/>
                <w:lang w:val="en-US" w:eastAsia="x-none" w:bidi="th-TH"/>
              </w:rPr>
              <w:t>Cửa hàng dịch vụ trung tâm</w:t>
            </w:r>
          </w:p>
        </w:tc>
        <w:tc>
          <w:tcPr>
            <w:tcW w:w="925" w:type="pct"/>
            <w:vAlign w:val="center"/>
          </w:tcPr>
          <w:p w14:paraId="0917DF8E"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ml:space="preserve">/ </w:t>
            </w:r>
            <w:r w:rsidRPr="00004ABF">
              <w:rPr>
                <w:noProof w:val="0"/>
                <w:sz w:val="26"/>
                <w:szCs w:val="26"/>
                <w:lang w:val="en-US" w:eastAsia="x-none" w:bidi="th-TH"/>
              </w:rPr>
              <w:t xml:space="preserve">khu </w:t>
            </w:r>
          </w:p>
          <w:p w14:paraId="73E809BF" w14:textId="77777777" w:rsidR="00907C08" w:rsidRPr="00004ABF" w:rsidRDefault="00907C08" w:rsidP="00D200B8">
            <w:pPr>
              <w:widowControl w:val="0"/>
              <w:spacing w:before="60" w:after="60" w:line="271" w:lineRule="auto"/>
              <w:ind w:firstLine="0"/>
              <w:rPr>
                <w:noProof w:val="0"/>
                <w:spacing w:val="-10"/>
                <w:sz w:val="26"/>
                <w:szCs w:val="26"/>
                <w:lang w:val="en-US" w:eastAsia="x-none" w:bidi="th-TH"/>
              </w:rPr>
            </w:pPr>
            <w:r w:rsidRPr="00004ABF">
              <w:rPr>
                <w:noProof w:val="0"/>
                <w:sz w:val="26"/>
                <w:szCs w:val="26"/>
                <w:lang w:val="en-US" w:eastAsia="x-none" w:bidi="th-TH"/>
              </w:rPr>
              <w:t>trung tâm</w:t>
            </w:r>
          </w:p>
        </w:tc>
        <w:tc>
          <w:tcPr>
            <w:tcW w:w="1057" w:type="pct"/>
            <w:vAlign w:val="center"/>
          </w:tcPr>
          <w:p w14:paraId="27CAE950"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 xml:space="preserve">≥ </w:t>
            </w:r>
            <w:r w:rsidRPr="00004ABF">
              <w:rPr>
                <w:noProof w:val="0"/>
                <w:sz w:val="26"/>
                <w:szCs w:val="26"/>
                <w:lang w:val="x-none" w:eastAsia="x-none" w:bidi="th-TH"/>
              </w:rPr>
              <w:t>3</w:t>
            </w:r>
            <w:r w:rsidRPr="00004ABF">
              <w:rPr>
                <w:noProof w:val="0"/>
                <w:sz w:val="26"/>
                <w:szCs w:val="26"/>
                <w:lang w:val="en-US" w:eastAsia="x-none" w:bidi="th-TH"/>
              </w:rPr>
              <w:t>00</w:t>
            </w:r>
            <w:r w:rsidRPr="00004ABF">
              <w:rPr>
                <w:noProof w:val="0"/>
                <w:sz w:val="26"/>
                <w:szCs w:val="26"/>
                <w:lang w:val="x-none" w:eastAsia="x-none" w:bidi="th-TH"/>
              </w:rPr>
              <w:t xml:space="preserve"> </w:t>
            </w:r>
            <w:r w:rsidRPr="00004ABF">
              <w:rPr>
                <w:noProof w:val="0"/>
                <w:sz w:val="26"/>
                <w:szCs w:val="26"/>
                <w:lang w:val="en-US" w:eastAsia="x-none" w:bidi="th-TH"/>
              </w:rPr>
              <w:t>m</w:t>
            </w:r>
            <w:r w:rsidRPr="00004ABF">
              <w:rPr>
                <w:noProof w:val="0"/>
                <w:sz w:val="26"/>
                <w:szCs w:val="26"/>
                <w:vertAlign w:val="superscript"/>
                <w:lang w:val="en-US" w:eastAsia="x-none" w:bidi="th-TH"/>
              </w:rPr>
              <w:t>2</w:t>
            </w:r>
            <w:r w:rsidRPr="00004ABF">
              <w:rPr>
                <w:noProof w:val="0"/>
                <w:sz w:val="26"/>
                <w:szCs w:val="26"/>
                <w:lang w:val="x-none" w:eastAsia="x-none" w:bidi="th-TH"/>
              </w:rPr>
              <w:t>/công trình</w:t>
            </w:r>
          </w:p>
        </w:tc>
        <w:tc>
          <w:tcPr>
            <w:tcW w:w="1281" w:type="pct"/>
            <w:gridSpan w:val="2"/>
            <w:vMerge/>
            <w:vAlign w:val="center"/>
          </w:tcPr>
          <w:p w14:paraId="2E655E88" w14:textId="77777777" w:rsidR="00907C08" w:rsidRPr="00004ABF" w:rsidRDefault="00907C08" w:rsidP="00D200B8">
            <w:pPr>
              <w:widowControl w:val="0"/>
              <w:spacing w:before="60" w:after="60" w:line="271" w:lineRule="auto"/>
              <w:ind w:firstLine="0"/>
              <w:rPr>
                <w:bCs/>
                <w:iCs/>
                <w:noProof w:val="0"/>
                <w:sz w:val="26"/>
                <w:szCs w:val="26"/>
                <w:lang w:val="en-US"/>
              </w:rPr>
            </w:pPr>
          </w:p>
        </w:tc>
      </w:tr>
      <w:tr w:rsidR="00004ABF" w:rsidRPr="00004ABF" w14:paraId="481EB5A5" w14:textId="77777777" w:rsidTr="00D200B8">
        <w:trPr>
          <w:trHeight w:val="591"/>
          <w:jc w:val="center"/>
        </w:trPr>
        <w:tc>
          <w:tcPr>
            <w:tcW w:w="324" w:type="pct"/>
            <w:vAlign w:val="center"/>
          </w:tcPr>
          <w:p w14:paraId="48833B1B" w14:textId="77777777" w:rsidR="00907C08" w:rsidRPr="00004ABF" w:rsidRDefault="00907C08" w:rsidP="00D200B8">
            <w:pPr>
              <w:widowControl w:val="0"/>
              <w:spacing w:before="60" w:after="60" w:line="271" w:lineRule="auto"/>
              <w:ind w:firstLine="0"/>
              <w:jc w:val="center"/>
              <w:rPr>
                <w:b/>
                <w:i/>
                <w:noProof w:val="0"/>
                <w:sz w:val="26"/>
                <w:szCs w:val="26"/>
                <w:lang w:val="en-US" w:eastAsia="x-none" w:bidi="th-TH"/>
              </w:rPr>
            </w:pPr>
            <w:bookmarkStart w:id="104" w:name="_Hlk219368773"/>
            <w:r w:rsidRPr="00004ABF">
              <w:rPr>
                <w:b/>
                <w:i/>
                <w:noProof w:val="0"/>
                <w:sz w:val="26"/>
                <w:szCs w:val="26"/>
                <w:lang w:val="en-US" w:eastAsia="x-none" w:bidi="th-TH"/>
              </w:rPr>
              <w:t>Ghi chú</w:t>
            </w:r>
          </w:p>
        </w:tc>
        <w:tc>
          <w:tcPr>
            <w:tcW w:w="4676" w:type="pct"/>
            <w:gridSpan w:val="5"/>
            <w:vAlign w:val="center"/>
          </w:tcPr>
          <w:p w14:paraId="6D7F4FA1" w14:textId="77777777" w:rsidR="00907C08" w:rsidRPr="00004ABF" w:rsidRDefault="00907C08" w:rsidP="00D200B8">
            <w:pPr>
              <w:widowControl w:val="0"/>
              <w:spacing w:before="60" w:after="60" w:line="271" w:lineRule="auto"/>
              <w:ind w:firstLine="0"/>
              <w:rPr>
                <w:bCs/>
                <w:i/>
                <w:iCs/>
                <w:noProof w:val="0"/>
                <w:sz w:val="26"/>
                <w:szCs w:val="26"/>
                <w:lang w:val="en-US"/>
              </w:rPr>
            </w:pPr>
            <w:r w:rsidRPr="00004ABF">
              <w:rPr>
                <w:i/>
                <w:noProof w:val="0"/>
                <w:sz w:val="26"/>
                <w:szCs w:val="26"/>
                <w:lang w:val="x-none" w:eastAsia="x-none" w:bidi="th-TH"/>
              </w:rPr>
              <w:t>Đối với khu vực trung tâm xã, các khu vực có xu hướng đô thị hóa và một số khu chức năng khác, căn cứ tính chất công trình, quy mô phục vụ, yêu cầu kết nối hạ tầng kỹ thuật và các quy định hiện hành, Quy hoạch chung xã xác định việc áp dụng các chỉ tiêu, tiêu chuẩn kỹ thuật phù hợp, có thể cao hơn tiêu chuẩn nông thôn và tiệm cận tiêu chuẩn đô thị, nhằm nâng cao chất lượng không gian và hạ tầng, đồng thời bảo đảm không làm thay đổi tính chất, cấp độ của Quy hoạch chung xã.</w:t>
            </w:r>
          </w:p>
        </w:tc>
      </w:tr>
      <w:bookmarkEnd w:id="104"/>
      <w:tr w:rsidR="00004ABF" w:rsidRPr="00004ABF" w14:paraId="4D0FD887" w14:textId="77777777" w:rsidTr="00D200B8">
        <w:trPr>
          <w:trHeight w:val="327"/>
          <w:jc w:val="center"/>
        </w:trPr>
        <w:tc>
          <w:tcPr>
            <w:tcW w:w="324" w:type="pct"/>
            <w:vAlign w:val="center"/>
          </w:tcPr>
          <w:p w14:paraId="5D2B52FB" w14:textId="77777777" w:rsidR="00907C08" w:rsidRPr="00004ABF" w:rsidRDefault="00907C08" w:rsidP="00D200B8">
            <w:pPr>
              <w:widowControl w:val="0"/>
              <w:spacing w:before="60" w:after="60" w:line="271" w:lineRule="auto"/>
              <w:ind w:firstLine="0"/>
              <w:jc w:val="center"/>
              <w:rPr>
                <w:b/>
                <w:noProof w:val="0"/>
                <w:sz w:val="26"/>
                <w:szCs w:val="26"/>
                <w:lang w:val="en-US" w:eastAsia="x-none" w:bidi="th-TH"/>
              </w:rPr>
            </w:pPr>
            <w:r w:rsidRPr="00004ABF">
              <w:rPr>
                <w:b/>
                <w:noProof w:val="0"/>
                <w:sz w:val="26"/>
                <w:szCs w:val="26"/>
                <w:lang w:val="en-US" w:eastAsia="x-none" w:bidi="th-TH"/>
              </w:rPr>
              <w:t>B</w:t>
            </w:r>
          </w:p>
        </w:tc>
        <w:tc>
          <w:tcPr>
            <w:tcW w:w="4676" w:type="pct"/>
            <w:gridSpan w:val="5"/>
            <w:vAlign w:val="center"/>
          </w:tcPr>
          <w:p w14:paraId="621B516E" w14:textId="77777777" w:rsidR="00907C08" w:rsidRPr="00004ABF" w:rsidRDefault="00907C08" w:rsidP="00D200B8">
            <w:pPr>
              <w:widowControl w:val="0"/>
              <w:spacing w:before="60" w:after="60" w:line="271" w:lineRule="auto"/>
              <w:ind w:firstLine="0"/>
              <w:rPr>
                <w:b/>
                <w:noProof w:val="0"/>
                <w:sz w:val="26"/>
                <w:szCs w:val="26"/>
                <w:lang w:val="x-none" w:eastAsia="x-none" w:bidi="th-TH"/>
              </w:rPr>
            </w:pPr>
            <w:r w:rsidRPr="00004ABF">
              <w:rPr>
                <w:b/>
                <w:noProof w:val="0"/>
                <w:spacing w:val="-12"/>
                <w:sz w:val="26"/>
                <w:szCs w:val="26"/>
                <w:lang w:val="en-US" w:eastAsia="x-none" w:bidi="th-TH"/>
              </w:rPr>
              <w:t>Công trình công cộng cấp thôn, bản</w:t>
            </w:r>
          </w:p>
        </w:tc>
      </w:tr>
      <w:tr w:rsidR="00004ABF" w:rsidRPr="00004ABF" w14:paraId="2E760D8D" w14:textId="77777777" w:rsidTr="00D200B8">
        <w:trPr>
          <w:trHeight w:val="251"/>
          <w:jc w:val="center"/>
        </w:trPr>
        <w:tc>
          <w:tcPr>
            <w:tcW w:w="324" w:type="pct"/>
            <w:vAlign w:val="center"/>
          </w:tcPr>
          <w:p w14:paraId="73F29EA3"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1</w:t>
            </w:r>
          </w:p>
        </w:tc>
        <w:tc>
          <w:tcPr>
            <w:tcW w:w="3400" w:type="pct"/>
            <w:gridSpan w:val="4"/>
            <w:vAlign w:val="center"/>
          </w:tcPr>
          <w:p w14:paraId="3DBCCD20" w14:textId="77777777" w:rsidR="00907C08" w:rsidRPr="00004ABF" w:rsidRDefault="00907C08" w:rsidP="00D200B8">
            <w:pPr>
              <w:widowControl w:val="0"/>
              <w:spacing w:before="60" w:after="60" w:line="271" w:lineRule="auto"/>
              <w:ind w:firstLine="0"/>
              <w:rPr>
                <w:bCs/>
                <w:noProof w:val="0"/>
                <w:sz w:val="26"/>
                <w:szCs w:val="26"/>
                <w:lang w:val="en-US"/>
              </w:rPr>
            </w:pPr>
            <w:r w:rsidRPr="00004ABF">
              <w:rPr>
                <w:noProof w:val="0"/>
                <w:spacing w:val="-4"/>
                <w:sz w:val="26"/>
                <w:szCs w:val="26"/>
                <w:lang w:val="en-US" w:eastAsia="x-none" w:bidi="th-TH"/>
              </w:rPr>
              <w:t>Đối với thôn, bản đặc biệt khó khăn</w:t>
            </w:r>
          </w:p>
        </w:tc>
        <w:tc>
          <w:tcPr>
            <w:tcW w:w="1276" w:type="pct"/>
            <w:vAlign w:val="center"/>
          </w:tcPr>
          <w:p w14:paraId="0F160C7C" w14:textId="77777777" w:rsidR="00907C08" w:rsidRPr="00004ABF" w:rsidRDefault="00907C08" w:rsidP="00D200B8">
            <w:pPr>
              <w:widowControl w:val="0"/>
              <w:spacing w:before="60" w:after="60" w:line="271" w:lineRule="auto"/>
              <w:ind w:firstLine="0"/>
              <w:rPr>
                <w:bCs/>
                <w:noProof w:val="0"/>
                <w:spacing w:val="-4"/>
                <w:sz w:val="26"/>
                <w:szCs w:val="26"/>
                <w:lang w:val="en-US"/>
              </w:rPr>
            </w:pPr>
            <w:r w:rsidRPr="00004ABF">
              <w:rPr>
                <w:bCs/>
                <w:noProof w:val="0"/>
                <w:spacing w:val="-4"/>
                <w:sz w:val="26"/>
                <w:szCs w:val="26"/>
                <w:lang w:val="en-US"/>
              </w:rPr>
              <w:t xml:space="preserve">Quyết định 612/QĐ-UBDT ngày 16/9/2021 của Ủy ban dân tộc về phê duyệt danh sách các thôn đặc biệt khó khăn vùng đồng bào dân tộc thiểu số và miền núi giai đoạn </w:t>
            </w:r>
            <w:r w:rsidRPr="00004ABF">
              <w:rPr>
                <w:bCs/>
                <w:noProof w:val="0"/>
                <w:spacing w:val="-4"/>
                <w:sz w:val="26"/>
                <w:szCs w:val="26"/>
                <w:lang w:val="en-US"/>
              </w:rPr>
              <w:lastRenderedPageBreak/>
              <w:t>2021 – 2025;</w:t>
            </w:r>
          </w:p>
          <w:p w14:paraId="5BE9ABF0" w14:textId="77777777" w:rsidR="00907C08" w:rsidRPr="00004ABF" w:rsidRDefault="00907C08" w:rsidP="00D200B8">
            <w:pPr>
              <w:widowControl w:val="0"/>
              <w:spacing w:before="60" w:after="60" w:line="271" w:lineRule="auto"/>
              <w:ind w:firstLine="0"/>
              <w:rPr>
                <w:bCs/>
                <w:noProof w:val="0"/>
                <w:sz w:val="26"/>
                <w:szCs w:val="26"/>
                <w:lang w:val="en-US"/>
              </w:rPr>
            </w:pPr>
            <w:r w:rsidRPr="00004ABF">
              <w:rPr>
                <w:bCs/>
                <w:noProof w:val="0"/>
                <w:spacing w:val="-4"/>
                <w:sz w:val="26"/>
                <w:szCs w:val="26"/>
                <w:lang w:val="en-US"/>
              </w:rPr>
              <w:t>Mục 1 - Điều 2 - Thông tư số 05/2014/TT-BVHTTDL ngày 30/5/2014 của Bộ Văn hoá, Thể thao và Du lịch</w:t>
            </w:r>
          </w:p>
        </w:tc>
      </w:tr>
      <w:tr w:rsidR="00004ABF" w:rsidRPr="00004ABF" w14:paraId="7C60E237" w14:textId="77777777" w:rsidTr="00D200B8">
        <w:trPr>
          <w:trHeight w:val="581"/>
          <w:jc w:val="center"/>
        </w:trPr>
        <w:tc>
          <w:tcPr>
            <w:tcW w:w="324" w:type="pct"/>
            <w:vAlign w:val="center"/>
          </w:tcPr>
          <w:p w14:paraId="01F29B44"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lastRenderedPageBreak/>
              <w:t>-</w:t>
            </w:r>
          </w:p>
        </w:tc>
        <w:tc>
          <w:tcPr>
            <w:tcW w:w="1413" w:type="pct"/>
            <w:vAlign w:val="center"/>
          </w:tcPr>
          <w:p w14:paraId="533B264A"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Nhà văn hóa thôn</w:t>
            </w:r>
          </w:p>
        </w:tc>
        <w:tc>
          <w:tcPr>
            <w:tcW w:w="925" w:type="pct"/>
            <w:vAlign w:val="center"/>
          </w:tcPr>
          <w:p w14:paraId="1F38D3A2"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ml:space="preserve">/ </w:t>
            </w:r>
            <w:r w:rsidRPr="00004ABF">
              <w:rPr>
                <w:noProof w:val="0"/>
                <w:sz w:val="26"/>
                <w:szCs w:val="26"/>
                <w:lang w:val="en-US" w:eastAsia="x-none" w:bidi="th-TH"/>
              </w:rPr>
              <w:t>thôn</w:t>
            </w:r>
          </w:p>
        </w:tc>
        <w:tc>
          <w:tcPr>
            <w:tcW w:w="1057" w:type="pct"/>
            <w:vAlign w:val="center"/>
          </w:tcPr>
          <w:p w14:paraId="621BA3CC" w14:textId="77777777" w:rsidR="00907C08" w:rsidRPr="00004ABF" w:rsidRDefault="00907C08" w:rsidP="00D200B8">
            <w:pPr>
              <w:widowControl w:val="0"/>
              <w:spacing w:before="60" w:after="60" w:line="271" w:lineRule="auto"/>
              <w:ind w:firstLine="0"/>
              <w:rPr>
                <w:bCs/>
                <w:noProof w:val="0"/>
                <w:sz w:val="26"/>
                <w:szCs w:val="26"/>
                <w:lang w:val="en-US"/>
              </w:rPr>
            </w:pPr>
            <w:r w:rsidRPr="00004ABF">
              <w:rPr>
                <w:bCs/>
                <w:noProof w:val="0"/>
                <w:sz w:val="26"/>
                <w:szCs w:val="26"/>
                <w:lang w:val="en-US"/>
              </w:rPr>
              <w:t xml:space="preserve">≥ </w:t>
            </w:r>
            <w:r w:rsidRPr="00004ABF">
              <w:rPr>
                <w:noProof w:val="0"/>
                <w:sz w:val="26"/>
                <w:szCs w:val="26"/>
                <w:lang w:val="x-none" w:eastAsia="x-none" w:bidi="th-TH"/>
              </w:rPr>
              <w:t>100</w:t>
            </w:r>
            <w:r w:rsidRPr="00004ABF">
              <w:rPr>
                <w:noProof w:val="0"/>
                <w:sz w:val="26"/>
                <w:szCs w:val="26"/>
                <w:lang w:val="en-US" w:eastAsia="x-none" w:bidi="th-TH"/>
              </w:rPr>
              <w:t xml:space="preserve">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w:t>
            </w:r>
            <w:r w:rsidRPr="00004ABF">
              <w:rPr>
                <w:noProof w:val="0"/>
                <w:sz w:val="26"/>
                <w:szCs w:val="26"/>
                <w:lang w:val="en-US" w:eastAsia="x-none" w:bidi="th-TH"/>
              </w:rPr>
              <w:t>công trình</w:t>
            </w:r>
          </w:p>
        </w:tc>
        <w:tc>
          <w:tcPr>
            <w:tcW w:w="1281" w:type="pct"/>
            <w:gridSpan w:val="2"/>
            <w:vMerge w:val="restart"/>
            <w:vAlign w:val="center"/>
          </w:tcPr>
          <w:p w14:paraId="5967C0EB" w14:textId="77777777" w:rsidR="00907C08" w:rsidRPr="00004ABF" w:rsidRDefault="00907C08" w:rsidP="00D200B8">
            <w:pPr>
              <w:widowControl w:val="0"/>
              <w:spacing w:before="60" w:after="60" w:line="271" w:lineRule="auto"/>
              <w:ind w:firstLine="0"/>
              <w:rPr>
                <w:bCs/>
                <w:noProof w:val="0"/>
                <w:sz w:val="26"/>
                <w:szCs w:val="26"/>
                <w:lang w:val="en-US"/>
              </w:rPr>
            </w:pPr>
          </w:p>
        </w:tc>
      </w:tr>
      <w:tr w:rsidR="00004ABF" w:rsidRPr="00004ABF" w14:paraId="5E5890F3" w14:textId="77777777" w:rsidTr="00D200B8">
        <w:trPr>
          <w:trHeight w:val="633"/>
          <w:jc w:val="center"/>
        </w:trPr>
        <w:tc>
          <w:tcPr>
            <w:tcW w:w="324" w:type="pct"/>
            <w:vAlign w:val="center"/>
          </w:tcPr>
          <w:p w14:paraId="2BD358EF"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66079387"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Sân thể thao thôn</w:t>
            </w:r>
          </w:p>
        </w:tc>
        <w:tc>
          <w:tcPr>
            <w:tcW w:w="925" w:type="pct"/>
            <w:vAlign w:val="center"/>
          </w:tcPr>
          <w:p w14:paraId="4BB37F8E"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ml:space="preserve">/ </w:t>
            </w:r>
            <w:r w:rsidRPr="00004ABF">
              <w:rPr>
                <w:noProof w:val="0"/>
                <w:sz w:val="26"/>
                <w:szCs w:val="26"/>
                <w:lang w:val="en-US" w:eastAsia="x-none" w:bidi="th-TH"/>
              </w:rPr>
              <w:t>thôn</w:t>
            </w:r>
          </w:p>
        </w:tc>
        <w:tc>
          <w:tcPr>
            <w:tcW w:w="1057" w:type="pct"/>
            <w:vAlign w:val="center"/>
          </w:tcPr>
          <w:p w14:paraId="40313870" w14:textId="77777777" w:rsidR="00907C08" w:rsidRPr="00004ABF" w:rsidRDefault="00907C08" w:rsidP="00D200B8">
            <w:pPr>
              <w:widowControl w:val="0"/>
              <w:spacing w:before="60" w:after="60" w:line="271" w:lineRule="auto"/>
              <w:ind w:firstLine="0"/>
              <w:rPr>
                <w:bCs/>
                <w:noProof w:val="0"/>
                <w:sz w:val="26"/>
                <w:szCs w:val="26"/>
                <w:lang w:val="en-US"/>
              </w:rPr>
            </w:pPr>
            <w:r w:rsidRPr="00004ABF">
              <w:rPr>
                <w:bCs/>
                <w:iCs/>
                <w:noProof w:val="0"/>
                <w:sz w:val="26"/>
                <w:szCs w:val="26"/>
                <w:lang w:val="en-US"/>
              </w:rPr>
              <w:t xml:space="preserve">≥ </w:t>
            </w:r>
            <w:r w:rsidRPr="00004ABF">
              <w:rPr>
                <w:noProof w:val="0"/>
                <w:sz w:val="26"/>
                <w:szCs w:val="26"/>
                <w:lang w:val="x-none" w:eastAsia="x-none" w:bidi="th-TH"/>
              </w:rPr>
              <w:t>200</w:t>
            </w:r>
            <w:r w:rsidRPr="00004ABF">
              <w:rPr>
                <w:noProof w:val="0"/>
                <w:sz w:val="26"/>
                <w:szCs w:val="26"/>
                <w:lang w:val="en-US" w:eastAsia="x-none" w:bidi="th-TH"/>
              </w:rPr>
              <w:t xml:space="preserve">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w:t>
            </w:r>
            <w:r w:rsidRPr="00004ABF">
              <w:rPr>
                <w:noProof w:val="0"/>
                <w:sz w:val="26"/>
                <w:szCs w:val="26"/>
                <w:lang w:val="en-US" w:eastAsia="x-none" w:bidi="th-TH"/>
              </w:rPr>
              <w:t>công trình</w:t>
            </w:r>
          </w:p>
        </w:tc>
        <w:tc>
          <w:tcPr>
            <w:tcW w:w="1281" w:type="pct"/>
            <w:gridSpan w:val="2"/>
            <w:vMerge/>
            <w:vAlign w:val="center"/>
          </w:tcPr>
          <w:p w14:paraId="3B4EEFF6" w14:textId="77777777" w:rsidR="00907C08" w:rsidRPr="00004ABF" w:rsidRDefault="00907C08" w:rsidP="00D200B8">
            <w:pPr>
              <w:widowControl w:val="0"/>
              <w:spacing w:before="60" w:after="60" w:line="271" w:lineRule="auto"/>
              <w:ind w:firstLine="0"/>
              <w:rPr>
                <w:bCs/>
                <w:noProof w:val="0"/>
                <w:sz w:val="26"/>
                <w:szCs w:val="26"/>
                <w:lang w:val="en-US"/>
              </w:rPr>
            </w:pPr>
          </w:p>
        </w:tc>
      </w:tr>
      <w:tr w:rsidR="00004ABF" w:rsidRPr="00004ABF" w14:paraId="73E42E2D" w14:textId="77777777" w:rsidTr="00D200B8">
        <w:trPr>
          <w:trHeight w:val="326"/>
          <w:jc w:val="center"/>
        </w:trPr>
        <w:tc>
          <w:tcPr>
            <w:tcW w:w="324" w:type="pct"/>
            <w:vAlign w:val="center"/>
          </w:tcPr>
          <w:p w14:paraId="06BD994A"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2</w:t>
            </w:r>
          </w:p>
        </w:tc>
        <w:tc>
          <w:tcPr>
            <w:tcW w:w="3400" w:type="pct"/>
            <w:gridSpan w:val="4"/>
            <w:vAlign w:val="center"/>
          </w:tcPr>
          <w:p w14:paraId="32AE6BA6"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 xml:space="preserve">Đối với thôn, bản khu vực miền núi không thuộc vùng đặc biệt khó khăn </w:t>
            </w:r>
          </w:p>
        </w:tc>
        <w:tc>
          <w:tcPr>
            <w:tcW w:w="1276" w:type="pct"/>
            <w:vAlign w:val="center"/>
          </w:tcPr>
          <w:p w14:paraId="686488E2" w14:textId="77777777" w:rsidR="00907C08" w:rsidRPr="00004ABF" w:rsidRDefault="00907C08" w:rsidP="00D200B8">
            <w:pPr>
              <w:widowControl w:val="0"/>
              <w:spacing w:before="60" w:after="60" w:line="271" w:lineRule="auto"/>
              <w:ind w:firstLine="0"/>
              <w:rPr>
                <w:bCs/>
                <w:noProof w:val="0"/>
                <w:sz w:val="26"/>
                <w:szCs w:val="26"/>
                <w:lang w:val="en-US"/>
              </w:rPr>
            </w:pPr>
          </w:p>
        </w:tc>
      </w:tr>
      <w:tr w:rsidR="00004ABF" w:rsidRPr="00004ABF" w14:paraId="54A99421" w14:textId="77777777" w:rsidTr="00D200B8">
        <w:trPr>
          <w:trHeight w:val="570"/>
          <w:jc w:val="center"/>
        </w:trPr>
        <w:tc>
          <w:tcPr>
            <w:tcW w:w="324" w:type="pct"/>
            <w:vAlign w:val="center"/>
          </w:tcPr>
          <w:p w14:paraId="13CC59A7"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21982553"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Nhà văn hóa thôn</w:t>
            </w:r>
          </w:p>
        </w:tc>
        <w:tc>
          <w:tcPr>
            <w:tcW w:w="925" w:type="pct"/>
            <w:vAlign w:val="center"/>
          </w:tcPr>
          <w:p w14:paraId="64DCA9D5"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ml:space="preserve">/ </w:t>
            </w:r>
            <w:r w:rsidRPr="00004ABF">
              <w:rPr>
                <w:noProof w:val="0"/>
                <w:sz w:val="26"/>
                <w:szCs w:val="26"/>
                <w:lang w:val="en-US" w:eastAsia="x-none" w:bidi="th-TH"/>
              </w:rPr>
              <w:t>thôn</w:t>
            </w:r>
          </w:p>
        </w:tc>
        <w:tc>
          <w:tcPr>
            <w:tcW w:w="1057" w:type="pct"/>
            <w:vAlign w:val="center"/>
          </w:tcPr>
          <w:p w14:paraId="006C3191"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noProof w:val="0"/>
                <w:sz w:val="26"/>
                <w:szCs w:val="26"/>
                <w:lang w:val="en-US"/>
              </w:rPr>
              <w:t xml:space="preserve">≥ </w:t>
            </w:r>
            <w:r w:rsidRPr="00004ABF">
              <w:rPr>
                <w:noProof w:val="0"/>
                <w:sz w:val="26"/>
                <w:szCs w:val="26"/>
                <w:lang w:val="x-none" w:eastAsia="x-none" w:bidi="th-TH"/>
              </w:rPr>
              <w:t>200</w:t>
            </w:r>
            <w:r w:rsidRPr="00004ABF">
              <w:rPr>
                <w:noProof w:val="0"/>
                <w:sz w:val="26"/>
                <w:szCs w:val="26"/>
                <w:lang w:val="en-US" w:eastAsia="x-none" w:bidi="th-TH"/>
              </w:rPr>
              <w:t xml:space="preserve">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w:t>
            </w:r>
            <w:r w:rsidRPr="00004ABF">
              <w:rPr>
                <w:noProof w:val="0"/>
                <w:sz w:val="26"/>
                <w:szCs w:val="26"/>
                <w:lang w:val="en-US" w:eastAsia="x-none" w:bidi="th-TH"/>
              </w:rPr>
              <w:t>công trình</w:t>
            </w:r>
          </w:p>
        </w:tc>
        <w:tc>
          <w:tcPr>
            <w:tcW w:w="1281" w:type="pct"/>
            <w:gridSpan w:val="2"/>
            <w:vMerge w:val="restart"/>
            <w:vAlign w:val="center"/>
          </w:tcPr>
          <w:p w14:paraId="51B62B57" w14:textId="77777777" w:rsidR="00907C08" w:rsidRPr="00004ABF" w:rsidRDefault="00907C08" w:rsidP="00D200B8">
            <w:pPr>
              <w:widowControl w:val="0"/>
              <w:spacing w:before="60" w:after="60" w:line="271" w:lineRule="auto"/>
              <w:ind w:firstLine="0"/>
              <w:rPr>
                <w:bCs/>
                <w:noProof w:val="0"/>
                <w:sz w:val="26"/>
                <w:szCs w:val="26"/>
                <w:lang w:val="en-US"/>
              </w:rPr>
            </w:pPr>
          </w:p>
        </w:tc>
      </w:tr>
      <w:tr w:rsidR="00004ABF" w:rsidRPr="00004ABF" w14:paraId="03D68685" w14:textId="77777777" w:rsidTr="00D200B8">
        <w:trPr>
          <w:trHeight w:val="50"/>
          <w:jc w:val="center"/>
        </w:trPr>
        <w:tc>
          <w:tcPr>
            <w:tcW w:w="324" w:type="pct"/>
            <w:vAlign w:val="center"/>
          </w:tcPr>
          <w:p w14:paraId="08A48E08"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2BE98CCB"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Sân thể thao thôn</w:t>
            </w:r>
          </w:p>
        </w:tc>
        <w:tc>
          <w:tcPr>
            <w:tcW w:w="925" w:type="pct"/>
            <w:vAlign w:val="center"/>
          </w:tcPr>
          <w:p w14:paraId="39CB10F4" w14:textId="77777777" w:rsidR="00907C08" w:rsidRPr="00004ABF" w:rsidRDefault="00907C08" w:rsidP="00D200B8">
            <w:pPr>
              <w:widowControl w:val="0"/>
              <w:spacing w:before="60" w:after="60" w:line="271" w:lineRule="auto"/>
              <w:ind w:firstLine="0"/>
              <w:rPr>
                <w:noProof w:val="0"/>
                <w:sz w:val="26"/>
                <w:szCs w:val="26"/>
                <w:lang w:val="x-none" w:eastAsia="x-none" w:bidi="th-TH"/>
              </w:rPr>
            </w:pPr>
            <w:r w:rsidRPr="00004ABF">
              <w:rPr>
                <w:noProof w:val="0"/>
                <w:sz w:val="26"/>
                <w:szCs w:val="26"/>
                <w:lang w:val="x-none" w:eastAsia="x-none" w:bidi="th-TH"/>
              </w:rPr>
              <w:t xml:space="preserve">01 </w:t>
            </w:r>
            <w:r w:rsidRPr="00004ABF">
              <w:rPr>
                <w:noProof w:val="0"/>
                <w:sz w:val="26"/>
                <w:szCs w:val="26"/>
                <w:lang w:val="en-US" w:eastAsia="x-none" w:bidi="th-TH"/>
              </w:rPr>
              <w:t>công trình</w:t>
            </w:r>
            <w:r w:rsidRPr="00004ABF">
              <w:rPr>
                <w:noProof w:val="0"/>
                <w:sz w:val="26"/>
                <w:szCs w:val="26"/>
                <w:lang w:val="x-none" w:eastAsia="x-none" w:bidi="th-TH"/>
              </w:rPr>
              <w:t xml:space="preserve">/ </w:t>
            </w:r>
            <w:r w:rsidRPr="00004ABF">
              <w:rPr>
                <w:noProof w:val="0"/>
                <w:sz w:val="26"/>
                <w:szCs w:val="26"/>
                <w:lang w:val="en-US" w:eastAsia="x-none" w:bidi="th-TH"/>
              </w:rPr>
              <w:t>thôn</w:t>
            </w:r>
          </w:p>
        </w:tc>
        <w:tc>
          <w:tcPr>
            <w:tcW w:w="1057" w:type="pct"/>
            <w:vAlign w:val="center"/>
          </w:tcPr>
          <w:p w14:paraId="3E5625E0"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 xml:space="preserve">≥ </w:t>
            </w:r>
            <w:r w:rsidRPr="00004ABF">
              <w:rPr>
                <w:noProof w:val="0"/>
                <w:sz w:val="26"/>
                <w:szCs w:val="26"/>
                <w:lang w:val="x-none" w:eastAsia="x-none" w:bidi="th-TH"/>
              </w:rPr>
              <w:t>300</w:t>
            </w:r>
            <w:r w:rsidRPr="00004ABF">
              <w:rPr>
                <w:noProof w:val="0"/>
                <w:sz w:val="26"/>
                <w:szCs w:val="26"/>
                <w:lang w:val="en-US" w:eastAsia="x-none" w:bidi="th-TH"/>
              </w:rPr>
              <w:t xml:space="preserve"> </w:t>
            </w:r>
            <w:r w:rsidRPr="00004ABF">
              <w:rPr>
                <w:noProof w:val="0"/>
                <w:sz w:val="26"/>
                <w:szCs w:val="26"/>
                <w:lang w:val="x-none" w:eastAsia="x-none" w:bidi="th-TH"/>
              </w:rPr>
              <w:t>m</w:t>
            </w:r>
            <w:r w:rsidRPr="00004ABF">
              <w:rPr>
                <w:noProof w:val="0"/>
                <w:sz w:val="26"/>
                <w:szCs w:val="26"/>
                <w:vertAlign w:val="superscript"/>
                <w:lang w:val="x-none" w:eastAsia="x-none" w:bidi="th-TH"/>
              </w:rPr>
              <w:t>2</w:t>
            </w:r>
            <w:r w:rsidRPr="00004ABF">
              <w:rPr>
                <w:noProof w:val="0"/>
                <w:sz w:val="26"/>
                <w:szCs w:val="26"/>
                <w:lang w:val="x-none" w:eastAsia="x-none" w:bidi="th-TH"/>
              </w:rPr>
              <w:t>/</w:t>
            </w:r>
            <w:r w:rsidRPr="00004ABF">
              <w:rPr>
                <w:noProof w:val="0"/>
                <w:sz w:val="26"/>
                <w:szCs w:val="26"/>
                <w:lang w:val="en-US" w:eastAsia="x-none" w:bidi="th-TH"/>
              </w:rPr>
              <w:t>công trình</w:t>
            </w:r>
          </w:p>
        </w:tc>
        <w:tc>
          <w:tcPr>
            <w:tcW w:w="1281" w:type="pct"/>
            <w:gridSpan w:val="2"/>
            <w:vMerge/>
            <w:vAlign w:val="center"/>
          </w:tcPr>
          <w:p w14:paraId="09F7D5EC" w14:textId="77777777" w:rsidR="00907C08" w:rsidRPr="00004ABF" w:rsidRDefault="00907C08" w:rsidP="00D200B8">
            <w:pPr>
              <w:widowControl w:val="0"/>
              <w:spacing w:before="60" w:after="60" w:line="271" w:lineRule="auto"/>
              <w:ind w:firstLine="0"/>
              <w:rPr>
                <w:bCs/>
                <w:noProof w:val="0"/>
                <w:sz w:val="26"/>
                <w:szCs w:val="26"/>
                <w:lang w:val="en-US"/>
              </w:rPr>
            </w:pPr>
          </w:p>
        </w:tc>
      </w:tr>
      <w:tr w:rsidR="00004ABF" w:rsidRPr="00004ABF" w14:paraId="1AE28D9B" w14:textId="77777777" w:rsidTr="00D200B8">
        <w:trPr>
          <w:trHeight w:val="314"/>
          <w:jc w:val="center"/>
        </w:trPr>
        <w:tc>
          <w:tcPr>
            <w:tcW w:w="324" w:type="pct"/>
            <w:vAlign w:val="center"/>
          </w:tcPr>
          <w:p w14:paraId="57F3503E" w14:textId="77777777" w:rsidR="00907C08" w:rsidRPr="00004ABF" w:rsidRDefault="00907C08" w:rsidP="00D200B8">
            <w:pPr>
              <w:widowControl w:val="0"/>
              <w:spacing w:before="60" w:after="60" w:line="271" w:lineRule="auto"/>
              <w:ind w:firstLine="0"/>
              <w:jc w:val="center"/>
              <w:rPr>
                <w:b/>
                <w:bCs/>
                <w:noProof w:val="0"/>
                <w:sz w:val="26"/>
                <w:szCs w:val="26"/>
                <w:lang w:val="en-US" w:eastAsia="x-none" w:bidi="th-TH"/>
              </w:rPr>
            </w:pPr>
            <w:r w:rsidRPr="00004ABF">
              <w:rPr>
                <w:b/>
                <w:bCs/>
                <w:noProof w:val="0"/>
                <w:sz w:val="26"/>
                <w:szCs w:val="26"/>
                <w:lang w:val="en-US" w:eastAsia="x-none" w:bidi="th-TH"/>
              </w:rPr>
              <w:t>C</w:t>
            </w:r>
          </w:p>
        </w:tc>
        <w:tc>
          <w:tcPr>
            <w:tcW w:w="4676" w:type="pct"/>
            <w:gridSpan w:val="5"/>
            <w:vAlign w:val="center"/>
          </w:tcPr>
          <w:p w14:paraId="2C5A2FA5"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
                <w:bCs/>
                <w:noProof w:val="0"/>
                <w:sz w:val="26"/>
                <w:szCs w:val="26"/>
                <w:lang w:val="en-US" w:eastAsia="x-none" w:bidi="th-TH"/>
              </w:rPr>
              <w:t>Công trình an ninh, quốc phòng</w:t>
            </w:r>
          </w:p>
        </w:tc>
      </w:tr>
      <w:tr w:rsidR="00004ABF" w:rsidRPr="00004ABF" w14:paraId="22F5E8C2" w14:textId="77777777" w:rsidTr="00D200B8">
        <w:trPr>
          <w:trHeight w:val="335"/>
          <w:jc w:val="center"/>
        </w:trPr>
        <w:tc>
          <w:tcPr>
            <w:tcW w:w="324" w:type="pct"/>
            <w:vAlign w:val="center"/>
          </w:tcPr>
          <w:p w14:paraId="005F43C9"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w:t>
            </w:r>
          </w:p>
        </w:tc>
        <w:tc>
          <w:tcPr>
            <w:tcW w:w="1413" w:type="pct"/>
            <w:vAlign w:val="center"/>
          </w:tcPr>
          <w:p w14:paraId="61B82CA4"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Trụ sở Công an xã</w:t>
            </w:r>
          </w:p>
        </w:tc>
        <w:tc>
          <w:tcPr>
            <w:tcW w:w="925" w:type="pct"/>
            <w:vAlign w:val="center"/>
          </w:tcPr>
          <w:p w14:paraId="71957960"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01 công trình/xã</w:t>
            </w:r>
          </w:p>
        </w:tc>
        <w:tc>
          <w:tcPr>
            <w:tcW w:w="1057" w:type="pct"/>
            <w:vAlign w:val="center"/>
          </w:tcPr>
          <w:p w14:paraId="0E5E5263" w14:textId="77777777" w:rsidR="00907C08" w:rsidRPr="00004ABF" w:rsidRDefault="00907C08" w:rsidP="00D200B8">
            <w:pPr>
              <w:widowControl w:val="0"/>
              <w:spacing w:before="60" w:after="60" w:line="271" w:lineRule="auto"/>
              <w:ind w:firstLine="0"/>
              <w:rPr>
                <w:bCs/>
                <w:iCs/>
                <w:noProof w:val="0"/>
                <w:spacing w:val="-4"/>
                <w:sz w:val="26"/>
                <w:szCs w:val="26"/>
                <w:lang w:val="en-US"/>
              </w:rPr>
            </w:pPr>
            <w:r w:rsidRPr="00004ABF">
              <w:rPr>
                <w:bCs/>
                <w:iCs/>
                <w:noProof w:val="0"/>
                <w:sz w:val="26"/>
                <w:szCs w:val="26"/>
                <w:lang w:val="en-US"/>
              </w:rPr>
              <w:t>≥</w:t>
            </w:r>
            <w:r w:rsidRPr="00004ABF">
              <w:rPr>
                <w:bCs/>
                <w:iCs/>
                <w:noProof w:val="0"/>
                <w:spacing w:val="-4"/>
                <w:sz w:val="26"/>
                <w:szCs w:val="26"/>
                <w:lang w:val="en-US"/>
              </w:rPr>
              <w:t>15.000</w:t>
            </w:r>
            <w:r w:rsidRPr="00004ABF">
              <w:rPr>
                <w:noProof w:val="0"/>
                <w:spacing w:val="-5"/>
                <w:sz w:val="26"/>
                <w:szCs w:val="26"/>
                <w:lang w:val="en-US"/>
              </w:rPr>
              <w:t xml:space="preserve"> m</w:t>
            </w:r>
            <w:r w:rsidRPr="00004ABF">
              <w:rPr>
                <w:noProof w:val="0"/>
                <w:spacing w:val="-5"/>
                <w:sz w:val="26"/>
                <w:szCs w:val="26"/>
                <w:vertAlign w:val="superscript"/>
                <w:lang w:val="en-US"/>
              </w:rPr>
              <w:t>2</w:t>
            </w:r>
          </w:p>
        </w:tc>
        <w:tc>
          <w:tcPr>
            <w:tcW w:w="1281" w:type="pct"/>
            <w:gridSpan w:val="2"/>
            <w:vAlign w:val="center"/>
          </w:tcPr>
          <w:p w14:paraId="538B52D7"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noProof w:val="0"/>
                <w:sz w:val="26"/>
                <w:szCs w:val="26"/>
                <w:lang w:val="en-US"/>
              </w:rPr>
              <w:t>Văn</w:t>
            </w:r>
            <w:r w:rsidRPr="00004ABF">
              <w:rPr>
                <w:noProof w:val="0"/>
                <w:spacing w:val="-1"/>
                <w:sz w:val="26"/>
                <w:szCs w:val="26"/>
                <w:lang w:val="en-US"/>
              </w:rPr>
              <w:t xml:space="preserve"> </w:t>
            </w:r>
            <w:r w:rsidRPr="00004ABF">
              <w:rPr>
                <w:noProof w:val="0"/>
                <w:sz w:val="26"/>
                <w:szCs w:val="26"/>
                <w:lang w:val="en-US"/>
              </w:rPr>
              <w:t>bản</w:t>
            </w:r>
            <w:r w:rsidRPr="00004ABF">
              <w:rPr>
                <w:noProof w:val="0"/>
                <w:spacing w:val="-1"/>
                <w:sz w:val="26"/>
                <w:szCs w:val="26"/>
                <w:lang w:val="en-US"/>
              </w:rPr>
              <w:t xml:space="preserve"> </w:t>
            </w:r>
            <w:r w:rsidRPr="00004ABF">
              <w:rPr>
                <w:noProof w:val="0"/>
                <w:sz w:val="26"/>
                <w:szCs w:val="26"/>
                <w:lang w:val="en-US"/>
              </w:rPr>
              <w:t>số</w:t>
            </w:r>
            <w:r w:rsidRPr="00004ABF">
              <w:rPr>
                <w:noProof w:val="0"/>
                <w:spacing w:val="-4"/>
                <w:sz w:val="26"/>
                <w:szCs w:val="26"/>
                <w:lang w:val="en-US"/>
              </w:rPr>
              <w:t xml:space="preserve"> </w:t>
            </w:r>
            <w:r w:rsidRPr="00004ABF">
              <w:rPr>
                <w:noProof w:val="0"/>
                <w:sz w:val="26"/>
                <w:szCs w:val="26"/>
                <w:lang w:val="en-US"/>
              </w:rPr>
              <w:t xml:space="preserve">5004/BCA- </w:t>
            </w:r>
            <w:r w:rsidRPr="00004ABF">
              <w:rPr>
                <w:noProof w:val="0"/>
                <w:spacing w:val="-2"/>
                <w:sz w:val="26"/>
                <w:szCs w:val="26"/>
                <w:lang w:val="en-US"/>
              </w:rPr>
              <w:t>H02</w:t>
            </w:r>
            <w:r w:rsidRPr="00004ABF">
              <w:rPr>
                <w:noProof w:val="0"/>
                <w:spacing w:val="-12"/>
                <w:sz w:val="26"/>
                <w:szCs w:val="26"/>
                <w:lang w:val="en-US"/>
              </w:rPr>
              <w:t xml:space="preserve"> </w:t>
            </w:r>
            <w:r w:rsidRPr="00004ABF">
              <w:rPr>
                <w:noProof w:val="0"/>
                <w:spacing w:val="-2"/>
                <w:sz w:val="26"/>
                <w:szCs w:val="26"/>
                <w:lang w:val="en-US"/>
              </w:rPr>
              <w:t>ngày</w:t>
            </w:r>
            <w:r w:rsidRPr="00004ABF">
              <w:rPr>
                <w:noProof w:val="0"/>
                <w:spacing w:val="-12"/>
                <w:sz w:val="26"/>
                <w:szCs w:val="26"/>
                <w:lang w:val="en-US"/>
              </w:rPr>
              <w:t xml:space="preserve"> </w:t>
            </w:r>
            <w:r w:rsidRPr="00004ABF">
              <w:rPr>
                <w:noProof w:val="0"/>
                <w:spacing w:val="-2"/>
                <w:sz w:val="26"/>
                <w:szCs w:val="26"/>
                <w:lang w:val="en-US"/>
              </w:rPr>
              <w:t>18/6/2025</w:t>
            </w:r>
            <w:r w:rsidRPr="00004ABF">
              <w:rPr>
                <w:noProof w:val="0"/>
                <w:spacing w:val="-12"/>
                <w:sz w:val="26"/>
                <w:szCs w:val="26"/>
                <w:lang w:val="en-US"/>
              </w:rPr>
              <w:t xml:space="preserve"> </w:t>
            </w:r>
            <w:r w:rsidRPr="00004ABF">
              <w:rPr>
                <w:noProof w:val="0"/>
                <w:spacing w:val="-2"/>
                <w:sz w:val="26"/>
                <w:szCs w:val="26"/>
                <w:lang w:val="en-US"/>
              </w:rPr>
              <w:t xml:space="preserve">của </w:t>
            </w:r>
            <w:r w:rsidRPr="00004ABF">
              <w:rPr>
                <w:noProof w:val="0"/>
                <w:sz w:val="26"/>
                <w:szCs w:val="26"/>
                <w:lang w:val="en-US"/>
              </w:rPr>
              <w:t>Bộ Công an về</w:t>
            </w:r>
            <w:r w:rsidRPr="00004ABF">
              <w:rPr>
                <w:noProof w:val="0"/>
                <w:spacing w:val="-1"/>
                <w:sz w:val="26"/>
                <w:szCs w:val="26"/>
                <w:lang w:val="en-US"/>
              </w:rPr>
              <w:t xml:space="preserve"> </w:t>
            </w:r>
            <w:r w:rsidRPr="00004ABF">
              <w:rPr>
                <w:noProof w:val="0"/>
                <w:sz w:val="26"/>
                <w:szCs w:val="26"/>
                <w:lang w:val="en-US"/>
              </w:rPr>
              <w:t>sửa</w:t>
            </w:r>
            <w:r w:rsidRPr="00004ABF">
              <w:rPr>
                <w:noProof w:val="0"/>
                <w:spacing w:val="-1"/>
                <w:sz w:val="26"/>
                <w:szCs w:val="26"/>
                <w:lang w:val="en-US"/>
              </w:rPr>
              <w:t xml:space="preserve"> </w:t>
            </w:r>
            <w:r w:rsidRPr="00004ABF">
              <w:rPr>
                <w:noProof w:val="0"/>
                <w:sz w:val="26"/>
                <w:szCs w:val="26"/>
                <w:lang w:val="en-US"/>
              </w:rPr>
              <w:t xml:space="preserve">đổi, </w:t>
            </w:r>
            <w:r w:rsidRPr="00004ABF">
              <w:rPr>
                <w:noProof w:val="0"/>
                <w:spacing w:val="-6"/>
                <w:sz w:val="26"/>
                <w:szCs w:val="26"/>
                <w:lang w:val="en-US"/>
              </w:rPr>
              <w:t>bổ</w:t>
            </w:r>
            <w:r w:rsidRPr="00004ABF">
              <w:rPr>
                <w:noProof w:val="0"/>
                <w:spacing w:val="-8"/>
                <w:sz w:val="26"/>
                <w:szCs w:val="26"/>
                <w:lang w:val="en-US"/>
              </w:rPr>
              <w:t xml:space="preserve"> </w:t>
            </w:r>
            <w:r w:rsidRPr="00004ABF">
              <w:rPr>
                <w:noProof w:val="0"/>
                <w:spacing w:val="-6"/>
                <w:sz w:val="26"/>
                <w:szCs w:val="26"/>
                <w:lang w:val="en-US"/>
              </w:rPr>
              <w:t>sung</w:t>
            </w:r>
            <w:r w:rsidRPr="00004ABF">
              <w:rPr>
                <w:noProof w:val="0"/>
                <w:spacing w:val="-8"/>
                <w:sz w:val="26"/>
                <w:szCs w:val="26"/>
                <w:lang w:val="en-US"/>
              </w:rPr>
              <w:t xml:space="preserve"> </w:t>
            </w:r>
            <w:r w:rsidRPr="00004ABF">
              <w:rPr>
                <w:noProof w:val="0"/>
                <w:spacing w:val="-6"/>
                <w:sz w:val="26"/>
                <w:szCs w:val="26"/>
                <w:lang w:val="en-US"/>
              </w:rPr>
              <w:t>quy</w:t>
            </w:r>
            <w:r w:rsidRPr="00004ABF">
              <w:rPr>
                <w:noProof w:val="0"/>
                <w:spacing w:val="-8"/>
                <w:sz w:val="26"/>
                <w:szCs w:val="26"/>
                <w:lang w:val="en-US"/>
              </w:rPr>
              <w:t xml:space="preserve"> </w:t>
            </w:r>
            <w:r w:rsidRPr="00004ABF">
              <w:rPr>
                <w:noProof w:val="0"/>
                <w:spacing w:val="-6"/>
                <w:sz w:val="26"/>
                <w:szCs w:val="26"/>
                <w:lang w:val="en-US"/>
              </w:rPr>
              <w:t>định</w:t>
            </w:r>
            <w:r w:rsidRPr="00004ABF">
              <w:rPr>
                <w:noProof w:val="0"/>
                <w:spacing w:val="-7"/>
                <w:sz w:val="26"/>
                <w:szCs w:val="26"/>
                <w:lang w:val="en-US"/>
              </w:rPr>
              <w:t xml:space="preserve"> </w:t>
            </w:r>
            <w:r w:rsidRPr="00004ABF">
              <w:rPr>
                <w:noProof w:val="0"/>
                <w:spacing w:val="-6"/>
                <w:sz w:val="26"/>
                <w:szCs w:val="26"/>
                <w:lang w:val="en-US"/>
              </w:rPr>
              <w:t>về</w:t>
            </w:r>
            <w:r w:rsidRPr="00004ABF">
              <w:rPr>
                <w:noProof w:val="0"/>
                <w:spacing w:val="-8"/>
                <w:sz w:val="26"/>
                <w:szCs w:val="26"/>
                <w:lang w:val="en-US"/>
              </w:rPr>
              <w:t xml:space="preserve"> </w:t>
            </w:r>
            <w:r w:rsidRPr="00004ABF">
              <w:rPr>
                <w:noProof w:val="0"/>
                <w:spacing w:val="-6"/>
                <w:sz w:val="26"/>
                <w:szCs w:val="26"/>
                <w:lang w:val="en-US"/>
              </w:rPr>
              <w:t xml:space="preserve">định </w:t>
            </w:r>
            <w:r w:rsidRPr="00004ABF">
              <w:rPr>
                <w:noProof w:val="0"/>
                <w:spacing w:val="-2"/>
                <w:sz w:val="26"/>
                <w:szCs w:val="26"/>
                <w:lang w:val="en-US"/>
              </w:rPr>
              <w:t>mức</w:t>
            </w:r>
            <w:r w:rsidRPr="00004ABF">
              <w:rPr>
                <w:noProof w:val="0"/>
                <w:spacing w:val="-12"/>
                <w:sz w:val="26"/>
                <w:szCs w:val="26"/>
                <w:lang w:val="en-US"/>
              </w:rPr>
              <w:t xml:space="preserve"> </w:t>
            </w:r>
            <w:r w:rsidRPr="00004ABF">
              <w:rPr>
                <w:noProof w:val="0"/>
                <w:spacing w:val="-2"/>
                <w:sz w:val="26"/>
                <w:szCs w:val="26"/>
                <w:lang w:val="en-US"/>
              </w:rPr>
              <w:t>sử</w:t>
            </w:r>
            <w:r w:rsidRPr="00004ABF">
              <w:rPr>
                <w:noProof w:val="0"/>
                <w:spacing w:val="-12"/>
                <w:sz w:val="26"/>
                <w:szCs w:val="26"/>
                <w:lang w:val="en-US"/>
              </w:rPr>
              <w:t xml:space="preserve"> </w:t>
            </w:r>
            <w:r w:rsidRPr="00004ABF">
              <w:rPr>
                <w:noProof w:val="0"/>
                <w:spacing w:val="-2"/>
                <w:sz w:val="26"/>
                <w:szCs w:val="26"/>
                <w:lang w:val="en-US"/>
              </w:rPr>
              <w:t>dụng</w:t>
            </w:r>
            <w:r w:rsidRPr="00004ABF">
              <w:rPr>
                <w:noProof w:val="0"/>
                <w:spacing w:val="-12"/>
                <w:sz w:val="26"/>
                <w:szCs w:val="26"/>
                <w:lang w:val="en-US"/>
              </w:rPr>
              <w:t xml:space="preserve"> </w:t>
            </w:r>
            <w:r w:rsidRPr="00004ABF">
              <w:rPr>
                <w:noProof w:val="0"/>
                <w:spacing w:val="-2"/>
                <w:sz w:val="26"/>
                <w:szCs w:val="26"/>
                <w:lang w:val="en-US"/>
              </w:rPr>
              <w:t>đất</w:t>
            </w:r>
            <w:r w:rsidRPr="00004ABF">
              <w:rPr>
                <w:noProof w:val="0"/>
                <w:spacing w:val="-11"/>
                <w:sz w:val="26"/>
                <w:szCs w:val="26"/>
                <w:lang w:val="en-US"/>
              </w:rPr>
              <w:t xml:space="preserve"> </w:t>
            </w:r>
            <w:r w:rsidRPr="00004ABF">
              <w:rPr>
                <w:noProof w:val="0"/>
                <w:spacing w:val="-2"/>
                <w:sz w:val="26"/>
                <w:szCs w:val="26"/>
                <w:lang w:val="en-US"/>
              </w:rPr>
              <w:t>an</w:t>
            </w:r>
            <w:r w:rsidRPr="00004ABF">
              <w:rPr>
                <w:noProof w:val="0"/>
                <w:spacing w:val="-12"/>
                <w:sz w:val="26"/>
                <w:szCs w:val="26"/>
                <w:lang w:val="en-US"/>
              </w:rPr>
              <w:t xml:space="preserve"> </w:t>
            </w:r>
            <w:r w:rsidRPr="00004ABF">
              <w:rPr>
                <w:noProof w:val="0"/>
                <w:spacing w:val="-2"/>
                <w:sz w:val="26"/>
                <w:szCs w:val="26"/>
                <w:lang w:val="en-US"/>
              </w:rPr>
              <w:t xml:space="preserve">ninh </w:t>
            </w:r>
            <w:r w:rsidRPr="00004ABF">
              <w:rPr>
                <w:noProof w:val="0"/>
                <w:sz w:val="26"/>
                <w:szCs w:val="26"/>
                <w:lang w:val="en-US"/>
              </w:rPr>
              <w:t>trong</w:t>
            </w:r>
            <w:r w:rsidRPr="00004ABF">
              <w:rPr>
                <w:noProof w:val="0"/>
                <w:spacing w:val="-12"/>
                <w:sz w:val="26"/>
                <w:szCs w:val="26"/>
                <w:lang w:val="en-US"/>
              </w:rPr>
              <w:t xml:space="preserve"> </w:t>
            </w:r>
            <w:r w:rsidRPr="00004ABF">
              <w:rPr>
                <w:noProof w:val="0"/>
                <w:sz w:val="26"/>
                <w:szCs w:val="26"/>
                <w:lang w:val="en-US"/>
              </w:rPr>
              <w:t>Công</w:t>
            </w:r>
            <w:r w:rsidRPr="00004ABF">
              <w:rPr>
                <w:noProof w:val="0"/>
                <w:spacing w:val="-12"/>
                <w:sz w:val="26"/>
                <w:szCs w:val="26"/>
                <w:lang w:val="en-US"/>
              </w:rPr>
              <w:t xml:space="preserve"> </w:t>
            </w:r>
            <w:r w:rsidRPr="00004ABF">
              <w:rPr>
                <w:noProof w:val="0"/>
                <w:sz w:val="26"/>
                <w:szCs w:val="26"/>
                <w:lang w:val="en-US"/>
              </w:rPr>
              <w:t>an</w:t>
            </w:r>
            <w:r w:rsidRPr="00004ABF">
              <w:rPr>
                <w:noProof w:val="0"/>
                <w:spacing w:val="-14"/>
                <w:sz w:val="26"/>
                <w:szCs w:val="26"/>
                <w:lang w:val="en-US"/>
              </w:rPr>
              <w:t xml:space="preserve"> </w:t>
            </w:r>
            <w:r w:rsidRPr="00004ABF">
              <w:rPr>
                <w:noProof w:val="0"/>
                <w:sz w:val="26"/>
                <w:szCs w:val="26"/>
                <w:lang w:val="en-US"/>
              </w:rPr>
              <w:t>nhân</w:t>
            </w:r>
            <w:r w:rsidRPr="00004ABF">
              <w:rPr>
                <w:noProof w:val="0"/>
                <w:spacing w:val="-12"/>
                <w:sz w:val="26"/>
                <w:szCs w:val="26"/>
                <w:lang w:val="en-US"/>
              </w:rPr>
              <w:t xml:space="preserve"> </w:t>
            </w:r>
            <w:r w:rsidRPr="00004ABF">
              <w:rPr>
                <w:noProof w:val="0"/>
                <w:sz w:val="26"/>
                <w:szCs w:val="26"/>
                <w:lang w:val="en-US"/>
              </w:rPr>
              <w:t xml:space="preserve">dân </w:t>
            </w:r>
            <w:r w:rsidRPr="00004ABF">
              <w:rPr>
                <w:noProof w:val="0"/>
                <w:spacing w:val="-8"/>
                <w:sz w:val="26"/>
                <w:szCs w:val="26"/>
                <w:lang w:val="en-US"/>
              </w:rPr>
              <w:t>ban hành</w:t>
            </w:r>
            <w:r w:rsidRPr="00004ABF">
              <w:rPr>
                <w:noProof w:val="0"/>
                <w:spacing w:val="-6"/>
                <w:sz w:val="26"/>
                <w:szCs w:val="26"/>
                <w:lang w:val="en-US"/>
              </w:rPr>
              <w:t xml:space="preserve"> </w:t>
            </w:r>
            <w:r w:rsidRPr="00004ABF">
              <w:rPr>
                <w:noProof w:val="0"/>
                <w:spacing w:val="-8"/>
                <w:sz w:val="26"/>
                <w:szCs w:val="26"/>
                <w:lang w:val="en-US"/>
              </w:rPr>
              <w:t>kèm</w:t>
            </w:r>
            <w:r w:rsidRPr="00004ABF">
              <w:rPr>
                <w:noProof w:val="0"/>
                <w:spacing w:val="-6"/>
                <w:sz w:val="26"/>
                <w:szCs w:val="26"/>
                <w:lang w:val="en-US"/>
              </w:rPr>
              <w:t xml:space="preserve"> </w:t>
            </w:r>
            <w:r w:rsidRPr="00004ABF">
              <w:rPr>
                <w:noProof w:val="0"/>
                <w:spacing w:val="-8"/>
                <w:sz w:val="26"/>
                <w:szCs w:val="26"/>
                <w:lang w:val="en-US"/>
              </w:rPr>
              <w:t>theo</w:t>
            </w:r>
            <w:r w:rsidRPr="00004ABF">
              <w:rPr>
                <w:noProof w:val="0"/>
                <w:spacing w:val="-5"/>
                <w:sz w:val="26"/>
                <w:szCs w:val="26"/>
                <w:lang w:val="en-US"/>
              </w:rPr>
              <w:t xml:space="preserve"> </w:t>
            </w:r>
            <w:r w:rsidRPr="00004ABF">
              <w:rPr>
                <w:noProof w:val="0"/>
                <w:spacing w:val="-8"/>
                <w:sz w:val="26"/>
                <w:szCs w:val="26"/>
                <w:lang w:val="en-US"/>
              </w:rPr>
              <w:t xml:space="preserve">Quyết </w:t>
            </w:r>
            <w:r w:rsidRPr="00004ABF">
              <w:rPr>
                <w:noProof w:val="0"/>
                <w:sz w:val="26"/>
                <w:szCs w:val="26"/>
                <w:lang w:val="en-US"/>
              </w:rPr>
              <w:t>định</w:t>
            </w:r>
            <w:r w:rsidRPr="00004ABF">
              <w:rPr>
                <w:noProof w:val="0"/>
                <w:spacing w:val="-14"/>
                <w:sz w:val="26"/>
                <w:szCs w:val="26"/>
                <w:lang w:val="en-US"/>
              </w:rPr>
              <w:t xml:space="preserve"> </w:t>
            </w:r>
            <w:r w:rsidRPr="00004ABF">
              <w:rPr>
                <w:noProof w:val="0"/>
                <w:sz w:val="26"/>
                <w:szCs w:val="26"/>
                <w:lang w:val="en-US"/>
              </w:rPr>
              <w:t>số</w:t>
            </w:r>
            <w:r w:rsidRPr="00004ABF">
              <w:rPr>
                <w:noProof w:val="0"/>
                <w:spacing w:val="-14"/>
                <w:sz w:val="26"/>
                <w:szCs w:val="26"/>
                <w:lang w:val="en-US"/>
              </w:rPr>
              <w:t xml:space="preserve"> </w:t>
            </w:r>
            <w:r w:rsidRPr="00004ABF">
              <w:rPr>
                <w:noProof w:val="0"/>
                <w:sz w:val="26"/>
                <w:szCs w:val="26"/>
                <w:lang w:val="en-US"/>
              </w:rPr>
              <w:t>7978/QĐ-BCA- H02 ngày 27/10/2022 của Bộ</w:t>
            </w:r>
            <w:r w:rsidRPr="00004ABF">
              <w:rPr>
                <w:noProof w:val="0"/>
                <w:spacing w:val="-3"/>
                <w:sz w:val="26"/>
                <w:szCs w:val="26"/>
                <w:lang w:val="en-US"/>
              </w:rPr>
              <w:t xml:space="preserve"> </w:t>
            </w:r>
            <w:r w:rsidRPr="00004ABF">
              <w:rPr>
                <w:noProof w:val="0"/>
                <w:sz w:val="26"/>
                <w:szCs w:val="26"/>
                <w:lang w:val="en-US"/>
              </w:rPr>
              <w:t>trưởng Bộ</w:t>
            </w:r>
            <w:r w:rsidRPr="00004ABF">
              <w:rPr>
                <w:noProof w:val="0"/>
                <w:spacing w:val="1"/>
                <w:sz w:val="26"/>
                <w:szCs w:val="26"/>
                <w:lang w:val="en-US"/>
              </w:rPr>
              <w:t xml:space="preserve"> </w:t>
            </w:r>
            <w:r w:rsidRPr="00004ABF">
              <w:rPr>
                <w:noProof w:val="0"/>
                <w:spacing w:val="-4"/>
                <w:sz w:val="26"/>
                <w:szCs w:val="26"/>
                <w:lang w:val="en-US"/>
              </w:rPr>
              <w:t xml:space="preserve">Công </w:t>
            </w:r>
            <w:r w:rsidRPr="00004ABF">
              <w:rPr>
                <w:noProof w:val="0"/>
                <w:spacing w:val="-5"/>
                <w:sz w:val="26"/>
                <w:szCs w:val="26"/>
                <w:lang w:val="en-US"/>
              </w:rPr>
              <w:t>an</w:t>
            </w:r>
          </w:p>
        </w:tc>
      </w:tr>
      <w:tr w:rsidR="00004ABF" w:rsidRPr="00004ABF" w14:paraId="2C263D09" w14:textId="77777777" w:rsidTr="00D200B8">
        <w:trPr>
          <w:trHeight w:val="335"/>
          <w:jc w:val="center"/>
        </w:trPr>
        <w:tc>
          <w:tcPr>
            <w:tcW w:w="324" w:type="pct"/>
            <w:vAlign w:val="center"/>
          </w:tcPr>
          <w:p w14:paraId="4EEF2E78"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t xml:space="preserve">- </w:t>
            </w:r>
          </w:p>
        </w:tc>
        <w:tc>
          <w:tcPr>
            <w:tcW w:w="1413" w:type="pct"/>
            <w:vAlign w:val="center"/>
          </w:tcPr>
          <w:p w14:paraId="48D6A32F"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Trụ sở Ban chỉ huy QS xã</w:t>
            </w:r>
          </w:p>
        </w:tc>
        <w:tc>
          <w:tcPr>
            <w:tcW w:w="925" w:type="pct"/>
            <w:vAlign w:val="center"/>
          </w:tcPr>
          <w:p w14:paraId="6D3F29FF"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01 công trình/xã</w:t>
            </w:r>
          </w:p>
        </w:tc>
        <w:tc>
          <w:tcPr>
            <w:tcW w:w="1057" w:type="pct"/>
            <w:vAlign w:val="center"/>
          </w:tcPr>
          <w:p w14:paraId="2B3B195E"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w:t>
            </w:r>
            <w:r w:rsidRPr="00004ABF">
              <w:rPr>
                <w:bCs/>
                <w:iCs/>
                <w:noProof w:val="0"/>
                <w:spacing w:val="-4"/>
                <w:sz w:val="26"/>
                <w:szCs w:val="26"/>
                <w:lang w:val="en-US"/>
              </w:rPr>
              <w:t>15.000</w:t>
            </w:r>
            <w:r w:rsidRPr="00004ABF">
              <w:rPr>
                <w:noProof w:val="0"/>
                <w:spacing w:val="-5"/>
                <w:sz w:val="26"/>
                <w:szCs w:val="26"/>
                <w:lang w:val="en-US"/>
              </w:rPr>
              <w:t xml:space="preserve"> m</w:t>
            </w:r>
            <w:r w:rsidRPr="00004ABF">
              <w:rPr>
                <w:noProof w:val="0"/>
                <w:spacing w:val="-5"/>
                <w:sz w:val="26"/>
                <w:szCs w:val="26"/>
                <w:vertAlign w:val="superscript"/>
                <w:lang w:val="en-US"/>
              </w:rPr>
              <w:t>2</w:t>
            </w:r>
          </w:p>
        </w:tc>
        <w:tc>
          <w:tcPr>
            <w:tcW w:w="1281" w:type="pct"/>
            <w:gridSpan w:val="2"/>
            <w:vAlign w:val="center"/>
          </w:tcPr>
          <w:p w14:paraId="1548FD33" w14:textId="77777777" w:rsidR="00907C08" w:rsidRPr="00004ABF" w:rsidRDefault="00907C08" w:rsidP="00D200B8">
            <w:pPr>
              <w:widowControl w:val="0"/>
              <w:spacing w:before="60" w:after="60" w:line="271" w:lineRule="auto"/>
              <w:ind w:firstLine="0"/>
              <w:rPr>
                <w:noProof w:val="0"/>
                <w:sz w:val="26"/>
                <w:szCs w:val="26"/>
                <w:lang w:val="en-US"/>
              </w:rPr>
            </w:pPr>
          </w:p>
        </w:tc>
      </w:tr>
      <w:tr w:rsidR="00004ABF" w:rsidRPr="00004ABF" w14:paraId="14DFD30D" w14:textId="77777777" w:rsidTr="00D200B8">
        <w:trPr>
          <w:trHeight w:val="335"/>
          <w:jc w:val="center"/>
        </w:trPr>
        <w:tc>
          <w:tcPr>
            <w:tcW w:w="324" w:type="pct"/>
            <w:vAlign w:val="center"/>
          </w:tcPr>
          <w:p w14:paraId="52003BE3" w14:textId="77777777" w:rsidR="00907C08" w:rsidRPr="00004ABF" w:rsidRDefault="00907C08" w:rsidP="00D200B8">
            <w:pPr>
              <w:widowControl w:val="0"/>
              <w:spacing w:before="60" w:after="60" w:line="271" w:lineRule="auto"/>
              <w:ind w:firstLine="0"/>
              <w:jc w:val="center"/>
              <w:rPr>
                <w:noProof w:val="0"/>
                <w:sz w:val="26"/>
                <w:szCs w:val="26"/>
                <w:lang w:val="en-US" w:eastAsia="x-none" w:bidi="th-TH"/>
              </w:rPr>
            </w:pPr>
            <w:r w:rsidRPr="00004ABF">
              <w:rPr>
                <w:noProof w:val="0"/>
                <w:sz w:val="26"/>
                <w:szCs w:val="26"/>
                <w:lang w:val="en-US" w:eastAsia="x-none" w:bidi="th-TH"/>
              </w:rPr>
              <w:lastRenderedPageBreak/>
              <w:t xml:space="preserve">- </w:t>
            </w:r>
          </w:p>
        </w:tc>
        <w:tc>
          <w:tcPr>
            <w:tcW w:w="1413" w:type="pct"/>
            <w:vAlign w:val="center"/>
          </w:tcPr>
          <w:p w14:paraId="6E066774"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Cụm Thao trường huấn luyện</w:t>
            </w:r>
          </w:p>
        </w:tc>
        <w:tc>
          <w:tcPr>
            <w:tcW w:w="925" w:type="pct"/>
            <w:vAlign w:val="center"/>
          </w:tcPr>
          <w:p w14:paraId="06BBADE0" w14:textId="77777777" w:rsidR="00907C08" w:rsidRPr="00004ABF" w:rsidRDefault="00907C08" w:rsidP="00D200B8">
            <w:pPr>
              <w:widowControl w:val="0"/>
              <w:spacing w:before="60" w:after="60" w:line="271" w:lineRule="auto"/>
              <w:ind w:firstLine="0"/>
              <w:rPr>
                <w:noProof w:val="0"/>
                <w:sz w:val="26"/>
                <w:szCs w:val="26"/>
                <w:lang w:val="en-US" w:eastAsia="x-none" w:bidi="th-TH"/>
              </w:rPr>
            </w:pPr>
            <w:r w:rsidRPr="00004ABF">
              <w:rPr>
                <w:noProof w:val="0"/>
                <w:sz w:val="26"/>
                <w:szCs w:val="26"/>
                <w:lang w:val="en-US" w:eastAsia="x-none" w:bidi="th-TH"/>
              </w:rPr>
              <w:t>01 công trình/cụm xã</w:t>
            </w:r>
          </w:p>
        </w:tc>
        <w:tc>
          <w:tcPr>
            <w:tcW w:w="1057" w:type="pct"/>
            <w:vAlign w:val="center"/>
          </w:tcPr>
          <w:p w14:paraId="690A3108" w14:textId="77777777" w:rsidR="00907C08" w:rsidRPr="00004ABF" w:rsidRDefault="00907C08" w:rsidP="00D200B8">
            <w:pPr>
              <w:widowControl w:val="0"/>
              <w:spacing w:before="60" w:after="60" w:line="271" w:lineRule="auto"/>
              <w:ind w:firstLine="0"/>
              <w:rPr>
                <w:bCs/>
                <w:iCs/>
                <w:noProof w:val="0"/>
                <w:sz w:val="26"/>
                <w:szCs w:val="26"/>
                <w:lang w:val="en-US"/>
              </w:rPr>
            </w:pPr>
            <w:r w:rsidRPr="00004ABF">
              <w:rPr>
                <w:bCs/>
                <w:iCs/>
                <w:noProof w:val="0"/>
                <w:sz w:val="26"/>
                <w:szCs w:val="26"/>
                <w:lang w:val="en-US"/>
              </w:rPr>
              <w:t>Vị trí, quy mô diện tích theo đề xuất của Bộ CHQS tỉnh</w:t>
            </w:r>
          </w:p>
        </w:tc>
        <w:tc>
          <w:tcPr>
            <w:tcW w:w="1281" w:type="pct"/>
            <w:gridSpan w:val="2"/>
            <w:vAlign w:val="center"/>
          </w:tcPr>
          <w:p w14:paraId="4707E4C2" w14:textId="77777777" w:rsidR="00907C08" w:rsidRPr="00004ABF" w:rsidRDefault="00907C08" w:rsidP="00D200B8">
            <w:pPr>
              <w:widowControl w:val="0"/>
              <w:spacing w:before="60" w:after="60" w:line="271" w:lineRule="auto"/>
              <w:ind w:firstLine="0"/>
              <w:rPr>
                <w:noProof w:val="0"/>
                <w:sz w:val="26"/>
                <w:szCs w:val="26"/>
                <w:lang w:val="en-US"/>
              </w:rPr>
            </w:pPr>
            <w:r w:rsidRPr="00004ABF">
              <w:rPr>
                <w:noProof w:val="0"/>
                <w:sz w:val="26"/>
                <w:szCs w:val="26"/>
                <w:lang w:val="en-US"/>
              </w:rPr>
              <w:t>Ghi chú: Xã nào không có nội dung này thì bỏ qua</w:t>
            </w:r>
          </w:p>
        </w:tc>
      </w:tr>
    </w:tbl>
    <w:bookmarkEnd w:id="103"/>
    <w:p w14:paraId="69B054C4" w14:textId="77777777" w:rsidR="00907C08" w:rsidRPr="00004ABF" w:rsidRDefault="00907C08" w:rsidP="00907C08">
      <w:r w:rsidRPr="00004ABF">
        <w:rPr>
          <w:b/>
          <w:bCs/>
          <w:i/>
          <w:szCs w:val="28"/>
        </w:rPr>
        <w:t>Ghi chú:</w:t>
      </w:r>
      <w:r w:rsidRPr="00004ABF">
        <w:rPr>
          <w:i/>
          <w:szCs w:val="28"/>
        </w:rPr>
        <w:t xml:space="preserve"> Trường hợp các chỉ tiêu, yêu cầu của quy hoạch bị thay thế, sửa đổi hoặc bãi bỏ theo quy định của pháp luật thì việc tổ chức thực hiện phải được kịp thời cập nhật, điều chỉnh và thực hiện theo các quy định mới có hiệu lực.</w:t>
      </w:r>
    </w:p>
    <w:p w14:paraId="6B866D9F" w14:textId="77777777" w:rsidR="002D46C6" w:rsidRPr="00CC1AF2" w:rsidRDefault="002D46C6" w:rsidP="00EB38D3">
      <w:pPr>
        <w:pStyle w:val="AACHUONG"/>
        <w:rPr>
          <w:color w:val="auto"/>
        </w:rPr>
      </w:pPr>
      <w:bookmarkStart w:id="105" w:name="_Toc208170172"/>
      <w:bookmarkStart w:id="106" w:name="_Toc221356157"/>
      <w:bookmarkEnd w:id="97"/>
      <w:r w:rsidRPr="00CC1AF2">
        <w:rPr>
          <w:color w:val="auto"/>
        </w:rPr>
        <w:t>YÊU CẦU VỀ MỨC ĐỘ ĐIỀU TRA KHẢO SÁT, THU THẬP TÀI LIỆU, SỐ LIỆU, YÊU CẦU VỀ CƠ SỞ DỮ LIỆU HIỆN TRẠNG</w:t>
      </w:r>
      <w:bookmarkEnd w:id="105"/>
      <w:bookmarkEnd w:id="106"/>
      <w:r w:rsidRPr="00CC1AF2">
        <w:rPr>
          <w:color w:val="auto"/>
        </w:rPr>
        <w:t xml:space="preserve"> </w:t>
      </w:r>
    </w:p>
    <w:p w14:paraId="1F286CAB" w14:textId="77777777" w:rsidR="002D46C6" w:rsidRPr="00CC1AF2" w:rsidRDefault="002D46C6" w:rsidP="008E74B5">
      <w:pPr>
        <w:pStyle w:val="AA11"/>
      </w:pPr>
      <w:bookmarkStart w:id="107" w:name="_Toc221356158"/>
      <w:r w:rsidRPr="00CC1AF2">
        <w:t>Yêu cầu về cơ sở dữ liệu hiện trạng phục vụ nghiên cứu lập quy hoạch:</w:t>
      </w:r>
      <w:bookmarkEnd w:id="107"/>
      <w:r w:rsidRPr="00CC1AF2">
        <w:t xml:space="preserve"> </w:t>
      </w:r>
    </w:p>
    <w:p w14:paraId="6CDD91FE" w14:textId="342FA9C2" w:rsidR="002D46C6" w:rsidRPr="00CC1AF2" w:rsidRDefault="002D46C6" w:rsidP="00D5156E">
      <w:pPr>
        <w:rPr>
          <w:spacing w:val="-2"/>
          <w:szCs w:val="28"/>
          <w:lang w:val="es-MX"/>
        </w:rPr>
      </w:pPr>
      <w:r w:rsidRPr="00CC1AF2">
        <w:rPr>
          <w:szCs w:val="28"/>
          <w:lang w:val="es-MX"/>
        </w:rPr>
        <w:t xml:space="preserve"> </w:t>
      </w:r>
      <w:r w:rsidRPr="00CC1AF2">
        <w:rPr>
          <w:spacing w:val="-2"/>
          <w:szCs w:val="28"/>
          <w:lang w:val="es-MX"/>
        </w:rPr>
        <w:t xml:space="preserve">- Hệ thống bản đồ: </w:t>
      </w:r>
      <w:r w:rsidRPr="00CC1AF2">
        <w:rPr>
          <w:spacing w:val="-2"/>
          <w:szCs w:val="28"/>
          <w:lang w:val="vi-VN"/>
        </w:rPr>
        <w:t>N</w:t>
      </w:r>
      <w:r w:rsidRPr="00CC1AF2">
        <w:rPr>
          <w:spacing w:val="-2"/>
          <w:szCs w:val="28"/>
          <w:lang w:val="es-MX"/>
        </w:rPr>
        <w:t>ghiên cứu trên Bản đồ hành chính, bản đồ địa hình số và in, bản đồ sử dụng đất, các bản đồ chuyên đề khác, tỷ lệ 1/10.000</w:t>
      </w:r>
      <w:r w:rsidR="006A1661" w:rsidRPr="00CC1AF2">
        <w:rPr>
          <w:spacing w:val="-2"/>
          <w:szCs w:val="28"/>
          <w:lang w:val="es-MX"/>
        </w:rPr>
        <w:t xml:space="preserve"> và 1/5.000 (đối với khu vực xây dựng)</w:t>
      </w:r>
      <w:r w:rsidRPr="00CC1AF2">
        <w:rPr>
          <w:spacing w:val="-2"/>
          <w:szCs w:val="28"/>
          <w:lang w:val="es-MX"/>
        </w:rPr>
        <w:t>. Hệ thống các bản vẽ xây dựng trên nền bản đồ hiện trạng và hệ tọa độ VN 2000;</w:t>
      </w:r>
    </w:p>
    <w:p w14:paraId="0B36AE1E" w14:textId="77777777" w:rsidR="002D46C6" w:rsidRPr="00CC1AF2" w:rsidRDefault="002D46C6" w:rsidP="00D5156E">
      <w:pPr>
        <w:rPr>
          <w:szCs w:val="28"/>
          <w:lang w:val="es-MX"/>
        </w:rPr>
      </w:pPr>
      <w:r w:rsidRPr="00CC1AF2">
        <w:rPr>
          <w:szCs w:val="28"/>
          <w:lang w:val="es-MX"/>
        </w:rPr>
        <w:t xml:space="preserve"> - Tài liệu, số liệu điều tra cơ bản về thực trạng kinh tế - xã hội, nông thôn, sử dụng đất đai và các ngành khác có liên quan giai đoạn 2021-2025;</w:t>
      </w:r>
    </w:p>
    <w:p w14:paraId="4BC27DA7" w14:textId="7306894B" w:rsidR="002D46C6" w:rsidRPr="00CC1AF2" w:rsidRDefault="002D46C6" w:rsidP="00D5156E">
      <w:pPr>
        <w:rPr>
          <w:szCs w:val="28"/>
          <w:lang w:val="es-MX"/>
        </w:rPr>
      </w:pPr>
      <w:r w:rsidRPr="00CC1AF2">
        <w:rPr>
          <w:szCs w:val="28"/>
          <w:lang w:val="es-MX"/>
        </w:rPr>
        <w:t xml:space="preserve"> - Tài liệu, số liệu điều tra cơ bản về môi trường, tài nguyên thiên nhiên;</w:t>
      </w:r>
    </w:p>
    <w:p w14:paraId="659A0F06" w14:textId="77777777" w:rsidR="009D3604" w:rsidRPr="00CC1AF2" w:rsidRDefault="009D3604" w:rsidP="009D3604">
      <w:pPr>
        <w:rPr>
          <w:szCs w:val="28"/>
          <w:lang w:val="es-MX"/>
        </w:rPr>
      </w:pPr>
      <w:r w:rsidRPr="00CC1AF2">
        <w:rPr>
          <w:szCs w:val="28"/>
          <w:lang w:val="es-MX"/>
        </w:rPr>
        <w:t xml:space="preserve">Toàn bộ các </w:t>
      </w:r>
      <w:r w:rsidRPr="00CC1AF2">
        <w:t>cơ sở dữ liệu hiện trạng phục vụ nghiên cứu lập quy hoạch nêu trên và các dữ liệu phát sinh khác đều phải do các cơ quan chức năng phát hành.</w:t>
      </w:r>
    </w:p>
    <w:p w14:paraId="7F5B57D1" w14:textId="77777777" w:rsidR="002D46C6" w:rsidRPr="00CC1AF2" w:rsidRDefault="002D46C6" w:rsidP="008E74B5">
      <w:pPr>
        <w:pStyle w:val="AA11"/>
      </w:pPr>
      <w:bookmarkStart w:id="108" w:name="_Toc208170173"/>
      <w:bookmarkStart w:id="109" w:name="_Toc221356159"/>
      <w:r w:rsidRPr="00CC1AF2">
        <w:t>Điều tra, khảo sát; thu thập tài liệu, số liệu đánh giá về điều kiện tự nhiên</w:t>
      </w:r>
      <w:bookmarkEnd w:id="108"/>
      <w:bookmarkEnd w:id="109"/>
    </w:p>
    <w:p w14:paraId="7CBA572E" w14:textId="77777777" w:rsidR="0071485B" w:rsidRPr="00CC1AF2" w:rsidRDefault="0071485B" w:rsidP="0071485B">
      <w:pPr>
        <w:rPr>
          <w:szCs w:val="28"/>
          <w:lang w:val="es-MX"/>
        </w:rPr>
      </w:pPr>
      <w:bookmarkStart w:id="110" w:name="_Toc208170174"/>
      <w:r w:rsidRPr="00CC1AF2">
        <w:rPr>
          <w:szCs w:val="28"/>
          <w:lang w:val="es-MX"/>
        </w:rPr>
        <w:t>Thu thập các tài liệu điều tra và phân tích, đánh giá các yếu tố tác động của biến đổi khí hậu và các khu vực chịu ảnh hưởng từ biến đổi khí hậu và sự tác động của các điều kiện tự nhiên; tai biến môi trường khác ảnh hưởng đến cuộc sống của người dân, sản xuất cũng như phát triển kinh tế - xã hội của xã; tiềm năng về đất đai và khả năng sử dụng cho phát triển kinh tế, xây dựng, các vùng tự nhiên có giá trị...</w:t>
      </w:r>
    </w:p>
    <w:p w14:paraId="487BF1D0" w14:textId="77777777" w:rsidR="002D46C6" w:rsidRPr="00CC1AF2" w:rsidRDefault="002D46C6" w:rsidP="008E74B5">
      <w:pPr>
        <w:pStyle w:val="AA11"/>
      </w:pPr>
      <w:bookmarkStart w:id="111" w:name="_Toc221356160"/>
      <w:r w:rsidRPr="00CC1AF2">
        <w:t>Điều tra, thu thập dữ liệu, đánh giá về điều kiện hiện trạng kinh tế - xã hội, hiện trạng sử dụng đất</w:t>
      </w:r>
      <w:bookmarkEnd w:id="110"/>
      <w:bookmarkEnd w:id="111"/>
    </w:p>
    <w:p w14:paraId="55F89912" w14:textId="3F9D89EB" w:rsidR="002D46C6" w:rsidRPr="00CC1AF2" w:rsidRDefault="002D46C6" w:rsidP="00D5156E">
      <w:pPr>
        <w:rPr>
          <w:szCs w:val="28"/>
          <w:lang w:val="es-MX"/>
        </w:rPr>
      </w:pPr>
      <w:r w:rsidRPr="00CC1AF2">
        <w:rPr>
          <w:szCs w:val="28"/>
          <w:lang w:val="es-MX"/>
        </w:rPr>
        <w:t xml:space="preserve">- Kinh tế: Đánh giá hiện trạng kinh tế xã theo các lĩnh vực, bình quân thu nhập đầu người/năm, các cơ sở kinh tế chủ yếu phát triển vùng (công nghiệp, nông nghiệp, dịch vụ, du lịch, thương mại,…); </w:t>
      </w:r>
    </w:p>
    <w:p w14:paraId="19C0D7DC" w14:textId="40856CE7" w:rsidR="00CC6637" w:rsidRPr="00CC1AF2" w:rsidRDefault="00CC6637" w:rsidP="00D5156E">
      <w:pPr>
        <w:rPr>
          <w:szCs w:val="28"/>
          <w:lang w:val="es-MX"/>
        </w:rPr>
      </w:pPr>
      <w:r w:rsidRPr="00CC1AF2">
        <w:rPr>
          <w:szCs w:val="28"/>
        </w:rPr>
        <w:t xml:space="preserve">-  Hiện trạng, dự kiến phát triển các hoạt động sản xuất nông nghiệp, yêu cầu về bảo đảm an ninh lương thực trên địa bàn xã; </w:t>
      </w:r>
    </w:p>
    <w:p w14:paraId="3D151F95" w14:textId="77777777" w:rsidR="002D46C6" w:rsidRPr="00CC1AF2" w:rsidRDefault="002D46C6" w:rsidP="00D5156E">
      <w:pPr>
        <w:rPr>
          <w:szCs w:val="28"/>
          <w:lang w:val="es-MX"/>
        </w:rPr>
      </w:pPr>
      <w:r w:rsidRPr="00CC1AF2">
        <w:rPr>
          <w:szCs w:val="28"/>
          <w:lang w:val="es-MX"/>
        </w:rPr>
        <w:lastRenderedPageBreak/>
        <w:t xml:space="preserve">- Dân số (số hộ dân, cơ cấu dân số, cơ cấu lao động, đặc điểm phát triển), đặc điểm về văn hóa, dân tộc và phân bố dân cư; </w:t>
      </w:r>
    </w:p>
    <w:p w14:paraId="6E695B03" w14:textId="77777777" w:rsidR="002D46C6" w:rsidRPr="00CC1AF2" w:rsidRDefault="002D46C6" w:rsidP="00D5156E">
      <w:pPr>
        <w:rPr>
          <w:szCs w:val="28"/>
          <w:lang w:val="es-MX"/>
        </w:rPr>
      </w:pPr>
      <w:r w:rsidRPr="00CC1AF2">
        <w:rPr>
          <w:szCs w:val="28"/>
          <w:lang w:val="es-MX"/>
        </w:rPr>
        <w:t>- Hiện trạng sử dụng đất và biến động từng loại đất; những vấn đề tồn tại trong việc sử dụng đất đai);</w:t>
      </w:r>
    </w:p>
    <w:p w14:paraId="5AD571A8" w14:textId="77777777" w:rsidR="002D46C6" w:rsidRPr="00CC1AF2" w:rsidRDefault="002D46C6" w:rsidP="008E74B5">
      <w:pPr>
        <w:pStyle w:val="AA11"/>
      </w:pPr>
      <w:bookmarkStart w:id="112" w:name="_Toc208170175"/>
      <w:bookmarkStart w:id="113" w:name="_Toc221356161"/>
      <w:r w:rsidRPr="00CC1AF2">
        <w:t>Điều tra, thu thập dữ liệu, đánh giá về phát triển nông thôn, kết cấu hạ tầng, tài nguyên và môi trường cảnh quan</w:t>
      </w:r>
      <w:bookmarkEnd w:id="112"/>
      <w:bookmarkEnd w:id="113"/>
    </w:p>
    <w:p w14:paraId="497625B4" w14:textId="77777777" w:rsidR="002D46C6" w:rsidRPr="00CC1AF2" w:rsidRDefault="002D46C6" w:rsidP="00D5156E">
      <w:pPr>
        <w:rPr>
          <w:szCs w:val="28"/>
          <w:lang w:val="es-MX"/>
        </w:rPr>
      </w:pPr>
      <w:r w:rsidRPr="00CC1AF2">
        <w:rPr>
          <w:szCs w:val="28"/>
          <w:lang w:val="es-MX"/>
        </w:rPr>
        <w:t>- Hiện trạng phân bố điểm dân cư nông thôn: Đánh giá phân bố hệ thống và một số vấn đề khác có liên quan.</w:t>
      </w:r>
    </w:p>
    <w:p w14:paraId="549144E7" w14:textId="3ED310F9" w:rsidR="002D46C6" w:rsidRPr="00CC1AF2" w:rsidRDefault="002D46C6" w:rsidP="00D5156E">
      <w:pPr>
        <w:rPr>
          <w:szCs w:val="28"/>
          <w:lang w:val="es-MX"/>
        </w:rPr>
      </w:pPr>
      <w:r w:rsidRPr="00CC1AF2">
        <w:rPr>
          <w:szCs w:val="28"/>
          <w:lang w:val="es-MX"/>
        </w:rPr>
        <w:t>- Hiện trạng hạ tầng</w:t>
      </w:r>
      <w:r w:rsidR="00AE16CE" w:rsidRPr="00CC1AF2">
        <w:rPr>
          <w:szCs w:val="28"/>
          <w:lang w:val="es-MX"/>
        </w:rPr>
        <w:t xml:space="preserve"> </w:t>
      </w:r>
      <w:r w:rsidRPr="00CC1AF2">
        <w:rPr>
          <w:szCs w:val="28"/>
          <w:lang w:val="es-MX"/>
        </w:rPr>
        <w:t xml:space="preserve">kinh tế - xã hội: </w:t>
      </w:r>
    </w:p>
    <w:p w14:paraId="640D3BF1" w14:textId="77777777" w:rsidR="002D46C6" w:rsidRPr="00CC1AF2" w:rsidRDefault="002D46C6" w:rsidP="00D5156E">
      <w:pPr>
        <w:rPr>
          <w:szCs w:val="28"/>
          <w:lang w:val="es-MX"/>
        </w:rPr>
      </w:pPr>
      <w:r w:rsidRPr="00CC1AF2">
        <w:rPr>
          <w:szCs w:val="28"/>
          <w:lang w:val="es-MX"/>
        </w:rPr>
        <w:t>+ Đánh giá tổng quát mạng lưới công trình hạ tầng xã hội, như: nhà ở, công trình phục vụ công cộng về hành chính, y tế, giáo dục đào tạo, văn hóa xã hội, thể dục thể thao, dịch vụ, thương mại…</w:t>
      </w:r>
    </w:p>
    <w:p w14:paraId="6AC16736" w14:textId="354570AD" w:rsidR="002D46C6" w:rsidRPr="00CC1AF2" w:rsidRDefault="002D46C6" w:rsidP="00D5156E">
      <w:pPr>
        <w:rPr>
          <w:szCs w:val="28"/>
          <w:lang w:val="es-MX"/>
        </w:rPr>
      </w:pPr>
      <w:r w:rsidRPr="00CC1AF2">
        <w:rPr>
          <w:szCs w:val="28"/>
          <w:lang w:val="es-MX"/>
        </w:rPr>
        <w:t xml:space="preserve">+ Đánh giá tổng quát về mạng lưới công trình hạ tầng sản xuất, các cơ sở công nghiệp, tiểu thủ công nghiệp; các khu, cụm điểm du lịch; các cơ sở thương mại dịch vụ; các trung tâm hỗ trợ nông nghiệp,.. </w:t>
      </w:r>
    </w:p>
    <w:p w14:paraId="18A17A95" w14:textId="77777777" w:rsidR="002D46C6" w:rsidRPr="00CC1AF2" w:rsidRDefault="002D46C6" w:rsidP="00D5156E">
      <w:pPr>
        <w:rPr>
          <w:szCs w:val="28"/>
          <w:lang w:val="es-MX"/>
        </w:rPr>
      </w:pPr>
      <w:r w:rsidRPr="00CC1AF2">
        <w:rPr>
          <w:szCs w:val="28"/>
          <w:lang w:val="es-MX"/>
        </w:rPr>
        <w:t>- Hiện trạng hạ tầng kỹ thuật cấp quốc gia, cấp vùng, cấp tỉnh;Hiện trạng tài nguyên và môi trường:</w:t>
      </w:r>
    </w:p>
    <w:p w14:paraId="05E85231" w14:textId="77777777" w:rsidR="002D46C6" w:rsidRPr="00CC1AF2" w:rsidRDefault="002D46C6" w:rsidP="00D5156E">
      <w:pPr>
        <w:rPr>
          <w:szCs w:val="28"/>
          <w:lang w:val="es-MX"/>
        </w:rPr>
      </w:pPr>
      <w:r w:rsidRPr="00CC1AF2">
        <w:rPr>
          <w:szCs w:val="28"/>
          <w:lang w:val="es-MX"/>
        </w:rPr>
        <w:t>+ Về giao thông: Phân tích đánh giá hiện trạng mạng lưới và các công trình giao thông hiện có, khả năng đáp ứng nhu cầu hiện tại và phát triển trong tương lai.</w:t>
      </w:r>
    </w:p>
    <w:p w14:paraId="3CA5CDC9" w14:textId="77777777" w:rsidR="002D46C6" w:rsidRPr="00CC1AF2" w:rsidRDefault="002D46C6" w:rsidP="00D5156E">
      <w:pPr>
        <w:rPr>
          <w:szCs w:val="28"/>
          <w:lang w:val="es-MX"/>
        </w:rPr>
      </w:pPr>
      <w:r w:rsidRPr="00CC1AF2">
        <w:rPr>
          <w:szCs w:val="28"/>
          <w:lang w:val="es-MX"/>
        </w:rPr>
        <w:t>+ Về chuẩn bị kỹ thuật: Phân tích đánh giá địa hình, quỹ đất xây dựng thuận lợi, không thuận lợi, Hiện trạng nền xây dựng, cống thoát nước mưa (về mạng lưới, năng lực tiêu thoát...)</w:t>
      </w:r>
    </w:p>
    <w:p w14:paraId="3FD46366" w14:textId="77777777" w:rsidR="002D46C6" w:rsidRPr="00CC1AF2" w:rsidRDefault="002D46C6" w:rsidP="00D5156E">
      <w:pPr>
        <w:rPr>
          <w:szCs w:val="28"/>
          <w:lang w:val="es-MX"/>
        </w:rPr>
      </w:pPr>
      <w:r w:rsidRPr="00CC1AF2">
        <w:rPr>
          <w:szCs w:val="28"/>
          <w:lang w:val="es-MX"/>
        </w:rPr>
        <w:t>+ Về cấp nước: Đánh giá tình hình nguồn nước mặt tại các lưu vực sông, suối chảy qua địa bàn xã và nguồn nước ngầm để xem xét khả năng cung cấp nước sinh hoạt. Đánh giá tình hình khả năng cung cấp nước các công trình đầu mối cấp nước cho nông thôn trên địa bàn, tỷ lệ cung cấp nước sạch tại khu vực nông thôn.</w:t>
      </w:r>
    </w:p>
    <w:p w14:paraId="51F60F8E" w14:textId="77777777" w:rsidR="002D46C6" w:rsidRPr="00CC1AF2" w:rsidRDefault="002D46C6" w:rsidP="00D5156E">
      <w:pPr>
        <w:rPr>
          <w:szCs w:val="28"/>
          <w:lang w:val="es-MX"/>
        </w:rPr>
      </w:pPr>
      <w:r w:rsidRPr="00CC1AF2">
        <w:rPr>
          <w:szCs w:val="28"/>
          <w:lang w:val="es-MX"/>
        </w:rPr>
        <w:t>+ Về thoát nước thải, quản lý CTR và nghĩa trang: Nêu tình hình thoát nước thải sinh hoạt tại nông thôn. Đánh giá tình hình tỷ lệ xử lý nước thải sinh hoạt và công nghiệp. Đánh giá tình hình gây ô nhiễm tại khu vực xả thải và xả thải y tế tại các cơ sở y tế. Đánh giá tình hình xử lý chất thải rắn sinh hoạt tại các điểm dân cư. Đánh giá tình hình thu gom và khả năng thu gom, xử lý chất thải rắn, rác thải y tế trên địa bàn.</w:t>
      </w:r>
    </w:p>
    <w:p w14:paraId="67BF89B5" w14:textId="77777777" w:rsidR="002D46C6" w:rsidRPr="00CC1AF2" w:rsidRDefault="002D46C6" w:rsidP="00D5156E">
      <w:pPr>
        <w:rPr>
          <w:szCs w:val="28"/>
          <w:lang w:val="es-MX"/>
        </w:rPr>
      </w:pPr>
      <w:r w:rsidRPr="00CC1AF2">
        <w:rPr>
          <w:szCs w:val="28"/>
          <w:lang w:val="es-MX"/>
        </w:rPr>
        <w:t>+ Về cấp điện: Đánh giá tình hình sử dụng điện năng trên địa. Đánh giá về nguồn điện, lưới điện 220kV, 110kV. Đánh giá tỷ lệ sử dụng điện nông thôn,... Đánh giá khả năng chịu tải cũng như đáp ứng cung cấp điện để đưa ra phương án cung cấp điện trong tương lai.</w:t>
      </w:r>
    </w:p>
    <w:p w14:paraId="3A12DDC4" w14:textId="77777777" w:rsidR="002D46C6" w:rsidRPr="00CC1AF2" w:rsidRDefault="002D46C6" w:rsidP="00D5156E">
      <w:pPr>
        <w:rPr>
          <w:szCs w:val="28"/>
          <w:lang w:val="es-MX"/>
        </w:rPr>
      </w:pPr>
      <w:r w:rsidRPr="00CC1AF2">
        <w:rPr>
          <w:szCs w:val="28"/>
          <w:lang w:val="es-MX"/>
        </w:rPr>
        <w:t xml:space="preserve">+ Về thông tin liên lạc: </w:t>
      </w:r>
      <w:r w:rsidRPr="00CC1AF2">
        <w:rPr>
          <w:szCs w:val="28"/>
          <w:lang w:val="vi-VN"/>
        </w:rPr>
        <w:t>Đ</w:t>
      </w:r>
      <w:r w:rsidRPr="00CC1AF2">
        <w:rPr>
          <w:szCs w:val="28"/>
          <w:lang w:val="es-MX"/>
        </w:rPr>
        <w:t>ánh giá hiện trạng mạng thông tin liên lạc, bố trí hệ thống đường dây nổi ngầm; các dự án đã và đang làm và dự kiến triển khai.</w:t>
      </w:r>
    </w:p>
    <w:p w14:paraId="00D26918" w14:textId="76C16C62" w:rsidR="002D46C6" w:rsidRPr="00CC1AF2" w:rsidRDefault="002D46C6" w:rsidP="00D5156E">
      <w:pPr>
        <w:rPr>
          <w:spacing w:val="-2"/>
          <w:szCs w:val="28"/>
          <w:lang w:val="es-MX"/>
        </w:rPr>
      </w:pPr>
      <w:r w:rsidRPr="00CC1AF2">
        <w:rPr>
          <w:spacing w:val="-2"/>
          <w:szCs w:val="28"/>
          <w:lang w:val="es-MX"/>
        </w:rPr>
        <w:lastRenderedPageBreak/>
        <w:t>+ Về môi trường: Mô tả tổng quát và đánh giá hiện trạng môi trường tự nhiên (nước, không khí, đất, hệ sinh thái…) và môi trường xã hội. Đánh giá các nguồn xả thải tại cơ sở công nghiệp, làng ngh</w:t>
      </w:r>
      <w:r w:rsidR="00AE16CE" w:rsidRPr="00CC1AF2">
        <w:rPr>
          <w:spacing w:val="-2"/>
          <w:szCs w:val="28"/>
          <w:lang w:val="es-MX"/>
        </w:rPr>
        <w:t>ề</w:t>
      </w:r>
      <w:r w:rsidRPr="00CC1AF2">
        <w:rPr>
          <w:spacing w:val="-2"/>
          <w:szCs w:val="28"/>
          <w:lang w:val="es-MX"/>
        </w:rPr>
        <w:t xml:space="preserve">, các điểm dân cư tập trung, các khu vực điểm thu gom và xử lý chất thải rắn có khả năng gây ô nhiễm, tại các trục giao thông có lưu lượng giao thông lớn có hiện tượng ô nhiễm cục bộ... Tình hình diễn biến suy thoái đa dạng sinh thái và đánh giá diễn biến thời tiết cực đoan như: hạn hán, sạt lở đất, lũ lụt trên địa bàn xã. Từ đó, nhận diện các vấn đề đề tồn tại để đưa ra các giải pháp khắc phục trong tương lai. </w:t>
      </w:r>
    </w:p>
    <w:p w14:paraId="7567F099" w14:textId="748209FA" w:rsidR="00765379" w:rsidRPr="00CC1AF2" w:rsidRDefault="00765379" w:rsidP="00D5156E">
      <w:pPr>
        <w:rPr>
          <w:szCs w:val="28"/>
          <w:lang w:val="es-MX"/>
        </w:rPr>
      </w:pPr>
      <w:r w:rsidRPr="00CC1AF2">
        <w:rPr>
          <w:szCs w:val="28"/>
        </w:rPr>
        <w:t>-Xác định các khu vực hiện trạng đã phát triển (theo tiêu chuẩn đô thị) hoặc đã được quy hoạch theo tiêu chuẩn đô thị (nếu có)</w:t>
      </w:r>
    </w:p>
    <w:p w14:paraId="23167CBC" w14:textId="5B1C4CBF" w:rsidR="002D46C6" w:rsidRPr="00CC1AF2" w:rsidRDefault="002D46C6" w:rsidP="00D5156E">
      <w:pPr>
        <w:rPr>
          <w:szCs w:val="28"/>
          <w:lang w:val="es-MX"/>
        </w:rPr>
      </w:pPr>
      <w:r w:rsidRPr="00CC1AF2">
        <w:rPr>
          <w:szCs w:val="28"/>
          <w:lang w:val="es-MX"/>
        </w:rPr>
        <w:t>- Rà soát các quy hoạch và các chương trình, dự án đã và đang triển khai: Quy hoạch tỉnh Lai Châu</w:t>
      </w:r>
      <w:r w:rsidR="00B917A1" w:rsidRPr="00CC1AF2">
        <w:rPr>
          <w:szCs w:val="28"/>
          <w:lang w:val="es-MX"/>
        </w:rPr>
        <w:t>,</w:t>
      </w:r>
      <w:r w:rsidRPr="00CC1AF2">
        <w:rPr>
          <w:szCs w:val="28"/>
          <w:lang w:val="es-MX"/>
        </w:rPr>
        <w:t xml:space="preserve"> Quy hoạch sử dụng đất, Đồ án Quy hoạch chung các xã cũ trên địa bàn đã được phê duyệt; Quy hoạch xây dựng các dự án phát triển trọng điểm khác…</w:t>
      </w:r>
    </w:p>
    <w:p w14:paraId="30BC08EC" w14:textId="77777777" w:rsidR="002D46C6" w:rsidRPr="00CC1AF2" w:rsidRDefault="002D46C6" w:rsidP="00D5156E">
      <w:pPr>
        <w:rPr>
          <w:szCs w:val="28"/>
          <w:lang w:val="es-MX"/>
        </w:rPr>
      </w:pPr>
      <w:r w:rsidRPr="00CC1AF2">
        <w:rPr>
          <w:szCs w:val="28"/>
          <w:lang w:val="es-MX"/>
        </w:rPr>
        <w:t>- Đánh giá công tác quản lý thực hiện quy hoạch trên địa bàn.</w:t>
      </w:r>
    </w:p>
    <w:p w14:paraId="38AF15CC" w14:textId="77777777" w:rsidR="002D46C6" w:rsidRPr="00CC1AF2" w:rsidRDefault="002D46C6" w:rsidP="008E74B5">
      <w:pPr>
        <w:pStyle w:val="AA11"/>
      </w:pPr>
      <w:bookmarkStart w:id="114" w:name="_Toc208170176"/>
      <w:bookmarkStart w:id="115" w:name="_Toc221356162"/>
      <w:r w:rsidRPr="00CC1AF2">
        <w:t>Đánh giá hiện trạng xây dựng nông thôn mới của xã theo các nhóm tiêu chí xây dựng nông thôn mới gồm</w:t>
      </w:r>
      <w:bookmarkEnd w:id="114"/>
      <w:bookmarkEnd w:id="115"/>
    </w:p>
    <w:p w14:paraId="2FE3FCF4" w14:textId="439F85DE" w:rsidR="002D46C6" w:rsidRPr="00CC1AF2" w:rsidRDefault="002D46C6" w:rsidP="00D5156E">
      <w:pPr>
        <w:rPr>
          <w:szCs w:val="28"/>
          <w:lang w:val="nl-NL"/>
        </w:rPr>
      </w:pPr>
      <w:r w:rsidRPr="00CC1AF2">
        <w:rPr>
          <w:szCs w:val="28"/>
          <w:lang w:val="nl-NL"/>
        </w:rPr>
        <w:t>- Rà soát: Nhóm tiêu chí về Quy hoạch; Nhóm tiêu chí về Giao thông; Nhóm tiêu chí về Thủy lợi và phòng, chống thiên tai; Nhóm tiêu chí về Điện; Nhóm tiêu chí về Y tế - Văn hóa - Giáo dục; Nhóm tiêu chí về Kinh tế; Nhóm tiêu chí về Môi trường; Nhóm tiêu chí về An ninh, trật tự xã hội.</w:t>
      </w:r>
    </w:p>
    <w:p w14:paraId="23456F22" w14:textId="41E2FA97" w:rsidR="00806069" w:rsidRPr="00CC1AF2" w:rsidRDefault="00806069" w:rsidP="008E74B5">
      <w:pPr>
        <w:pStyle w:val="AA11"/>
      </w:pPr>
      <w:bookmarkStart w:id="116" w:name="_Toc208170179"/>
      <w:bookmarkStart w:id="117" w:name="_Toc221356163"/>
      <w:r w:rsidRPr="00CC1AF2">
        <w:t xml:space="preserve">Phân tích đánh giá </w:t>
      </w:r>
      <w:r w:rsidR="00BE6C83" w:rsidRPr="00CC1AF2">
        <w:t>tổng hợp hiện trạng</w:t>
      </w:r>
      <w:bookmarkEnd w:id="116"/>
      <w:bookmarkEnd w:id="117"/>
    </w:p>
    <w:p w14:paraId="39C52F89" w14:textId="77777777" w:rsidR="00806069" w:rsidRPr="00CC1AF2" w:rsidRDefault="00806069" w:rsidP="00806069">
      <w:pPr>
        <w:rPr>
          <w:szCs w:val="28"/>
          <w:lang w:val="nl-NL"/>
        </w:rPr>
      </w:pPr>
      <w:r w:rsidRPr="00CC1AF2">
        <w:rPr>
          <w:szCs w:val="28"/>
          <w:lang w:val="nl-NL"/>
        </w:rPr>
        <w:t>Phân tích, đánh giá điều kiện tự nhiên, hiện trạng kinh tế - xã hội; hiện trạng phân bố khu dân cư nông thôn, đô thị (nếu có) và các khu chức năng; sự biến động về dân số trong vùng lập quy hoạch; hiện trạng sử dụng và quản lý đất đai; hiện trạng hạ tầng xã hội, hạ tầng kỹ thuật cấp quốc gia, cấp vùng, cấp tỉnh trong phạm vi quy hoạch và có liên quan; hiện trạng tài nguyên và môi trường; hiện trạng các chương trình, dự án đầu tư phát triển đối với vùng lập quy hoạch; đánh giá công tác quản lý thực hiện các quy hoạch, quản lý tài nguyên và bảo vệ môi trường.</w:t>
      </w:r>
    </w:p>
    <w:p w14:paraId="3E045F13" w14:textId="77777777" w:rsidR="002D46C6" w:rsidRPr="00CC1AF2" w:rsidRDefault="002D46C6" w:rsidP="00D5156E">
      <w:pPr>
        <w:rPr>
          <w:szCs w:val="28"/>
          <w:lang w:val="nl-NL"/>
        </w:rPr>
      </w:pPr>
      <w:r w:rsidRPr="00CC1AF2">
        <w:rPr>
          <w:szCs w:val="28"/>
          <w:lang w:val="nl-NL"/>
        </w:rPr>
        <w:t>Căn cứ thông tin, tài liệu,số liệu đã thu thập, tiến hành phân tích đánh giá tổng hợp hiện trạng về tình hình phát triển các lĩnh vực trên địa bàn xã.</w:t>
      </w:r>
    </w:p>
    <w:p w14:paraId="48C03C1C" w14:textId="03FDA380" w:rsidR="002D46C6" w:rsidRPr="00CC1AF2" w:rsidRDefault="002D46C6" w:rsidP="00EB38D3">
      <w:pPr>
        <w:pStyle w:val="AACHUONG"/>
        <w:rPr>
          <w:color w:val="auto"/>
          <w:lang w:val="nl-NL"/>
        </w:rPr>
      </w:pPr>
      <w:bookmarkStart w:id="118" w:name="_Toc208170178"/>
      <w:bookmarkStart w:id="119" w:name="_Toc221356164"/>
      <w:r w:rsidRPr="00CC1AF2">
        <w:rPr>
          <w:color w:val="auto"/>
          <w:lang w:val="nl-NL"/>
        </w:rPr>
        <w:t>YÊU CẦU NGHIÊN CỨU VỀ CÁC NỘI DUNG QUY HOẠCH</w:t>
      </w:r>
      <w:bookmarkEnd w:id="118"/>
      <w:bookmarkEnd w:id="119"/>
    </w:p>
    <w:p w14:paraId="11CEE0B5" w14:textId="7366711B" w:rsidR="002D46C6" w:rsidRPr="00CC1AF2" w:rsidRDefault="002D46C6" w:rsidP="008E74B5">
      <w:pPr>
        <w:pStyle w:val="AA11"/>
      </w:pPr>
      <w:bookmarkStart w:id="120" w:name="_Toc221356165"/>
      <w:r w:rsidRPr="00CC1AF2">
        <w:t>Các yêu cầu chung</w:t>
      </w:r>
      <w:bookmarkEnd w:id="120"/>
    </w:p>
    <w:p w14:paraId="0A700535" w14:textId="77777777" w:rsidR="00DE6E24" w:rsidRPr="00CC1AF2" w:rsidRDefault="00DE6E24" w:rsidP="00DE6E24">
      <w:pPr>
        <w:rPr>
          <w:szCs w:val="28"/>
          <w:lang w:val="nl-NL"/>
        </w:rPr>
      </w:pPr>
      <w:r w:rsidRPr="00CC1AF2">
        <w:rPr>
          <w:szCs w:val="28"/>
          <w:lang w:val="nl-NL"/>
        </w:rPr>
        <w:t>- Đảm bảo các yêu cầu quy định tại Luật Quy hoạch đô thị và nông thôn ngày 26/11/2024 và các nội dung liên quan tại Thông tư số 01/2021/TT-BXD ngày 19/05/2021 của Bộ Xây dựng ban hành Quy chuẩn kỹ thuật Quốc gia về quy hoạch xây dựng.</w:t>
      </w:r>
    </w:p>
    <w:p w14:paraId="068480D3" w14:textId="77777777" w:rsidR="00DE6E24" w:rsidRPr="00CC1AF2" w:rsidRDefault="00DE6E24" w:rsidP="00DE6E24">
      <w:pPr>
        <w:rPr>
          <w:szCs w:val="28"/>
          <w:lang w:val="nl-NL"/>
        </w:rPr>
      </w:pPr>
      <w:r w:rsidRPr="00CC1AF2">
        <w:rPr>
          <w:szCs w:val="28"/>
          <w:lang w:val="nl-NL"/>
        </w:rPr>
        <w:t xml:space="preserve">- Đảm bảo các yêu cầu về nội dung được quy định tại Thông tư số 16/2025/TT-BXD, ngày 30/06/2025 của Bộ Xây dựng quy định chi tiết một số </w:t>
      </w:r>
      <w:r w:rsidRPr="00CC1AF2">
        <w:rPr>
          <w:szCs w:val="28"/>
          <w:lang w:val="nl-NL"/>
        </w:rPr>
        <w:lastRenderedPageBreak/>
        <w:t>điều của Luật quy hoạch đô thị và nông thôn, Thông tư số 43/2025/TT-BXD ngày 09/12/2025 Sửa đổi, bổ sung một số điều của Thông tư số 16/2025/TT-BXD ngày 30/6/2025.</w:t>
      </w:r>
    </w:p>
    <w:p w14:paraId="5CD46A62" w14:textId="244EC578" w:rsidR="00DE6E24" w:rsidRPr="00CC1AF2" w:rsidRDefault="00DE6E24" w:rsidP="00DE6E24">
      <w:pPr>
        <w:rPr>
          <w:szCs w:val="28"/>
          <w:lang w:val="nl-NL"/>
        </w:rPr>
      </w:pPr>
      <w:r w:rsidRPr="00CC1AF2">
        <w:rPr>
          <w:szCs w:val="28"/>
          <w:lang w:val="nl-NL"/>
        </w:rPr>
        <w:t>- Đảm bảo các mục tiêu, định hướng phát triển và tổ chức không gian kinh tế - xã hội, kết cấu hạ tầng kinh tế - xã hội trên địa bàn xã Pu Sam Cáp  theo các nội dung trong Quy hoạch tỉnh  Lai Châu thời kỳ 2021-2030, tầm nhìn đến năm 2050 đã được phê duyệt và theo các yêu cầu phát triển kinh tế - xã hội nói chung</w:t>
      </w:r>
    </w:p>
    <w:p w14:paraId="5B818253" w14:textId="23E365B3" w:rsidR="002D46C6" w:rsidRPr="00CC1AF2" w:rsidRDefault="002D46C6" w:rsidP="008E74B5">
      <w:pPr>
        <w:pStyle w:val="AA11"/>
      </w:pPr>
      <w:bookmarkStart w:id="121" w:name="_Toc208170180"/>
      <w:bookmarkStart w:id="122" w:name="_Toc221356166"/>
      <w:r w:rsidRPr="00CC1AF2">
        <w:t>Xác định</w:t>
      </w:r>
      <w:r w:rsidR="000E49AB" w:rsidRPr="00CC1AF2">
        <w:t xml:space="preserve"> tính chất phát triển, </w:t>
      </w:r>
      <w:r w:rsidRPr="00CC1AF2">
        <w:t>động lực và tiềm năng phát triển của xã; tác động, yêu cầu của định hướng, phương hướng, quy hoạch phát triển nông nghiệp, hệ thống hạ tầng xã hội, hạ tầng kỹ thuật cấp quốc gia, cấp vùng, cấp tỉnh đối với việc lập quy hoạch chung xã</w:t>
      </w:r>
      <w:bookmarkEnd w:id="121"/>
      <w:bookmarkEnd w:id="122"/>
    </w:p>
    <w:p w14:paraId="127197A0" w14:textId="27D0738A" w:rsidR="002D46C6" w:rsidRPr="00CC1AF2" w:rsidRDefault="002D46C6" w:rsidP="00D5156E">
      <w:pPr>
        <w:rPr>
          <w:szCs w:val="28"/>
          <w:lang w:val="nl-NL"/>
        </w:rPr>
      </w:pPr>
      <w:r w:rsidRPr="00CC1AF2">
        <w:rPr>
          <w:szCs w:val="28"/>
          <w:lang w:val="nl-NL"/>
        </w:rPr>
        <w:t xml:space="preserve">- Kết cấu hạ tầng, kinh tế trọng điểm: nghiên cứu quy hoạch tỉnh, quy hoạch cấp trên, quy hoạch liên quan xác định các định hướng, chương trình, dự án ưu tiên thực hiện trên địa bàn tỉnh, tiểu vùng phía và vùng lân cận, của xã có tác động đến phát triển kinh tế </w:t>
      </w:r>
      <w:r w:rsidR="0011411E" w:rsidRPr="00CC1AF2">
        <w:rPr>
          <w:szCs w:val="28"/>
          <w:lang w:val="nl-NL"/>
        </w:rPr>
        <w:t xml:space="preserve">- </w:t>
      </w:r>
      <w:r w:rsidRPr="00CC1AF2">
        <w:rPr>
          <w:szCs w:val="28"/>
          <w:lang w:val="nl-NL"/>
        </w:rPr>
        <w:t>xã hội.</w:t>
      </w:r>
    </w:p>
    <w:p w14:paraId="2AD29710" w14:textId="77777777" w:rsidR="002D46C6" w:rsidRPr="00CC1AF2" w:rsidRDefault="002D46C6" w:rsidP="00D5156E">
      <w:pPr>
        <w:rPr>
          <w:szCs w:val="28"/>
          <w:lang w:val="nl-NL"/>
        </w:rPr>
      </w:pPr>
      <w:r w:rsidRPr="00CC1AF2">
        <w:rPr>
          <w:szCs w:val="28"/>
          <w:lang w:val="nl-NL"/>
        </w:rPr>
        <w:t xml:space="preserve">-Về nội lực: </w:t>
      </w:r>
      <w:r w:rsidRPr="00CC1AF2">
        <w:rPr>
          <w:szCs w:val="28"/>
          <w:lang w:val="vi-VN"/>
        </w:rPr>
        <w:t>N</w:t>
      </w:r>
      <w:r w:rsidRPr="00CC1AF2">
        <w:rPr>
          <w:szCs w:val="28"/>
          <w:lang w:val="nl-NL"/>
        </w:rPr>
        <w:t xml:space="preserve">ghiên cứu vị trí, điều kiện tự nhiên, các nguồn tài nguyên, sử dụng đất, cơ sở hạ tầng, thế mạnh trong phát triển kinh tế nông nghiệp, công nghiệp, dịch vụ... cân đối giữa phát triển kinh tế, du lịch, nâng cao đời sống người dân, thu hút lao động thúc đẩy phát triển nông thôn gắn liền với bảo vệ môi trường sinh thái, đảm bảo quốc phòng </w:t>
      </w:r>
      <w:r w:rsidRPr="00CC1AF2">
        <w:rPr>
          <w:szCs w:val="28"/>
          <w:lang w:val="vi-VN"/>
        </w:rPr>
        <w:t>-</w:t>
      </w:r>
      <w:r w:rsidRPr="00CC1AF2">
        <w:rPr>
          <w:szCs w:val="28"/>
          <w:lang w:val="nl-NL"/>
        </w:rPr>
        <w:t xml:space="preserve"> an ninh. </w:t>
      </w:r>
    </w:p>
    <w:p w14:paraId="6BFA14A8" w14:textId="3696DD69" w:rsidR="002D46C6" w:rsidRPr="00CC1AF2" w:rsidRDefault="002D46C6" w:rsidP="00D5156E">
      <w:pPr>
        <w:rPr>
          <w:szCs w:val="28"/>
          <w:lang w:val="nl-NL"/>
        </w:rPr>
      </w:pPr>
      <w:r w:rsidRPr="00CC1AF2">
        <w:rPr>
          <w:szCs w:val="28"/>
          <w:lang w:val="nl-NL"/>
        </w:rPr>
        <w:t>- Về ngoại lực cần xem xét đế</w:t>
      </w:r>
      <w:r w:rsidR="00AE16CE" w:rsidRPr="00CC1AF2">
        <w:rPr>
          <w:szCs w:val="28"/>
          <w:lang w:val="nl-NL"/>
        </w:rPr>
        <w:t>n</w:t>
      </w:r>
      <w:r w:rsidRPr="00CC1AF2">
        <w:rPr>
          <w:szCs w:val="28"/>
          <w:lang w:val="nl-NL"/>
        </w:rPr>
        <w:t xml:space="preserve"> các nguồn đầu tư phát triển cơ sở kinh tế kỹ thuật lớn, có giá trị kinh tế vùng, thu hút lao động có trình độ, ứng dụng khoa học công nghệ để hình thành các trọng điểm kinh tế thúc đẩy sự phát triển các khu vực trên địa bàn.</w:t>
      </w:r>
    </w:p>
    <w:p w14:paraId="73F754AF" w14:textId="77777777" w:rsidR="002D46C6" w:rsidRPr="00CC1AF2" w:rsidRDefault="002D46C6" w:rsidP="008E74B5">
      <w:pPr>
        <w:pStyle w:val="AA11"/>
      </w:pPr>
      <w:bookmarkStart w:id="123" w:name="_Toc208170181"/>
      <w:bookmarkStart w:id="124" w:name="_Toc221356167"/>
      <w:r w:rsidRPr="00CC1AF2">
        <w:t>Dự báo phát triển kinh tế, dân số, lao động, nhu cầu sử dụng đất, bảo vệ môi trường; các rủi ro về biến động, thảm họa thiên nhiên</w:t>
      </w:r>
      <w:bookmarkEnd w:id="123"/>
      <w:bookmarkEnd w:id="124"/>
    </w:p>
    <w:p w14:paraId="7278ADE4" w14:textId="77777777" w:rsidR="002D46C6" w:rsidRPr="00CC1AF2" w:rsidRDefault="002D46C6" w:rsidP="00D5156E">
      <w:pPr>
        <w:rPr>
          <w:spacing w:val="-2"/>
          <w:szCs w:val="28"/>
          <w:lang w:val="nl-NL"/>
        </w:rPr>
      </w:pPr>
      <w:r w:rsidRPr="00CC1AF2">
        <w:rPr>
          <w:spacing w:val="-2"/>
          <w:szCs w:val="28"/>
          <w:lang w:val="nl-NL"/>
        </w:rPr>
        <w:t>Dự báo các chỉ tiêu kinh tế - xã hội chính theo định hướng của quy hoạch tỉnh; định hướng phát triển các ngành, lĩnh vực, nhu cầu xây dựng cơ sở hạ tầng kinh tế xã hội, căn cứ theo quy chuẩn, tiêu chuẩn ngành theo giai đoạn 10 năm, 20 năm.</w:t>
      </w:r>
    </w:p>
    <w:p w14:paraId="1AB3E876" w14:textId="3E745595" w:rsidR="002D46C6" w:rsidRPr="00CC1AF2" w:rsidRDefault="002D46C6" w:rsidP="00D5156E">
      <w:pPr>
        <w:rPr>
          <w:szCs w:val="28"/>
          <w:lang w:val="nl-NL"/>
        </w:rPr>
      </w:pPr>
      <w:r w:rsidRPr="00CC1AF2">
        <w:rPr>
          <w:szCs w:val="28"/>
          <w:lang w:val="nl-NL"/>
        </w:rPr>
        <w:t>Dự báo dân số, lao động, nhu cầu sử dụng đất, bảo vệ môi trường, các rủi ro về biến động, thảm họa thiên nhiên đối với từng khu vực trong xã, phù hợp với định hướng của quy hoạch tỉnh và quy hoạch cấp trên, đồng thời căn cứ tỷ lệ tăng dân số, nhu cầu lao động phát triển các ngành trên địa bàn.</w:t>
      </w:r>
    </w:p>
    <w:p w14:paraId="788C55BD" w14:textId="2EBC3433" w:rsidR="008D49D1" w:rsidRPr="00CC1AF2" w:rsidRDefault="008D49D1" w:rsidP="008D49D1">
      <w:pPr>
        <w:rPr>
          <w:szCs w:val="28"/>
          <w:lang w:val="nl-NL"/>
        </w:rPr>
      </w:pPr>
      <w:r w:rsidRPr="00CC1AF2">
        <w:rPr>
          <w:szCs w:val="28"/>
          <w:lang w:val="nl-NL"/>
        </w:rPr>
        <w:t>Dự báo, xác định chỉ tiêu kinh tế - kỹ thuật và chỉ tiêu sử dụng đất quy hoạch, mạng lưới khu dân cư nông thôn</w:t>
      </w:r>
      <w:r w:rsidR="00DE6E24" w:rsidRPr="00CC1AF2">
        <w:rPr>
          <w:szCs w:val="28"/>
          <w:lang w:val="nl-NL"/>
        </w:rPr>
        <w:t>.</w:t>
      </w:r>
    </w:p>
    <w:p w14:paraId="60CD8517" w14:textId="77777777" w:rsidR="00DE6E24" w:rsidRPr="00CC1AF2" w:rsidRDefault="00DE6E24" w:rsidP="00DE6E24">
      <w:pPr>
        <w:rPr>
          <w:szCs w:val="28"/>
          <w:lang w:val="nl-NL"/>
        </w:rPr>
      </w:pPr>
      <w:r w:rsidRPr="00CC1AF2">
        <w:rPr>
          <w:szCs w:val="28"/>
          <w:lang w:val="nl-NL"/>
        </w:rPr>
        <w:t>Rà soát, dự báo các các nguy cơ về biến động, thảm họa thiên tai, biến đổi khí hậu, sạt lở đất... có thể xảy ra trên địa bàn.</w:t>
      </w:r>
    </w:p>
    <w:p w14:paraId="02E9A840" w14:textId="77777777" w:rsidR="002D46C6" w:rsidRPr="00CC1AF2" w:rsidRDefault="002D46C6" w:rsidP="008E74B5">
      <w:pPr>
        <w:pStyle w:val="AA11"/>
      </w:pPr>
      <w:bookmarkStart w:id="125" w:name="_Toc208170182"/>
      <w:bookmarkStart w:id="126" w:name="_Toc221356168"/>
      <w:r w:rsidRPr="00CC1AF2">
        <w:t>Tổ chức phân vùng và yêu cầu quản lý, phát triển theo các phân vùng</w:t>
      </w:r>
      <w:bookmarkEnd w:id="125"/>
      <w:bookmarkEnd w:id="126"/>
    </w:p>
    <w:p w14:paraId="58E84743" w14:textId="6F860314" w:rsidR="002D46C6" w:rsidRPr="00CC1AF2" w:rsidRDefault="002D46C6" w:rsidP="00D5156E">
      <w:pPr>
        <w:rPr>
          <w:szCs w:val="28"/>
          <w:lang w:val="nl-NL"/>
        </w:rPr>
      </w:pPr>
      <w:bookmarkStart w:id="127" w:name="_Hlk169270835"/>
      <w:r w:rsidRPr="00CC1AF2">
        <w:rPr>
          <w:szCs w:val="28"/>
          <w:lang w:val="nl-NL"/>
        </w:rPr>
        <w:lastRenderedPageBreak/>
        <w:t>Xác định các phân vùng để kiểm soát quản lý theo nhu cầu phát triển. Các phân vùng cần xác định vị trí, quy mô, tính chất, tiềm năng thế mạnh, định hướng phát triển của phân vùng</w:t>
      </w:r>
      <w:bookmarkEnd w:id="127"/>
      <w:r w:rsidRPr="00CC1AF2">
        <w:rPr>
          <w:szCs w:val="28"/>
          <w:lang w:val="nl-NL"/>
        </w:rPr>
        <w:t>. (với vùng phát triển nông nghiệp xác định rõ khu vực phát triển chăn nuôi tập trung, khu vực phát triển nông nghiệp công nghệ cao...).</w:t>
      </w:r>
    </w:p>
    <w:p w14:paraId="6202AF08" w14:textId="07498B79" w:rsidR="002D46C6" w:rsidRPr="00CC1AF2" w:rsidRDefault="002D46C6" w:rsidP="008E74B5">
      <w:pPr>
        <w:pStyle w:val="AA11"/>
      </w:pPr>
      <w:bookmarkStart w:id="128" w:name="_Toc208170183"/>
      <w:bookmarkStart w:id="129" w:name="_Toc221356169"/>
      <w:r w:rsidRPr="00CC1AF2">
        <w:t>Định hướng phát triển không gian</w:t>
      </w:r>
      <w:bookmarkEnd w:id="128"/>
      <w:r w:rsidR="00D23A27" w:rsidRPr="00CC1AF2">
        <w:t xml:space="preserve"> tổng thể, kiến trúc cảnh quan</w:t>
      </w:r>
      <w:bookmarkEnd w:id="129"/>
      <w:r w:rsidRPr="00CC1AF2">
        <w:t xml:space="preserve"> </w:t>
      </w:r>
    </w:p>
    <w:p w14:paraId="05B975DE" w14:textId="034ED97B" w:rsidR="00A05194" w:rsidRPr="00CC1AF2" w:rsidRDefault="002373AD" w:rsidP="008E74B5">
      <w:pPr>
        <w:pStyle w:val="AA1111"/>
      </w:pPr>
      <w:bookmarkStart w:id="130" w:name="_Hlk169270937"/>
      <w:r w:rsidRPr="00CC1AF2">
        <w:t>Yêu cầu</w:t>
      </w:r>
      <w:r w:rsidR="00626F54" w:rsidRPr="00CC1AF2">
        <w:t xml:space="preserve"> phát triển không gian tổng thể</w:t>
      </w:r>
    </w:p>
    <w:p w14:paraId="655F6C10" w14:textId="1285254F" w:rsidR="00AF0423" w:rsidRPr="00CC1AF2" w:rsidRDefault="005F638F" w:rsidP="00AF0423">
      <w:pPr>
        <w:ind w:firstLine="709"/>
        <w:rPr>
          <w:lang w:val="nl-NL"/>
        </w:rPr>
      </w:pPr>
      <w:r w:rsidRPr="00CC1AF2">
        <w:rPr>
          <w:lang w:val="nl-NL"/>
        </w:rPr>
        <w:t xml:space="preserve">- </w:t>
      </w:r>
      <w:r w:rsidR="0080379A" w:rsidRPr="00CC1AF2">
        <w:rPr>
          <w:lang w:val="nl-NL"/>
        </w:rPr>
        <w:t xml:space="preserve">Phù hợp với </w:t>
      </w:r>
      <w:r w:rsidRPr="00CC1AF2">
        <w:rPr>
          <w:lang w:val="nl-NL"/>
        </w:rPr>
        <w:t>định hướng của quy hoạch tỉnh Lai Châu và các quy hoạch ngành có liên quan trong tỉnh, vùng và quốc gia;</w:t>
      </w:r>
      <w:r w:rsidR="00B05A96" w:rsidRPr="00CC1AF2">
        <w:rPr>
          <w:lang w:val="nl-NL"/>
        </w:rPr>
        <w:t xml:space="preserve"> </w:t>
      </w:r>
      <w:r w:rsidR="00AF0423" w:rsidRPr="00CC1AF2">
        <w:rPr>
          <w:lang w:val="nl-NL"/>
        </w:rPr>
        <w:t>Kế thừa và phát huy các nội dung, định hướng còn giá trị của đồ án Quy hoạch chung xây dựng các</w:t>
      </w:r>
      <w:r w:rsidR="00FD7E19" w:rsidRPr="00CC1AF2">
        <w:rPr>
          <w:lang w:val="nl-NL"/>
        </w:rPr>
        <w:t xml:space="preserve"> </w:t>
      </w:r>
      <w:r w:rsidR="00594829" w:rsidRPr="00CC1AF2">
        <w:rPr>
          <w:lang w:val="nl-NL"/>
        </w:rPr>
        <w:t xml:space="preserve">đã và đang thực hiện. </w:t>
      </w:r>
      <w:r w:rsidR="00AF0423" w:rsidRPr="00CC1AF2">
        <w:rPr>
          <w:lang w:val="nl-NL"/>
        </w:rPr>
        <w:t xml:space="preserve"> </w:t>
      </w:r>
    </w:p>
    <w:p w14:paraId="768D9E42" w14:textId="35CE9FB5" w:rsidR="00B05A96" w:rsidRPr="00CC1AF2" w:rsidRDefault="00BC1306" w:rsidP="00B05A96">
      <w:pPr>
        <w:ind w:firstLine="720"/>
        <w:rPr>
          <w:lang w:val="nl-NL"/>
        </w:rPr>
      </w:pPr>
      <w:r w:rsidRPr="00CC1AF2">
        <w:rPr>
          <w:lang w:val="nl-NL"/>
        </w:rPr>
        <w:t xml:space="preserve">- </w:t>
      </w:r>
      <w:r w:rsidR="004636E3" w:rsidRPr="00CC1AF2">
        <w:rPr>
          <w:lang w:val="nl-NL"/>
        </w:rPr>
        <w:t>Xác định nguyên tắc</w:t>
      </w:r>
      <w:r w:rsidR="004257C7" w:rsidRPr="00CC1AF2">
        <w:rPr>
          <w:lang w:val="nl-NL"/>
        </w:rPr>
        <w:t>, cấu trúc</w:t>
      </w:r>
      <w:r w:rsidR="004636E3" w:rsidRPr="00CC1AF2">
        <w:rPr>
          <w:lang w:val="nl-NL"/>
        </w:rPr>
        <w:t xml:space="preserve"> </w:t>
      </w:r>
      <w:r w:rsidRPr="00CC1AF2">
        <w:rPr>
          <w:lang w:val="nl-NL"/>
        </w:rPr>
        <w:t xml:space="preserve">phát triển </w:t>
      </w:r>
      <w:r w:rsidR="00B05A96" w:rsidRPr="00CC1AF2">
        <w:rPr>
          <w:lang w:val="nl-NL"/>
        </w:rPr>
        <w:t>không gian bao gồm các trục phát triển, các khu vực trung tâm; Xác định phạm vi, quy mô các khu chức năng, các khu hiện có phát triển ổn định, các khu cần chỉnh trang cải tạo, các khu chuyển đổi chức năng, các khu quy hoạch xây dựng mới, các khu vực cấm xây dựng và các khu dự trữ phát triển;</w:t>
      </w:r>
      <w:r w:rsidR="0053231A" w:rsidRPr="00CC1AF2">
        <w:rPr>
          <w:lang w:val="nl-NL"/>
        </w:rPr>
        <w:t xml:space="preserve"> mối quan hệ giữa các khu chức năng</w:t>
      </w:r>
      <w:r w:rsidR="00E93FAE" w:rsidRPr="00CC1AF2">
        <w:rPr>
          <w:lang w:val="nl-NL"/>
        </w:rPr>
        <w:t>.</w:t>
      </w:r>
    </w:p>
    <w:p w14:paraId="59588ABC" w14:textId="56A4A9C5" w:rsidR="005F638F" w:rsidRPr="00CC1AF2" w:rsidRDefault="005F638F" w:rsidP="005F638F">
      <w:pPr>
        <w:ind w:firstLine="720"/>
        <w:rPr>
          <w:szCs w:val="28"/>
          <w:lang w:val="nl-NL"/>
        </w:rPr>
      </w:pPr>
      <w:r w:rsidRPr="00CC1AF2">
        <w:rPr>
          <w:szCs w:val="28"/>
          <w:lang w:val="nl-NL"/>
        </w:rPr>
        <w:t xml:space="preserve">- Sử dụng tiết kiệm đất đai và sử dụng hiệu quả các công trình hạ tầng; thuận tiện cho giao thông, sản xuất linh hoạt; Bảo vệ môi trường; phòng chống thiên tai và ứng phó với biến đổi khí hậu; Phù hợp với bản sắc văn hóa từng </w:t>
      </w:r>
      <w:r w:rsidR="00D26B31" w:rsidRPr="00CC1AF2">
        <w:rPr>
          <w:szCs w:val="28"/>
          <w:lang w:val="nl-NL"/>
        </w:rPr>
        <w:t>khu vực</w:t>
      </w:r>
      <w:r w:rsidRPr="00CC1AF2">
        <w:rPr>
          <w:szCs w:val="28"/>
          <w:lang w:val="nl-NL"/>
        </w:rPr>
        <w:t>;  Phù hợp với các đặc điểm cụ thể của xã về tập quán định cư, tập quán sản xuất, mức độ và khả năng phát triển kinh tế</w:t>
      </w:r>
      <w:r w:rsidR="003102F7" w:rsidRPr="00CC1AF2">
        <w:rPr>
          <w:szCs w:val="28"/>
          <w:lang w:val="nl-NL"/>
        </w:rPr>
        <w:t>.</w:t>
      </w:r>
      <w:r w:rsidRPr="00CC1AF2">
        <w:rPr>
          <w:szCs w:val="28"/>
          <w:lang w:val="nl-NL"/>
        </w:rPr>
        <w:t xml:space="preserve"> </w:t>
      </w:r>
    </w:p>
    <w:p w14:paraId="654E4D60" w14:textId="29BE5E0A" w:rsidR="005F638F" w:rsidRPr="00CC1AF2" w:rsidRDefault="00CA205F" w:rsidP="008E74B5">
      <w:pPr>
        <w:pStyle w:val="AA1111"/>
      </w:pPr>
      <w:r w:rsidRPr="00CC1AF2">
        <w:t>P</w:t>
      </w:r>
      <w:r w:rsidR="005F638F" w:rsidRPr="00CC1AF2">
        <w:t xml:space="preserve">hát triển </w:t>
      </w:r>
      <w:r w:rsidRPr="00CC1AF2">
        <w:t>các khu chức năng</w:t>
      </w:r>
      <w:r w:rsidR="00A078C4" w:rsidRPr="00CC1AF2">
        <w:t xml:space="preserve"> xã</w:t>
      </w:r>
    </w:p>
    <w:p w14:paraId="0CAAB486" w14:textId="4AA5EA86" w:rsidR="002D4BE7" w:rsidRPr="00CC1AF2" w:rsidRDefault="009C6ED7" w:rsidP="002D4BE7">
      <w:pPr>
        <w:rPr>
          <w:szCs w:val="28"/>
          <w:lang w:val="nl-NL"/>
        </w:rPr>
      </w:pPr>
      <w:r w:rsidRPr="00CC1AF2">
        <w:rPr>
          <w:lang w:val="nl-NL"/>
        </w:rPr>
        <w:t xml:space="preserve">- </w:t>
      </w:r>
      <w:r w:rsidR="00605521" w:rsidRPr="00CC1AF2">
        <w:rPr>
          <w:lang w:val="nl-NL"/>
        </w:rPr>
        <w:t>Định hướng phát triển hệ thống trung tâm xã</w:t>
      </w:r>
      <w:r w:rsidR="002D4BE7" w:rsidRPr="00CC1AF2">
        <w:rPr>
          <w:lang w:val="nl-NL"/>
        </w:rPr>
        <w:t xml:space="preserve">: </w:t>
      </w:r>
      <w:r w:rsidR="002D4BE7" w:rsidRPr="00CC1AF2">
        <w:rPr>
          <w:szCs w:val="28"/>
          <w:lang w:val="nl-NL"/>
        </w:rPr>
        <w:t>Định hướng tổ chức hệ thống trung tâm xã, khu dân cư mới và cải tạo. Xác định quy mô dân số, tính chất, nhu cầu đất ở cho từng khu dân cư mới và các thôn, xóm; Kế thừa hiện trạng phân bố dân cư và phù hợp với quy hoạch mạng lưới dân cư.  Nghiên cứu trục phát triển chính của xã thành trung tâm hành chính, thương mại, dịch vụ tổng hợp</w:t>
      </w:r>
      <w:r w:rsidR="00FE31A0" w:rsidRPr="00CC1AF2">
        <w:rPr>
          <w:szCs w:val="28"/>
          <w:lang w:val="nl-NL"/>
        </w:rPr>
        <w:t>, giáo d</w:t>
      </w:r>
      <w:r w:rsidR="00FD7E19" w:rsidRPr="00CC1AF2">
        <w:rPr>
          <w:szCs w:val="28"/>
          <w:lang w:val="nl-NL"/>
        </w:rPr>
        <w:t>ục</w:t>
      </w:r>
      <w:r w:rsidR="00FE31A0" w:rsidRPr="00CC1AF2">
        <w:rPr>
          <w:szCs w:val="28"/>
          <w:lang w:val="nl-NL"/>
        </w:rPr>
        <w:t xml:space="preserve"> </w:t>
      </w:r>
      <w:r w:rsidR="00FD7E19" w:rsidRPr="00CC1AF2">
        <w:rPr>
          <w:szCs w:val="28"/>
          <w:lang w:val="nl-NL"/>
        </w:rPr>
        <w:t>y</w:t>
      </w:r>
      <w:r w:rsidR="00FE31A0" w:rsidRPr="00CC1AF2">
        <w:rPr>
          <w:szCs w:val="28"/>
          <w:lang w:val="nl-NL"/>
        </w:rPr>
        <w:t xml:space="preserve"> tế, văn hóa, TDTT</w:t>
      </w:r>
      <w:r w:rsidR="002D4BE7" w:rsidRPr="00CC1AF2">
        <w:rPr>
          <w:szCs w:val="28"/>
          <w:lang w:val="nl-NL"/>
        </w:rPr>
        <w:t>. Nghiên cứu trục phát triển trục thương mại, dịch vụ</w:t>
      </w:r>
      <w:r w:rsidR="00FE31A0" w:rsidRPr="00CC1AF2">
        <w:rPr>
          <w:szCs w:val="28"/>
          <w:lang w:val="nl-NL"/>
        </w:rPr>
        <w:t xml:space="preserve"> trên toàn xã</w:t>
      </w:r>
      <w:r w:rsidR="002D4BE7" w:rsidRPr="00CC1AF2">
        <w:rPr>
          <w:szCs w:val="28"/>
          <w:lang w:val="nl-NL"/>
        </w:rPr>
        <w:t>.</w:t>
      </w:r>
      <w:r w:rsidR="005128B7" w:rsidRPr="00CC1AF2">
        <w:rPr>
          <w:szCs w:val="28"/>
          <w:lang w:val="nl-NL"/>
        </w:rPr>
        <w:t>..</w:t>
      </w:r>
    </w:p>
    <w:p w14:paraId="38F6B734" w14:textId="17E7625E" w:rsidR="00B35919" w:rsidRPr="00CC1AF2" w:rsidRDefault="00B35919" w:rsidP="00B35919">
      <w:pPr>
        <w:rPr>
          <w:szCs w:val="28"/>
          <w:lang w:val="nl-NL"/>
        </w:rPr>
      </w:pPr>
      <w:r w:rsidRPr="00CC1AF2">
        <w:rPr>
          <w:szCs w:val="28"/>
          <w:lang w:val="nl-NL"/>
        </w:rPr>
        <w:t>- Phát triển hệ thống điểm dân cư nông thôn theo mô hình đô thị hóa ở trung tâm và mô hình nông thôn mới, và đảm bảo các tiêu chí theo Bộ tiêu chí quốc gia về xã nông thôn mới được Thủ tướng Chính phủ ban hành. Chỉnh trang các điểm dân cư hiện có, mở rộng và xây dựng các điểm dân cư mới theo hướng đô thị hóa nông thôn. Nghiên cứu phát triển khu dân cư tập trung kết hợp chức năng thương mại – dịch vụ dọc theo trục giao thông.</w:t>
      </w:r>
      <w:r w:rsidR="00292EF4" w:rsidRPr="00CC1AF2">
        <w:rPr>
          <w:szCs w:val="28"/>
          <w:lang w:val="nl-NL"/>
        </w:rPr>
        <w:t xml:space="preserve"> </w:t>
      </w:r>
      <w:r w:rsidR="00F873F0" w:rsidRPr="00CC1AF2">
        <w:rPr>
          <w:szCs w:val="28"/>
          <w:lang w:val="nl-NL"/>
        </w:rPr>
        <w:t>Dự báo phá</w:t>
      </w:r>
      <w:r w:rsidR="00C95961" w:rsidRPr="00CC1AF2">
        <w:rPr>
          <w:szCs w:val="28"/>
          <w:lang w:val="nl-NL"/>
        </w:rPr>
        <w:t>t</w:t>
      </w:r>
      <w:r w:rsidR="00F873F0" w:rsidRPr="00CC1AF2">
        <w:rPr>
          <w:szCs w:val="28"/>
          <w:lang w:val="nl-NL"/>
        </w:rPr>
        <w:t xml:space="preserve"> triển dân cư tránh các khu vực mất an toàn về thiên tai, lũ lụt, sạt lở...</w:t>
      </w:r>
    </w:p>
    <w:p w14:paraId="175E9A7B" w14:textId="42B659FD" w:rsidR="00B921DC" w:rsidRPr="00CC1AF2" w:rsidRDefault="009C6ED7" w:rsidP="00B921DC">
      <w:pPr>
        <w:rPr>
          <w:szCs w:val="28"/>
          <w:shd w:val="clear" w:color="auto" w:fill="FFFFFF"/>
          <w:lang w:val="nl-NL"/>
        </w:rPr>
      </w:pPr>
      <w:r w:rsidRPr="00CC1AF2">
        <w:rPr>
          <w:lang w:val="nl-NL"/>
        </w:rPr>
        <w:t xml:space="preserve">- </w:t>
      </w:r>
      <w:r w:rsidR="00834913" w:rsidRPr="00CC1AF2">
        <w:rPr>
          <w:lang w:val="nl-NL"/>
        </w:rPr>
        <w:t>Khoanh định c</w:t>
      </w:r>
      <w:r w:rsidRPr="00CC1AF2">
        <w:rPr>
          <w:lang w:val="nl-NL"/>
        </w:rPr>
        <w:t>ác</w:t>
      </w:r>
      <w:r w:rsidR="00834913" w:rsidRPr="00CC1AF2">
        <w:rPr>
          <w:lang w:val="nl-NL"/>
        </w:rPr>
        <w:t xml:space="preserve"> khu vực an ninh quốc phòng</w:t>
      </w:r>
      <w:r w:rsidR="00B921DC" w:rsidRPr="00CC1AF2">
        <w:rPr>
          <w:lang w:val="nl-NL"/>
        </w:rPr>
        <w:t xml:space="preserve">: </w:t>
      </w:r>
      <w:r w:rsidR="00B921DC" w:rsidRPr="00CC1AF2">
        <w:rPr>
          <w:szCs w:val="28"/>
          <w:lang w:val="nl-NL"/>
        </w:rPr>
        <w:t xml:space="preserve">Phân bố và xác định quy mô các </w:t>
      </w:r>
      <w:r w:rsidR="00B921DC" w:rsidRPr="00CC1AF2">
        <w:rPr>
          <w:szCs w:val="28"/>
          <w:shd w:val="clear" w:color="auto" w:fill="FFFFFF"/>
          <w:lang w:val="vi-VN"/>
        </w:rPr>
        <w:t>khu chức năng</w:t>
      </w:r>
      <w:r w:rsidR="00B921DC" w:rsidRPr="00CC1AF2">
        <w:rPr>
          <w:szCs w:val="28"/>
          <w:shd w:val="clear" w:color="auto" w:fill="FFFFFF"/>
          <w:lang w:val="nl-NL"/>
        </w:rPr>
        <w:t>,</w:t>
      </w:r>
      <w:r w:rsidR="00B921DC" w:rsidRPr="00CC1AF2">
        <w:rPr>
          <w:szCs w:val="28"/>
          <w:shd w:val="clear" w:color="auto" w:fill="FFFFFF"/>
          <w:lang w:val="vi-VN"/>
        </w:rPr>
        <w:t>khu vực an ninh quốc phòng;</w:t>
      </w:r>
      <w:r w:rsidR="00B921DC" w:rsidRPr="00CC1AF2">
        <w:rPr>
          <w:szCs w:val="28"/>
          <w:shd w:val="clear" w:color="auto" w:fill="FFFFFF"/>
          <w:lang w:val="nl-NL"/>
        </w:rPr>
        <w:t xml:space="preserve"> khu vực phát triển nông nghiệp, lâm nghiệp, </w:t>
      </w:r>
      <w:r w:rsidR="00B921DC" w:rsidRPr="00CC1AF2">
        <w:rPr>
          <w:szCs w:val="28"/>
          <w:shd w:val="clear" w:color="auto" w:fill="FFFFFF"/>
          <w:lang w:val="vi-VN"/>
        </w:rPr>
        <w:t xml:space="preserve">di tích lịch sử - văn hóa; danh lam thắng cảnh </w:t>
      </w:r>
      <w:r w:rsidR="00B921DC" w:rsidRPr="00CC1AF2">
        <w:rPr>
          <w:szCs w:val="28"/>
          <w:shd w:val="clear" w:color="auto" w:fill="FFFFFF"/>
          <w:lang w:val="nl-NL"/>
        </w:rPr>
        <w:t>v</w:t>
      </w:r>
      <w:r w:rsidR="00B921DC" w:rsidRPr="00CC1AF2">
        <w:rPr>
          <w:szCs w:val="28"/>
          <w:shd w:val="clear" w:color="auto" w:fill="FFFFFF"/>
          <w:lang w:val="vi-VN"/>
        </w:rPr>
        <w:t>à cơ sở kinh tế - kỹ thuật khác</w:t>
      </w:r>
      <w:r w:rsidR="00B921DC" w:rsidRPr="00CC1AF2">
        <w:rPr>
          <w:szCs w:val="28"/>
          <w:shd w:val="clear" w:color="auto" w:fill="FFFFFF"/>
          <w:lang w:val="nl-NL"/>
        </w:rPr>
        <w:t xml:space="preserve">. Nghiên cứu phát triển trung tâm xã tại khu vực mới là hạt </w:t>
      </w:r>
      <w:r w:rsidR="00B921DC" w:rsidRPr="00CC1AF2">
        <w:rPr>
          <w:szCs w:val="28"/>
          <w:shd w:val="clear" w:color="auto" w:fill="FFFFFF"/>
          <w:lang w:val="nl-NL"/>
        </w:rPr>
        <w:lastRenderedPageBreak/>
        <w:t>nhân của toàn xã, yêu cầu quy mô, chức năng đồng bộ đảm bảo đáp ứng nhu cầu phát triển cho xã trong giai đoạn mới</w:t>
      </w:r>
    </w:p>
    <w:p w14:paraId="7988022B" w14:textId="5C286AB6" w:rsidR="00605521" w:rsidRPr="00CC1AF2" w:rsidRDefault="00AA40A6" w:rsidP="00605521">
      <w:pPr>
        <w:rPr>
          <w:lang w:val="nl-NL"/>
        </w:rPr>
      </w:pPr>
      <w:r w:rsidRPr="00CC1AF2">
        <w:rPr>
          <w:lang w:val="nl-NL"/>
        </w:rPr>
        <w:t xml:space="preserve">- </w:t>
      </w:r>
      <w:r w:rsidR="00417FA6" w:rsidRPr="00CC1AF2">
        <w:rPr>
          <w:lang w:val="nl-NL"/>
        </w:rPr>
        <w:t xml:space="preserve">Định hướng </w:t>
      </w:r>
      <w:r w:rsidR="00605521" w:rsidRPr="00CC1AF2">
        <w:rPr>
          <w:lang w:val="nl-NL"/>
        </w:rPr>
        <w:t>các khu vực cần bảo tồn</w:t>
      </w:r>
      <w:r w:rsidR="00BD048D" w:rsidRPr="00CC1AF2">
        <w:rPr>
          <w:lang w:val="nl-NL"/>
        </w:rPr>
        <w:t xml:space="preserve"> di tích lịch sử - văn hóa, danh lam thắng cảnh. </w:t>
      </w:r>
    </w:p>
    <w:p w14:paraId="644734BD" w14:textId="77777777" w:rsidR="009A39C2" w:rsidRPr="00CC1AF2" w:rsidRDefault="00035E54" w:rsidP="00B268AB">
      <w:pPr>
        <w:rPr>
          <w:szCs w:val="28"/>
          <w:lang w:val="nl-NL"/>
        </w:rPr>
      </w:pPr>
      <w:r w:rsidRPr="00CC1AF2">
        <w:rPr>
          <w:lang w:val="nl-NL"/>
        </w:rPr>
        <w:t xml:space="preserve">- </w:t>
      </w:r>
      <w:r w:rsidR="008B03F6" w:rsidRPr="00CC1AF2">
        <w:rPr>
          <w:lang w:val="nl-NL"/>
        </w:rPr>
        <w:t xml:space="preserve">Định hướng phát triển </w:t>
      </w:r>
      <w:r w:rsidR="00417FA6" w:rsidRPr="00CC1AF2">
        <w:rPr>
          <w:lang w:val="nl-NL"/>
        </w:rPr>
        <w:t>c</w:t>
      </w:r>
      <w:r w:rsidR="00605521" w:rsidRPr="00CC1AF2">
        <w:rPr>
          <w:lang w:val="nl-NL"/>
        </w:rPr>
        <w:t>ác khu chức năng sản xuất nông nghiệp, công nghiệp, tiểu thủ công nghiệp, làng nghề, dịch vụ</w:t>
      </w:r>
      <w:r w:rsidR="00431640" w:rsidRPr="00CC1AF2">
        <w:rPr>
          <w:lang w:val="nl-NL"/>
        </w:rPr>
        <w:t xml:space="preserve">; </w:t>
      </w:r>
      <w:r w:rsidR="00431640" w:rsidRPr="00CC1AF2">
        <w:rPr>
          <w:szCs w:val="28"/>
          <w:lang w:val="nl-NL"/>
        </w:rPr>
        <w:t>khu vực phục vụ sản xuất công nghiệp nông nghiệp</w:t>
      </w:r>
      <w:r w:rsidR="009A39C2" w:rsidRPr="00CC1AF2">
        <w:rPr>
          <w:szCs w:val="28"/>
          <w:lang w:val="nl-NL"/>
        </w:rPr>
        <w:t>;</w:t>
      </w:r>
    </w:p>
    <w:p w14:paraId="37F5DDB1" w14:textId="636E6E57" w:rsidR="000F4B49" w:rsidRPr="00CC1AF2" w:rsidRDefault="000F4B49" w:rsidP="000F4B49">
      <w:pPr>
        <w:rPr>
          <w:szCs w:val="28"/>
          <w:lang w:val="nl-NL"/>
        </w:rPr>
      </w:pPr>
      <w:r w:rsidRPr="00CC1AF2">
        <w:rPr>
          <w:szCs w:val="28"/>
          <w:lang w:val="nl-NL"/>
        </w:rPr>
        <w:t>-</w:t>
      </w:r>
      <w:r w:rsidR="009A39C2" w:rsidRPr="00CC1AF2">
        <w:rPr>
          <w:szCs w:val="28"/>
          <w:lang w:val="nl-NL"/>
        </w:rPr>
        <w:t xml:space="preserve"> </w:t>
      </w:r>
      <w:bookmarkStart w:id="131" w:name="_Toc212614956"/>
      <w:r w:rsidRPr="00CC1AF2">
        <w:rPr>
          <w:lang w:val="nl-NL"/>
        </w:rPr>
        <w:t>Khoanh định các khu chức năng cấp quốc gia, cấp tỉnh theo quy hoạch vùng, quy hoạch tỉnh và quy hoạch ngành</w:t>
      </w:r>
      <w:bookmarkEnd w:id="131"/>
      <w:r w:rsidRPr="00CC1AF2">
        <w:rPr>
          <w:lang w:val="nl-NL"/>
        </w:rPr>
        <w:t xml:space="preserve">; </w:t>
      </w:r>
      <w:r w:rsidRPr="00CC1AF2">
        <w:rPr>
          <w:szCs w:val="28"/>
          <w:lang w:val="nl-NL"/>
        </w:rPr>
        <w:t>Định hướng tổ chức các khu chức năng đặc thù khác trên địa bàn xã.</w:t>
      </w:r>
    </w:p>
    <w:p w14:paraId="746FCA71" w14:textId="3F5C772B" w:rsidR="0079543E" w:rsidRPr="00CC1AF2" w:rsidRDefault="0079543E" w:rsidP="0079543E">
      <w:pPr>
        <w:rPr>
          <w:szCs w:val="28"/>
          <w:lang w:val="nl-NL"/>
        </w:rPr>
      </w:pPr>
      <w:r w:rsidRPr="00CC1AF2">
        <w:rPr>
          <w:szCs w:val="28"/>
          <w:lang w:val="nl-NL"/>
        </w:rPr>
        <w:t>- Phân bố và xác định quy mô các hệ thống công trình hạ tầng xã hội gồm: trung tâm hành chính xã, giáo dục - đào tạo, văn hóa - thể dục - thể thao, y tế, thương mại dịch vụ, không gian cây xanh. Xác định vị trí, quy mô, cho các công trình công cộng, dịch vụ cấp xã, thôn, bản</w:t>
      </w:r>
    </w:p>
    <w:p w14:paraId="30B426DC" w14:textId="40BAC35B" w:rsidR="00C202F2" w:rsidRPr="00CC1AF2" w:rsidRDefault="00C202F2" w:rsidP="008E74B5">
      <w:pPr>
        <w:pStyle w:val="AA1111"/>
      </w:pPr>
      <w:r w:rsidRPr="00CC1AF2">
        <w:t>Định hướng phát triển kiến tr</w:t>
      </w:r>
      <w:r w:rsidR="0033333D" w:rsidRPr="00CC1AF2">
        <w:t>ú</w:t>
      </w:r>
      <w:r w:rsidRPr="00CC1AF2">
        <w:t>c cảnh quan</w:t>
      </w:r>
    </w:p>
    <w:p w14:paraId="42C2A5F5" w14:textId="0F049DEB" w:rsidR="0002259F" w:rsidRPr="00CC1AF2" w:rsidRDefault="0002259F" w:rsidP="0002259F">
      <w:pPr>
        <w:rPr>
          <w:lang w:val="nl-NL"/>
        </w:rPr>
      </w:pPr>
      <w:r w:rsidRPr="00CC1AF2">
        <w:rPr>
          <w:lang w:val="nl-NL"/>
        </w:rPr>
        <w:t xml:space="preserve">- Định hướng kiến trúc </w:t>
      </w:r>
      <w:r w:rsidR="00B43411" w:rsidRPr="00CC1AF2">
        <w:rPr>
          <w:lang w:val="nl-NL"/>
        </w:rPr>
        <w:t xml:space="preserve">cảnh quan </w:t>
      </w:r>
      <w:r w:rsidRPr="00CC1AF2">
        <w:rPr>
          <w:lang w:val="nl-NL"/>
        </w:rPr>
        <w:t>cần hướng tới tính biểu trưng của vùng miền, khai thác giá trị của điều kiện tự nhiên hài h</w:t>
      </w:r>
      <w:r w:rsidR="00AF3D25" w:rsidRPr="00CC1AF2">
        <w:rPr>
          <w:lang w:val="nl-NL"/>
        </w:rPr>
        <w:t>òa</w:t>
      </w:r>
      <w:r w:rsidRPr="00CC1AF2">
        <w:rPr>
          <w:lang w:val="nl-NL"/>
        </w:rPr>
        <w:t xml:space="preserve"> với các giá trị nhân tạo và các giá trị văn hóa lịch sử. Quy định đối với các khu vực như trung tâm, bản, các trung tâm công cộng, cây xanh</w:t>
      </w:r>
      <w:r w:rsidR="007442B0" w:rsidRPr="00CC1AF2">
        <w:rPr>
          <w:lang w:val="nl-NL"/>
        </w:rPr>
        <w:t>.</w:t>
      </w:r>
    </w:p>
    <w:p w14:paraId="5069EF2D" w14:textId="3462714B" w:rsidR="004636E3" w:rsidRPr="00CC1AF2" w:rsidRDefault="004636E3" w:rsidP="004636E3">
      <w:pPr>
        <w:ind w:firstLine="720"/>
        <w:rPr>
          <w:lang w:val="nl-NL"/>
        </w:rPr>
      </w:pPr>
      <w:r w:rsidRPr="00CC1AF2">
        <w:rPr>
          <w:lang w:val="nl-NL"/>
        </w:rPr>
        <w:t xml:space="preserve">- Bảo tồn và khai thác các giá trị cảnh quan thiên nhiên núi rừng, bản gắn với các trục chính giao thông, các dòng chảy, các đỉnh núi làm khung thiên nhiên cho phát triển xã. </w:t>
      </w:r>
    </w:p>
    <w:p w14:paraId="0FE0BE32" w14:textId="7788EC01" w:rsidR="002D46C6" w:rsidRPr="00CC1AF2" w:rsidRDefault="002D46C6" w:rsidP="008E74B5">
      <w:pPr>
        <w:pStyle w:val="AA11"/>
      </w:pPr>
      <w:bookmarkStart w:id="132" w:name="_Toc208170184"/>
      <w:bookmarkStart w:id="133" w:name="_Toc221356170"/>
      <w:bookmarkEnd w:id="130"/>
      <w:r w:rsidRPr="00CC1AF2">
        <w:t>Định hướng phát triển hệ thống hạ tầng kỹ thuật</w:t>
      </w:r>
      <w:bookmarkEnd w:id="133"/>
      <w:r w:rsidRPr="00CC1AF2">
        <w:t xml:space="preserve"> </w:t>
      </w:r>
      <w:bookmarkEnd w:id="132"/>
    </w:p>
    <w:p w14:paraId="3BED3910" w14:textId="5B7C2EF3" w:rsidR="002D46C6" w:rsidRPr="00CC1AF2" w:rsidRDefault="002D46C6" w:rsidP="008E74B5">
      <w:pPr>
        <w:pStyle w:val="AA1111"/>
      </w:pPr>
      <w:bookmarkStart w:id="134" w:name="_Toc206789287"/>
      <w:bookmarkStart w:id="135" w:name="_Toc207090872"/>
      <w:bookmarkStart w:id="136" w:name="_Toc207269843"/>
      <w:bookmarkStart w:id="137" w:name="_Toc207269977"/>
      <w:r w:rsidRPr="00CC1AF2">
        <w:t>Hệ thống giao thông</w:t>
      </w:r>
      <w:bookmarkEnd w:id="134"/>
      <w:bookmarkEnd w:id="135"/>
      <w:bookmarkEnd w:id="136"/>
      <w:bookmarkEnd w:id="137"/>
    </w:p>
    <w:p w14:paraId="16B2FDCC" w14:textId="77777777" w:rsidR="002D46C6" w:rsidRPr="00CC1AF2" w:rsidRDefault="002D46C6" w:rsidP="00D5156E">
      <w:pPr>
        <w:ind w:firstLine="720"/>
        <w:rPr>
          <w:szCs w:val="28"/>
          <w:lang w:val="nl-NL"/>
        </w:rPr>
      </w:pPr>
      <w:bookmarkStart w:id="138" w:name="_Hlk169271134"/>
      <w:r w:rsidRPr="00CC1AF2">
        <w:rPr>
          <w:szCs w:val="28"/>
          <w:lang w:val="nl-NL"/>
        </w:rPr>
        <w:t>- Định hướng phát triển mạng lưới đường trên địa bàn xã như đường tỉnh, đường huyện, đường xã, đường bản, đường trục nội đồng kết hợp hệ thống kênh mương (hoặc đường lâm sinh kết hợp dân sinh,...); loại mặt cắt các đường; quy hoạch phát triển các công trình phục vụ giao thông như: Bến, bãi....</w:t>
      </w:r>
    </w:p>
    <w:p w14:paraId="6BBF2C8F" w14:textId="39E66BF2" w:rsidR="002D46C6" w:rsidRPr="00CC1AF2" w:rsidRDefault="002D46C6" w:rsidP="008E74B5">
      <w:pPr>
        <w:pStyle w:val="AA1111"/>
      </w:pPr>
      <w:bookmarkStart w:id="139" w:name="_Toc206789288"/>
      <w:bookmarkStart w:id="140" w:name="_Toc207090873"/>
      <w:bookmarkStart w:id="141" w:name="_Toc207269844"/>
      <w:bookmarkStart w:id="142" w:name="_Toc207269978"/>
      <w:bookmarkEnd w:id="138"/>
      <w:r w:rsidRPr="00CC1AF2">
        <w:t>Chuẩn bị kỹ thuật</w:t>
      </w:r>
      <w:bookmarkEnd w:id="139"/>
      <w:bookmarkEnd w:id="140"/>
      <w:bookmarkEnd w:id="141"/>
      <w:bookmarkEnd w:id="142"/>
    </w:p>
    <w:p w14:paraId="201D65A8" w14:textId="5D70273B" w:rsidR="002D46C6" w:rsidRPr="00CC1AF2" w:rsidRDefault="002D46C6" w:rsidP="00D5156E">
      <w:pPr>
        <w:rPr>
          <w:szCs w:val="28"/>
          <w:lang w:val="nl-NL"/>
        </w:rPr>
      </w:pPr>
      <w:r w:rsidRPr="00CC1AF2">
        <w:rPr>
          <w:szCs w:val="28"/>
          <w:lang w:val="nl-NL"/>
        </w:rPr>
        <w:t>- Đánh giá tổng hợp và lựa chọn đất xây dựng; xác định cao độ xây dựng khống chế của từng khu vực và các trục giao thông chính.</w:t>
      </w:r>
    </w:p>
    <w:p w14:paraId="22D1B3AD" w14:textId="77777777" w:rsidR="002D46C6" w:rsidRPr="00CC1AF2" w:rsidRDefault="002D46C6" w:rsidP="00D5156E">
      <w:pPr>
        <w:rPr>
          <w:szCs w:val="28"/>
          <w:lang w:val="nl-NL"/>
        </w:rPr>
      </w:pPr>
      <w:r w:rsidRPr="00CC1AF2">
        <w:rPr>
          <w:szCs w:val="28"/>
          <w:lang w:val="nl-NL"/>
        </w:rPr>
        <w:t>- Xác định các lưu vực, hướng thoát nước.</w:t>
      </w:r>
    </w:p>
    <w:p w14:paraId="61E6BEED" w14:textId="77777777" w:rsidR="002D46C6" w:rsidRPr="00CC1AF2" w:rsidRDefault="002D46C6" w:rsidP="00D5156E">
      <w:pPr>
        <w:rPr>
          <w:szCs w:val="28"/>
          <w:lang w:val="nl-NL"/>
        </w:rPr>
      </w:pPr>
      <w:r w:rsidRPr="00CC1AF2">
        <w:rPr>
          <w:szCs w:val="28"/>
          <w:lang w:val="nl-NL"/>
        </w:rPr>
        <w:t>- Xác định các tuyến kênh, cống, suối, rạch thoát nước mưa cho vùng; quy mô các tuyến kênh, cống.</w:t>
      </w:r>
    </w:p>
    <w:p w14:paraId="6C376416" w14:textId="77777777" w:rsidR="002D46C6" w:rsidRPr="00CC1AF2" w:rsidRDefault="002D46C6" w:rsidP="00D5156E">
      <w:pPr>
        <w:rPr>
          <w:szCs w:val="28"/>
          <w:lang w:val="nl-NL"/>
        </w:rPr>
      </w:pPr>
      <w:r w:rsidRPr="00CC1AF2">
        <w:rPr>
          <w:szCs w:val="28"/>
          <w:lang w:val="nl-NL"/>
        </w:rPr>
        <w:t>- Định hướng hệ thống thủy lợi, tiêu úng, thoát lũ phục vụ sản xuất nông nghiệp.</w:t>
      </w:r>
    </w:p>
    <w:p w14:paraId="24077F9A" w14:textId="77777777" w:rsidR="002D46C6" w:rsidRPr="00CC1AF2" w:rsidRDefault="002D46C6" w:rsidP="00D5156E">
      <w:pPr>
        <w:rPr>
          <w:szCs w:val="28"/>
          <w:lang w:val="nl-NL"/>
        </w:rPr>
      </w:pPr>
      <w:r w:rsidRPr="00CC1AF2">
        <w:rPr>
          <w:szCs w:val="28"/>
          <w:lang w:val="nl-NL"/>
        </w:rPr>
        <w:t xml:space="preserve">- Xác định số lượng các công trình cần nâng cấp, đầu tư xây dựng mới. </w:t>
      </w:r>
    </w:p>
    <w:p w14:paraId="4EB70818" w14:textId="77777777" w:rsidR="002D46C6" w:rsidRPr="00CC1AF2" w:rsidRDefault="002D46C6" w:rsidP="008E74B5">
      <w:pPr>
        <w:pStyle w:val="AA1111"/>
      </w:pPr>
      <w:bookmarkStart w:id="143" w:name="_Toc206789289"/>
      <w:bookmarkStart w:id="144" w:name="_Toc207090874"/>
      <w:bookmarkStart w:id="145" w:name="_Toc207269845"/>
      <w:bookmarkStart w:id="146" w:name="_Toc207269979"/>
      <w:r w:rsidRPr="00CC1AF2">
        <w:t>Hệ thống cấp điện</w:t>
      </w:r>
      <w:bookmarkEnd w:id="143"/>
      <w:bookmarkEnd w:id="144"/>
      <w:bookmarkEnd w:id="145"/>
      <w:bookmarkEnd w:id="146"/>
    </w:p>
    <w:p w14:paraId="5EBE4FB1" w14:textId="77777777" w:rsidR="002D46C6" w:rsidRPr="00CC1AF2" w:rsidRDefault="002D46C6" w:rsidP="00D5156E">
      <w:pPr>
        <w:rPr>
          <w:szCs w:val="28"/>
          <w:lang w:val="nl-NL"/>
        </w:rPr>
      </w:pPr>
      <w:bookmarkStart w:id="147" w:name="_Hlk179189129"/>
      <w:r w:rsidRPr="00CC1AF2">
        <w:rPr>
          <w:szCs w:val="28"/>
          <w:lang w:val="nl-NL"/>
        </w:rPr>
        <w:lastRenderedPageBreak/>
        <w:t>- Xác định nguồn cung cấp điện, vị trí, quy mô các công trình đầu mối.</w:t>
      </w:r>
    </w:p>
    <w:p w14:paraId="46042460" w14:textId="77777777" w:rsidR="002D46C6" w:rsidRPr="00CC1AF2" w:rsidRDefault="002D46C6" w:rsidP="00D5156E">
      <w:pPr>
        <w:rPr>
          <w:szCs w:val="28"/>
          <w:lang w:val="nl-NL"/>
        </w:rPr>
      </w:pPr>
      <w:r w:rsidRPr="00CC1AF2">
        <w:rPr>
          <w:szCs w:val="28"/>
          <w:lang w:val="nl-NL"/>
        </w:rPr>
        <w:t>-Dự báo nhu cầu dùng sử dụng điện, đề xuất giải pháp cấp điện lưới truyền tải và phân phối điện.</w:t>
      </w:r>
    </w:p>
    <w:p w14:paraId="27F44002" w14:textId="18DAB358" w:rsidR="002D46C6" w:rsidRPr="00CC1AF2" w:rsidRDefault="002D46C6" w:rsidP="008E74B5">
      <w:pPr>
        <w:pStyle w:val="AA1111"/>
      </w:pPr>
      <w:bookmarkStart w:id="148" w:name="_Toc206789290"/>
      <w:bookmarkStart w:id="149" w:name="_Toc207090875"/>
      <w:bookmarkStart w:id="150" w:name="_Toc207269846"/>
      <w:bookmarkStart w:id="151" w:name="_Toc207269980"/>
      <w:bookmarkEnd w:id="147"/>
      <w:r w:rsidRPr="00CC1AF2">
        <w:t>Hệ thống cấp nước</w:t>
      </w:r>
      <w:bookmarkEnd w:id="148"/>
      <w:bookmarkEnd w:id="149"/>
      <w:bookmarkEnd w:id="150"/>
      <w:bookmarkEnd w:id="151"/>
    </w:p>
    <w:p w14:paraId="60484AFE" w14:textId="77777777" w:rsidR="002D46C6" w:rsidRPr="00CC1AF2" w:rsidRDefault="002D46C6" w:rsidP="00D5156E">
      <w:pPr>
        <w:rPr>
          <w:szCs w:val="28"/>
          <w:lang w:val="nl-NL"/>
        </w:rPr>
      </w:pPr>
      <w:r w:rsidRPr="00CC1AF2">
        <w:rPr>
          <w:szCs w:val="28"/>
          <w:lang w:val="nl-NL"/>
        </w:rPr>
        <w:t>- Xác định, tính toán nhu cầu dùng nước cho từng đối tượng sử dụng, xác định nguồn cấp nước, vị trí công trình cấp nước theo các bậc tin cậy cấp nước của từng giai đoạn, lựa chọn giải pháp cấp nước hợp lý cho từng khu vực dân cư, phân vùng cấp nước;</w:t>
      </w:r>
    </w:p>
    <w:p w14:paraId="5071C9F0" w14:textId="77777777" w:rsidR="002D46C6" w:rsidRPr="00CC1AF2" w:rsidRDefault="002D46C6" w:rsidP="00D5156E">
      <w:pPr>
        <w:rPr>
          <w:szCs w:val="28"/>
          <w:lang w:val="nl-NL"/>
        </w:rPr>
      </w:pPr>
      <w:r w:rsidRPr="00CC1AF2">
        <w:rPr>
          <w:szCs w:val="28"/>
          <w:lang w:val="nl-NL"/>
        </w:rPr>
        <w:t>- Quy hoạch mạng lưới cấp nước cho toàn xã đáp ứng các yêu cầu về chất lượng, áp lực, lưu lượng trên toàn bộ vùng quy hoạch, định hướng kết nối với các hệ thống liên vùng, v.v...</w:t>
      </w:r>
    </w:p>
    <w:p w14:paraId="385CE9F5" w14:textId="77777777" w:rsidR="002D46C6" w:rsidRPr="00CC1AF2" w:rsidRDefault="002D46C6" w:rsidP="008E74B5">
      <w:pPr>
        <w:pStyle w:val="AA1111"/>
      </w:pPr>
      <w:bookmarkStart w:id="152" w:name="_Toc206789291"/>
      <w:bookmarkStart w:id="153" w:name="_Toc207090876"/>
      <w:bookmarkStart w:id="154" w:name="_Toc207269847"/>
      <w:bookmarkStart w:id="155" w:name="_Toc207269981"/>
      <w:r w:rsidRPr="00CC1AF2">
        <w:t>Hệ thống thoát nước thải, quản lý chất thải rắn và nghĩa trang</w:t>
      </w:r>
      <w:bookmarkEnd w:id="152"/>
      <w:bookmarkEnd w:id="153"/>
      <w:bookmarkEnd w:id="154"/>
      <w:bookmarkEnd w:id="155"/>
    </w:p>
    <w:p w14:paraId="5F8839D0" w14:textId="77777777" w:rsidR="002D46C6" w:rsidRPr="00CC1AF2" w:rsidRDefault="002D46C6" w:rsidP="00D5156E">
      <w:pPr>
        <w:rPr>
          <w:spacing w:val="-2"/>
          <w:szCs w:val="28"/>
          <w:lang w:val="nl-NL"/>
        </w:rPr>
      </w:pPr>
      <w:r w:rsidRPr="00CC1AF2">
        <w:rPr>
          <w:spacing w:val="-2"/>
          <w:szCs w:val="28"/>
          <w:lang w:val="nl-NL"/>
        </w:rPr>
        <w:t xml:space="preserve">- Phân chia các lưu vực thoát nước chính, tính toán đưa ra các biện pháp thoát nước và xử lý cụ thể cho từng khu vực, đảm bảo thu gom các loại nước thải (sinh hoạt, sản xuất, kinh doanh, dịch vụ) phù hợp với quy mô, yêu cầu vệ sinh, điều kiện tự nhiên, hiện trạng; </w:t>
      </w:r>
    </w:p>
    <w:p w14:paraId="081ECA4A" w14:textId="77777777" w:rsidR="002D46C6" w:rsidRPr="00CC1AF2" w:rsidRDefault="002D46C6" w:rsidP="00D5156E">
      <w:pPr>
        <w:rPr>
          <w:szCs w:val="28"/>
          <w:lang w:val="nl-NL"/>
        </w:rPr>
      </w:pPr>
      <w:r w:rsidRPr="00CC1AF2">
        <w:rPr>
          <w:szCs w:val="28"/>
          <w:lang w:val="nl-NL"/>
        </w:rPr>
        <w:t>- Định hướng thoát nước thải, xử lý chất thải rắn cho khu dân cư nông thôn.</w:t>
      </w:r>
    </w:p>
    <w:p w14:paraId="204337AD" w14:textId="77777777" w:rsidR="002D46C6" w:rsidRPr="00CC1AF2" w:rsidRDefault="002D46C6" w:rsidP="00D5156E">
      <w:pPr>
        <w:rPr>
          <w:szCs w:val="28"/>
          <w:lang w:val="nl-NL"/>
        </w:rPr>
      </w:pPr>
      <w:r w:rsidRPr="00CC1AF2">
        <w:rPr>
          <w:szCs w:val="28"/>
          <w:lang w:val="nl-NL"/>
        </w:rPr>
        <w:t>+ Quy hoạch hệ thống mạng lưới thoát nước thải: Xác định quy mô, vị trí, công suất trạm xử lý nước thải.</w:t>
      </w:r>
    </w:p>
    <w:p w14:paraId="4DBBA391" w14:textId="77777777" w:rsidR="002D46C6" w:rsidRPr="00CC1AF2" w:rsidRDefault="002D46C6" w:rsidP="00D5156E">
      <w:pPr>
        <w:rPr>
          <w:spacing w:val="-6"/>
          <w:szCs w:val="28"/>
          <w:lang w:val="nl-NL"/>
        </w:rPr>
      </w:pPr>
      <w:r w:rsidRPr="00CC1AF2">
        <w:rPr>
          <w:spacing w:val="-6"/>
          <w:szCs w:val="28"/>
          <w:lang w:val="nl-NL"/>
        </w:rPr>
        <w:t>+ Xác định vị trí quy mô các khu xử lý, trạm trung chuyển chất thải rắn của trong vùng.</w:t>
      </w:r>
    </w:p>
    <w:p w14:paraId="327EC299" w14:textId="77777777" w:rsidR="002D46C6" w:rsidRPr="00CC1AF2" w:rsidRDefault="002D46C6" w:rsidP="00D5156E">
      <w:pPr>
        <w:rPr>
          <w:szCs w:val="28"/>
          <w:lang w:val="nl-NL"/>
        </w:rPr>
      </w:pPr>
      <w:r w:rsidRPr="00CC1AF2">
        <w:rPr>
          <w:szCs w:val="28"/>
          <w:lang w:val="nl-NL"/>
        </w:rPr>
        <w:t>- Nghĩa trang: cần bố trí khu nghĩa trang tập trung, đảm bảo nhu cầu chôn cất hợp vệ sinh, phù hợp tập quán, bán kính phục vụ cho các khu vực dân cư trên toàn xã. Xác định vị trí quy mô, quy hoạch nghĩa trang trong xã.</w:t>
      </w:r>
    </w:p>
    <w:p w14:paraId="43FC4804" w14:textId="77777777" w:rsidR="002D46C6" w:rsidRPr="00CC1AF2" w:rsidRDefault="002D46C6" w:rsidP="008E74B5">
      <w:pPr>
        <w:pStyle w:val="AA1111"/>
      </w:pPr>
      <w:bookmarkStart w:id="156" w:name="_Toc206789292"/>
      <w:bookmarkStart w:id="157" w:name="_Toc207090877"/>
      <w:bookmarkStart w:id="158" w:name="_Toc207269848"/>
      <w:bookmarkStart w:id="159" w:name="_Toc207269982"/>
      <w:bookmarkStart w:id="160" w:name="_Hlk179189153"/>
      <w:r w:rsidRPr="00CC1AF2">
        <w:t>Hệ thống hạ tầng viễn thông thụ động</w:t>
      </w:r>
      <w:bookmarkEnd w:id="156"/>
      <w:bookmarkEnd w:id="157"/>
      <w:bookmarkEnd w:id="158"/>
      <w:bookmarkEnd w:id="159"/>
    </w:p>
    <w:bookmarkEnd w:id="160"/>
    <w:p w14:paraId="40639287" w14:textId="77777777" w:rsidR="002D46C6" w:rsidRPr="00CC1AF2" w:rsidRDefault="002D46C6" w:rsidP="00D5156E">
      <w:pPr>
        <w:rPr>
          <w:szCs w:val="28"/>
          <w:lang w:val="nl-NL"/>
        </w:rPr>
      </w:pPr>
      <w:r w:rsidRPr="00CC1AF2">
        <w:rPr>
          <w:szCs w:val="28"/>
          <w:lang w:val="nl-NL"/>
        </w:rPr>
        <w:t>- Xác định nhu cầu về thông tin liên lạc.</w:t>
      </w:r>
    </w:p>
    <w:p w14:paraId="46F90D0D" w14:textId="77777777" w:rsidR="002D46C6" w:rsidRPr="00CC1AF2" w:rsidRDefault="002D46C6" w:rsidP="00D5156E">
      <w:pPr>
        <w:rPr>
          <w:szCs w:val="28"/>
          <w:lang w:val="nl-NL"/>
        </w:rPr>
      </w:pPr>
      <w:r w:rsidRPr="00CC1AF2">
        <w:rPr>
          <w:szCs w:val="28"/>
          <w:lang w:val="nl-NL"/>
        </w:rPr>
        <w:t>- Xác định mạng chuyển mạch, mạng dịch vụ viễn thông, mạng ngoại vi và hệ thống truyền dẫn.</w:t>
      </w:r>
    </w:p>
    <w:p w14:paraId="5B76748D" w14:textId="77777777" w:rsidR="002D46C6" w:rsidRPr="00CC1AF2" w:rsidRDefault="002D46C6" w:rsidP="00D5156E">
      <w:pPr>
        <w:rPr>
          <w:szCs w:val="28"/>
          <w:lang w:val="nl-NL"/>
        </w:rPr>
      </w:pPr>
      <w:r w:rsidRPr="00CC1AF2">
        <w:rPr>
          <w:szCs w:val="28"/>
          <w:lang w:val="nl-NL"/>
        </w:rPr>
        <w:t>- Ưu tiên bố trí mặt bằng để phát triển hạ tầng bưu chính, viễn thông đáp</w:t>
      </w:r>
      <w:r w:rsidRPr="00CC1AF2">
        <w:rPr>
          <w:szCs w:val="28"/>
          <w:lang w:val="nl-NL"/>
        </w:rPr>
        <w:br/>
        <w:t>ứng tối đa nhu cầu sử dụng các loại hình dịch vụ bưu chính, viễn thông (bưu</w:t>
      </w:r>
      <w:r w:rsidRPr="00CC1AF2">
        <w:rPr>
          <w:szCs w:val="28"/>
          <w:lang w:val="nl-NL"/>
        </w:rPr>
        <w:br/>
        <w:t>chính, điện thoại, Internet, truyền hình) tại khu vực quy hoạch.</w:t>
      </w:r>
    </w:p>
    <w:p w14:paraId="6A623457" w14:textId="77777777" w:rsidR="002D46C6" w:rsidRPr="00CC1AF2" w:rsidRDefault="002D46C6" w:rsidP="00D5156E">
      <w:pPr>
        <w:rPr>
          <w:szCs w:val="28"/>
          <w:lang w:val="nl-NL"/>
        </w:rPr>
      </w:pPr>
      <w:r w:rsidRPr="00CC1AF2">
        <w:rPr>
          <w:szCs w:val="28"/>
          <w:lang w:val="nl-NL"/>
        </w:rPr>
        <w:t xml:space="preserve">- Ưu tiên phát triển công trình hạ tầng kỹ thuật viễn thông ngầm (cống, bể cáp) đồng bộ, theo quy chuẩn kỹ thuật liên quan; đảm bảo mỹ quan, đầu tư hiệu quả với chi phí thấp nhất. </w:t>
      </w:r>
    </w:p>
    <w:p w14:paraId="15355080" w14:textId="77777777" w:rsidR="002D46C6" w:rsidRPr="00CC1AF2" w:rsidRDefault="002D46C6" w:rsidP="008E74B5">
      <w:pPr>
        <w:pStyle w:val="AA11"/>
      </w:pPr>
      <w:bookmarkStart w:id="161" w:name="_Toc208170185"/>
      <w:bookmarkStart w:id="162" w:name="_Toc221356171"/>
      <w:r w:rsidRPr="00CC1AF2">
        <w:t>Xác định danh mục các chương trình, dự án ưu tiên đầu tư</w:t>
      </w:r>
      <w:bookmarkEnd w:id="162"/>
      <w:r w:rsidRPr="00CC1AF2">
        <w:t xml:space="preserve"> </w:t>
      </w:r>
      <w:bookmarkEnd w:id="161"/>
    </w:p>
    <w:p w14:paraId="6754B03F" w14:textId="4C164F49" w:rsidR="002D46C6" w:rsidRPr="00CC1AF2" w:rsidRDefault="005368AF" w:rsidP="00D5156E">
      <w:pPr>
        <w:rPr>
          <w:szCs w:val="28"/>
          <w:lang w:val="nl-NL"/>
        </w:rPr>
      </w:pPr>
      <w:r w:rsidRPr="00CC1AF2">
        <w:rPr>
          <w:szCs w:val="28"/>
          <w:lang w:val="nl-NL"/>
        </w:rPr>
        <w:t>-</w:t>
      </w:r>
      <w:r w:rsidR="002D46C6" w:rsidRPr="00CC1AF2">
        <w:rPr>
          <w:szCs w:val="28"/>
          <w:lang w:val="nl-NL"/>
        </w:rPr>
        <w:t xml:space="preserve"> Phù hợp với chính sách, pháp luật của Nhà nước; các chiến lược, quy hoạch phát triển quốc gia; chiến lược, quy hoạch phát triển ngành, lĩnh vực quốc gia; phù hợp với quan điểm, mục tiêu, định hướng phát triển của tỉnh; phù hợp, </w:t>
      </w:r>
      <w:r w:rsidR="002D46C6" w:rsidRPr="00CC1AF2">
        <w:rPr>
          <w:szCs w:val="28"/>
          <w:lang w:val="nl-NL"/>
        </w:rPr>
        <w:lastRenderedPageBreak/>
        <w:t>đồng bộ được với các dự án đã quy hoạch vùng, tỉnh, các chương trình, mục tiêu, chỉ tiêu đặt ra;</w:t>
      </w:r>
    </w:p>
    <w:p w14:paraId="36FA3CAD" w14:textId="3CCC766B" w:rsidR="002D46C6" w:rsidRPr="00CC1AF2" w:rsidRDefault="005368AF" w:rsidP="00D5156E">
      <w:pPr>
        <w:rPr>
          <w:spacing w:val="-6"/>
          <w:szCs w:val="28"/>
          <w:lang w:val="nl-NL"/>
        </w:rPr>
      </w:pPr>
      <w:r w:rsidRPr="00CC1AF2">
        <w:rPr>
          <w:spacing w:val="-6"/>
          <w:szCs w:val="28"/>
          <w:lang w:val="nl-NL"/>
        </w:rPr>
        <w:t xml:space="preserve">- </w:t>
      </w:r>
      <w:r w:rsidR="002D46C6" w:rsidRPr="00CC1AF2">
        <w:rPr>
          <w:spacing w:val="-6"/>
          <w:szCs w:val="28"/>
          <w:lang w:val="nl-NL"/>
        </w:rPr>
        <w:t xml:space="preserve"> Phù hợp với ưu tiên của ngành; mang lại lợi ích kinh tế - xã hội tích cực, có tính lan tỏa sâu rộng giữa các khu vực; đảm bảo về môi trường, an toàn xã hội và an ninh quốc phòng. </w:t>
      </w:r>
    </w:p>
    <w:p w14:paraId="6394BC11" w14:textId="3AF4504B" w:rsidR="002D46C6" w:rsidRPr="00CC1AF2" w:rsidRDefault="005368AF" w:rsidP="00D5156E">
      <w:pPr>
        <w:rPr>
          <w:szCs w:val="28"/>
          <w:lang w:val="nl-NL"/>
        </w:rPr>
      </w:pPr>
      <w:r w:rsidRPr="00CC1AF2">
        <w:rPr>
          <w:szCs w:val="28"/>
          <w:lang w:val="nl-NL"/>
        </w:rPr>
        <w:t xml:space="preserve">- </w:t>
      </w:r>
      <w:r w:rsidR="002D46C6" w:rsidRPr="00CC1AF2">
        <w:rPr>
          <w:szCs w:val="28"/>
          <w:lang w:val="nl-NL"/>
        </w:rPr>
        <w:t xml:space="preserve"> Chương trình, dự án có tính khả thi, có khả năng ngân sách, nguồn vốn đầu tư</w:t>
      </w:r>
      <w:r w:rsidR="00170979" w:rsidRPr="00CC1AF2">
        <w:rPr>
          <w:szCs w:val="28"/>
          <w:lang w:val="nl-NL"/>
        </w:rPr>
        <w:t xml:space="preserve"> </w:t>
      </w:r>
      <w:r w:rsidR="002D46C6" w:rsidRPr="00CC1AF2">
        <w:rPr>
          <w:szCs w:val="28"/>
          <w:lang w:val="nl-NL"/>
        </w:rPr>
        <w:t>và đảm bảo hiệu quả về tài chính.</w:t>
      </w:r>
    </w:p>
    <w:p w14:paraId="00D4F626" w14:textId="03CD3573" w:rsidR="002D46C6" w:rsidRPr="00CC1AF2" w:rsidRDefault="002C6AD2" w:rsidP="00D5156E">
      <w:pPr>
        <w:rPr>
          <w:szCs w:val="28"/>
          <w:lang w:val="nl-NL"/>
        </w:rPr>
      </w:pPr>
      <w:r w:rsidRPr="00CC1AF2">
        <w:rPr>
          <w:szCs w:val="28"/>
          <w:lang w:val="nl-NL"/>
        </w:rPr>
        <w:t xml:space="preserve">- </w:t>
      </w:r>
      <w:r w:rsidR="002D46C6" w:rsidRPr="00CC1AF2">
        <w:rPr>
          <w:szCs w:val="28"/>
          <w:lang w:val="nl-NL"/>
        </w:rPr>
        <w:t>Xác định danh mục các chương trình, dự án ưu tiên đầu tư cần được nêu rõ quy mô đầu tư xây dựng, dự báo nhu cầu vốn và kiến nghị nguồn vốn, thời điểm thực hiện.</w:t>
      </w:r>
    </w:p>
    <w:p w14:paraId="04F3B6C5" w14:textId="00784000" w:rsidR="002D46C6" w:rsidRPr="00CC1AF2" w:rsidRDefault="002D46C6" w:rsidP="008E74B5">
      <w:pPr>
        <w:pStyle w:val="AA11"/>
      </w:pPr>
      <w:bookmarkStart w:id="163" w:name="_Toc208170186"/>
      <w:bookmarkStart w:id="164" w:name="_Toc221356172"/>
      <w:r w:rsidRPr="00CC1AF2">
        <w:t>Đề xuất giải pháp thực hiện quy hoạch sau khi được phê duyệt</w:t>
      </w:r>
      <w:bookmarkEnd w:id="163"/>
      <w:bookmarkEnd w:id="164"/>
    </w:p>
    <w:p w14:paraId="14B7686E" w14:textId="77777777" w:rsidR="002D46C6" w:rsidRPr="00CC1AF2" w:rsidRDefault="002D46C6" w:rsidP="00D5156E">
      <w:pPr>
        <w:rPr>
          <w:szCs w:val="28"/>
          <w:lang w:val="nl-NL"/>
        </w:rPr>
      </w:pPr>
      <w:r w:rsidRPr="00CC1AF2">
        <w:rPr>
          <w:szCs w:val="28"/>
          <w:lang w:val="nl-NL"/>
        </w:rPr>
        <w:t>- Giải pháp quản lý phát triển;</w:t>
      </w:r>
    </w:p>
    <w:p w14:paraId="5B2E0029" w14:textId="77777777" w:rsidR="002D46C6" w:rsidRPr="00CC1AF2" w:rsidRDefault="002D46C6" w:rsidP="00D5156E">
      <w:pPr>
        <w:rPr>
          <w:szCs w:val="28"/>
          <w:lang w:val="nl-NL"/>
        </w:rPr>
      </w:pPr>
      <w:r w:rsidRPr="00CC1AF2">
        <w:rPr>
          <w:szCs w:val="28"/>
          <w:lang w:val="nl-NL"/>
        </w:rPr>
        <w:t xml:space="preserve">- Giải pháp quản lý, nâng cao hiệu quả khai thác tài nguyên theo hướng phát triển bền vững; </w:t>
      </w:r>
    </w:p>
    <w:p w14:paraId="0EC9084F" w14:textId="77777777" w:rsidR="002D46C6" w:rsidRPr="00CC1AF2" w:rsidRDefault="002D46C6" w:rsidP="00D5156E">
      <w:pPr>
        <w:rPr>
          <w:szCs w:val="28"/>
          <w:lang w:val="nl-NL"/>
        </w:rPr>
      </w:pPr>
      <w:r w:rsidRPr="00CC1AF2">
        <w:rPr>
          <w:szCs w:val="28"/>
          <w:lang w:val="nl-NL"/>
        </w:rPr>
        <w:t xml:space="preserve">- Giải pháp về xây dựng kinh tế - xã hội. </w:t>
      </w:r>
    </w:p>
    <w:p w14:paraId="51507B77" w14:textId="7AE132E5" w:rsidR="002D46C6" w:rsidRPr="00CC1AF2" w:rsidRDefault="002D46C6" w:rsidP="008E74B5">
      <w:pPr>
        <w:pStyle w:val="AA11"/>
      </w:pPr>
      <w:bookmarkStart w:id="165" w:name="_Toc208170187"/>
      <w:bookmarkStart w:id="166" w:name="_Toc221356173"/>
      <w:r w:rsidRPr="00CC1AF2">
        <w:t>Đề xuất các giải pháp về bảo vệ môi trường</w:t>
      </w:r>
      <w:bookmarkEnd w:id="166"/>
      <w:r w:rsidRPr="00CC1AF2">
        <w:t xml:space="preserve"> </w:t>
      </w:r>
      <w:bookmarkEnd w:id="165"/>
    </w:p>
    <w:p w14:paraId="179D69FC" w14:textId="77777777" w:rsidR="002D46C6" w:rsidRPr="00CC1AF2" w:rsidRDefault="002D46C6" w:rsidP="00D5156E">
      <w:pPr>
        <w:rPr>
          <w:szCs w:val="28"/>
          <w:lang w:val="nl-NL"/>
        </w:rPr>
      </w:pPr>
      <w:r w:rsidRPr="00CC1AF2">
        <w:rPr>
          <w:szCs w:val="28"/>
          <w:lang w:val="nl-NL"/>
        </w:rPr>
        <w:t>-  Trên cơ sở đánh giá hiện trạng nguồn gây ô nhiễm lớn, các khu vực bị suy thoái môi trường, các khu vực sinh thái cảnh quan: Xác định các nội dung bảo vệ môi trường ở quy mô cấp xã.</w:t>
      </w:r>
    </w:p>
    <w:p w14:paraId="0CF7B5A7" w14:textId="77777777" w:rsidR="002D46C6" w:rsidRPr="00CC1AF2" w:rsidRDefault="002D46C6" w:rsidP="00D5156E">
      <w:pPr>
        <w:rPr>
          <w:szCs w:val="28"/>
          <w:lang w:val="nl-NL"/>
        </w:rPr>
      </w:pPr>
      <w:r w:rsidRPr="00CC1AF2">
        <w:rPr>
          <w:szCs w:val="28"/>
          <w:lang w:val="nl-NL"/>
        </w:rPr>
        <w:t xml:space="preserve">- Dự báo, đánh giá các diễn biến môi trường, các tác động tích cực, tiêu cực đối với môi trường của phương án quy hoạch đối với các khu vực phát triển (nông thôn, các khu chức năng,...) và khu vực lân cận. ; </w:t>
      </w:r>
    </w:p>
    <w:p w14:paraId="160077A0" w14:textId="0CD58D2A" w:rsidR="002D46C6" w:rsidRPr="00CC1AF2" w:rsidRDefault="002D46C6" w:rsidP="00D5156E">
      <w:pPr>
        <w:rPr>
          <w:szCs w:val="28"/>
          <w:lang w:val="nl-NL"/>
        </w:rPr>
      </w:pPr>
      <w:r w:rsidRPr="00CC1AF2">
        <w:rPr>
          <w:szCs w:val="28"/>
          <w:lang w:val="nl-NL"/>
        </w:rPr>
        <w:t>- Đề xuất giải pháp phát huy các mặt tích cực và hạn chế các tác động tiêu cực đến môi trường các khu vực trên toàn xã:  Giải pháp khống chế ô nhiễm nguồn nước, ô nhiễm không khí, chất thải rắn, nghĩa trang, giải pháp giảm thiểu tác động đến môi trường đất, giải pháp giảm thiểu đối với hoạt động sản xuất, chăn nuôi.... giải pháp thích ứng với biến đổi khí hậu</w:t>
      </w:r>
      <w:r w:rsidR="00A91589" w:rsidRPr="00CC1AF2">
        <w:rPr>
          <w:szCs w:val="28"/>
          <w:lang w:val="nl-NL"/>
        </w:rPr>
        <w:t>..</w:t>
      </w:r>
    </w:p>
    <w:p w14:paraId="2AF9F231" w14:textId="77777777" w:rsidR="002D46C6" w:rsidRPr="00CC1AF2" w:rsidRDefault="002D46C6" w:rsidP="00EB38D3">
      <w:pPr>
        <w:pStyle w:val="AACHUONG"/>
        <w:rPr>
          <w:color w:val="auto"/>
          <w:lang w:val="nl-NL"/>
        </w:rPr>
      </w:pPr>
      <w:bookmarkStart w:id="167" w:name="_Toc208170188"/>
      <w:bookmarkStart w:id="168" w:name="_Toc221356174"/>
      <w:r w:rsidRPr="00CC1AF2">
        <w:rPr>
          <w:color w:val="auto"/>
          <w:lang w:val="nl-NL"/>
        </w:rPr>
        <w:t>HỒ SƠ SẢN PHẨM; DỰ KIẾN KINH PHÍ; KẾ HOẠCH, TIẾN ĐỘ LẬP QUY HOẠCH; YÊU CẦU LẤY Ý KIẾN VỀ QUY HOẠCH</w:t>
      </w:r>
      <w:bookmarkEnd w:id="167"/>
      <w:bookmarkEnd w:id="168"/>
      <w:r w:rsidRPr="00CC1AF2">
        <w:rPr>
          <w:color w:val="auto"/>
          <w:lang w:val="nl-NL"/>
        </w:rPr>
        <w:t xml:space="preserve"> </w:t>
      </w:r>
    </w:p>
    <w:p w14:paraId="51CD1D10" w14:textId="77777777" w:rsidR="002D46C6" w:rsidRPr="00CC1AF2" w:rsidRDefault="002D46C6" w:rsidP="008E74B5">
      <w:pPr>
        <w:pStyle w:val="AA11"/>
      </w:pPr>
      <w:bookmarkStart w:id="169" w:name="_Toc208170189"/>
      <w:bookmarkStart w:id="170" w:name="_Toc221356175"/>
      <w:r w:rsidRPr="00CC1AF2">
        <w:t>Thành phần hồ sơ</w:t>
      </w:r>
      <w:bookmarkEnd w:id="169"/>
      <w:bookmarkEnd w:id="170"/>
    </w:p>
    <w:p w14:paraId="6FDF8B53" w14:textId="77777777" w:rsidR="00DE6E24" w:rsidRPr="00CC1AF2" w:rsidRDefault="00DE6E24" w:rsidP="00DE6E24">
      <w:pPr>
        <w:numPr>
          <w:ilvl w:val="0"/>
          <w:numId w:val="15"/>
        </w:numPr>
        <w:ind w:left="0" w:firstLine="567"/>
        <w:rPr>
          <w:rFonts w:eastAsia="Times New Roman"/>
          <w:szCs w:val="28"/>
          <w:lang w:val="sv-SE"/>
        </w:rPr>
      </w:pPr>
      <w:bookmarkStart w:id="171" w:name="_Hlk177556403"/>
      <w:r w:rsidRPr="00CC1AF2">
        <w:rPr>
          <w:spacing w:val="-4"/>
          <w:szCs w:val="28"/>
          <w:lang w:val="nl-NL"/>
        </w:rPr>
        <w:t xml:space="preserve">Hồ sơ của quy hoạch chung xã tuân thủ theo </w:t>
      </w:r>
      <w:r w:rsidRPr="00CC1AF2">
        <w:rPr>
          <w:rFonts w:eastAsia="Times New Roman"/>
          <w:spacing w:val="-4"/>
          <w:szCs w:val="28"/>
          <w:lang w:val="sv-SE"/>
        </w:rPr>
        <w:t>Thông tư số 16/2025/TT-BXD ngày 30 tháng 06 năm 2025 quy định chi tiết một số điều của Luật quy hoạch đô thị và nông thôn</w:t>
      </w:r>
      <w:r w:rsidRPr="00CC1AF2">
        <w:rPr>
          <w:spacing w:val="-4"/>
          <w:szCs w:val="28"/>
          <w:lang w:val="nl-NL"/>
        </w:rPr>
        <w:t xml:space="preserve"> và Th</w:t>
      </w:r>
      <w:r w:rsidRPr="00CC1AF2">
        <w:rPr>
          <w:rFonts w:eastAsia="Times New Roman"/>
          <w:szCs w:val="28"/>
          <w:lang w:val="sv-SE"/>
        </w:rPr>
        <w:t>ông tư số 43/2025/TT-BXD ngày 09/12/2025 sửa đổi, bổ sung một số điều của Thông tư số 16/2025/TT-BXD ngày 30/6/2025 của Bộ trưởng Bộ Xây dựng quy định chi tiết một số điều của Luật Quy hoạch đô thị và nông thôn;</w:t>
      </w:r>
    </w:p>
    <w:p w14:paraId="7FDD308F" w14:textId="5672B472" w:rsidR="002D46C6" w:rsidRPr="00CC1AF2" w:rsidRDefault="002D46C6" w:rsidP="00F41227">
      <w:pPr>
        <w:pStyle w:val="Heading6"/>
      </w:pPr>
      <w:bookmarkStart w:id="172" w:name="_Hlk177556416"/>
      <w:bookmarkEnd w:id="171"/>
      <w:r w:rsidRPr="00CC1AF2">
        <w:t>Danh mục hồ sơ quy hoạch</w:t>
      </w:r>
    </w:p>
    <w:tbl>
      <w:tblPr>
        <w:tblW w:w="90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5"/>
        <w:gridCol w:w="4681"/>
        <w:gridCol w:w="2268"/>
        <w:gridCol w:w="709"/>
        <w:gridCol w:w="850"/>
      </w:tblGrid>
      <w:tr w:rsidR="00CC1AF2" w:rsidRPr="00CC1AF2" w14:paraId="713EFB88" w14:textId="77777777" w:rsidTr="00E95CED">
        <w:trPr>
          <w:tblHeader/>
        </w:trPr>
        <w:tc>
          <w:tcPr>
            <w:tcW w:w="565" w:type="dxa"/>
            <w:vAlign w:val="center"/>
          </w:tcPr>
          <w:p w14:paraId="386BCDB3" w14:textId="77777777" w:rsidR="00DE6E24" w:rsidRPr="00CC1AF2" w:rsidRDefault="00DE6E24" w:rsidP="00E95CED">
            <w:pPr>
              <w:ind w:left="131" w:right="-290" w:hanging="408"/>
              <w:jc w:val="center"/>
              <w:rPr>
                <w:b/>
                <w:bCs/>
                <w:szCs w:val="28"/>
              </w:rPr>
            </w:pPr>
            <w:bookmarkStart w:id="173" w:name="_Hlk216691786"/>
            <w:r w:rsidRPr="00CC1AF2">
              <w:rPr>
                <w:b/>
                <w:bCs/>
                <w:szCs w:val="28"/>
              </w:rPr>
              <w:t>TT</w:t>
            </w:r>
          </w:p>
        </w:tc>
        <w:tc>
          <w:tcPr>
            <w:tcW w:w="4681" w:type="dxa"/>
            <w:vAlign w:val="center"/>
          </w:tcPr>
          <w:p w14:paraId="1ABF1B01" w14:textId="77777777" w:rsidR="00DE6E24" w:rsidRPr="00CC1AF2" w:rsidRDefault="00DE6E24" w:rsidP="00E95CED">
            <w:pPr>
              <w:ind w:firstLine="0"/>
              <w:jc w:val="center"/>
              <w:rPr>
                <w:b/>
                <w:bCs/>
                <w:szCs w:val="28"/>
              </w:rPr>
            </w:pPr>
            <w:r w:rsidRPr="00CC1AF2">
              <w:rPr>
                <w:b/>
                <w:bCs/>
                <w:szCs w:val="28"/>
              </w:rPr>
              <w:t>Danh mục</w:t>
            </w:r>
          </w:p>
        </w:tc>
        <w:tc>
          <w:tcPr>
            <w:tcW w:w="2268" w:type="dxa"/>
            <w:vAlign w:val="center"/>
          </w:tcPr>
          <w:p w14:paraId="307BBA13" w14:textId="77777777" w:rsidR="00DE6E24" w:rsidRPr="00CC1AF2" w:rsidRDefault="00DE6E24" w:rsidP="00E95CED">
            <w:pPr>
              <w:ind w:firstLine="2"/>
              <w:jc w:val="center"/>
              <w:rPr>
                <w:b/>
                <w:bCs/>
                <w:szCs w:val="28"/>
              </w:rPr>
            </w:pPr>
            <w:r w:rsidRPr="00CC1AF2">
              <w:rPr>
                <w:b/>
                <w:bCs/>
                <w:szCs w:val="28"/>
              </w:rPr>
              <w:t>Tỷ lệ</w:t>
            </w:r>
          </w:p>
        </w:tc>
        <w:tc>
          <w:tcPr>
            <w:tcW w:w="1559" w:type="dxa"/>
            <w:gridSpan w:val="2"/>
            <w:vAlign w:val="center"/>
          </w:tcPr>
          <w:p w14:paraId="159E3409" w14:textId="77777777" w:rsidR="00DE6E24" w:rsidRPr="00CC1AF2" w:rsidRDefault="00DE6E24" w:rsidP="00E95CED">
            <w:pPr>
              <w:ind w:left="567" w:firstLine="0"/>
              <w:rPr>
                <w:b/>
                <w:bCs/>
                <w:szCs w:val="28"/>
              </w:rPr>
            </w:pPr>
            <w:r w:rsidRPr="00CC1AF2">
              <w:rPr>
                <w:b/>
                <w:bCs/>
                <w:szCs w:val="28"/>
              </w:rPr>
              <w:t>Hồ sơ</w:t>
            </w:r>
          </w:p>
        </w:tc>
      </w:tr>
      <w:tr w:rsidR="00CC1AF2" w:rsidRPr="00CC1AF2" w14:paraId="6EBF5FBF" w14:textId="77777777" w:rsidTr="00E95CED">
        <w:tc>
          <w:tcPr>
            <w:tcW w:w="565" w:type="dxa"/>
            <w:vAlign w:val="center"/>
          </w:tcPr>
          <w:p w14:paraId="18448E70" w14:textId="77777777" w:rsidR="00DE6E24" w:rsidRPr="00CC1AF2" w:rsidRDefault="00DE6E24" w:rsidP="00E95CED">
            <w:pPr>
              <w:ind w:right="-290" w:hanging="319"/>
              <w:jc w:val="center"/>
              <w:rPr>
                <w:b/>
                <w:bCs/>
                <w:szCs w:val="28"/>
              </w:rPr>
            </w:pPr>
            <w:r w:rsidRPr="00CC1AF2">
              <w:rPr>
                <w:b/>
                <w:bCs/>
                <w:szCs w:val="28"/>
              </w:rPr>
              <w:lastRenderedPageBreak/>
              <w:t>1</w:t>
            </w:r>
          </w:p>
        </w:tc>
        <w:tc>
          <w:tcPr>
            <w:tcW w:w="4681" w:type="dxa"/>
            <w:vAlign w:val="center"/>
          </w:tcPr>
          <w:p w14:paraId="1919263F" w14:textId="77777777" w:rsidR="00DE6E24" w:rsidRPr="00CC1AF2" w:rsidRDefault="00DE6E24" w:rsidP="00E95CED">
            <w:pPr>
              <w:ind w:left="139" w:firstLine="0"/>
              <w:jc w:val="left"/>
              <w:rPr>
                <w:b/>
                <w:bCs/>
                <w:szCs w:val="28"/>
              </w:rPr>
            </w:pPr>
            <w:r w:rsidRPr="00CC1AF2">
              <w:rPr>
                <w:b/>
                <w:bCs/>
                <w:szCs w:val="28"/>
              </w:rPr>
              <w:t>Thành phần bản vẽ</w:t>
            </w:r>
          </w:p>
        </w:tc>
        <w:tc>
          <w:tcPr>
            <w:tcW w:w="2268" w:type="dxa"/>
            <w:vAlign w:val="center"/>
          </w:tcPr>
          <w:p w14:paraId="74DD0444" w14:textId="77777777" w:rsidR="00DE6E24" w:rsidRPr="00CC1AF2" w:rsidRDefault="00DE6E24" w:rsidP="00E95CED">
            <w:pPr>
              <w:ind w:left="424" w:hanging="143"/>
              <w:rPr>
                <w:szCs w:val="28"/>
              </w:rPr>
            </w:pPr>
          </w:p>
        </w:tc>
        <w:tc>
          <w:tcPr>
            <w:tcW w:w="709" w:type="dxa"/>
            <w:vAlign w:val="center"/>
          </w:tcPr>
          <w:p w14:paraId="5DF9AC8C" w14:textId="77777777" w:rsidR="00DE6E24" w:rsidRPr="00CC1AF2" w:rsidRDefault="00DE6E24" w:rsidP="00E95CED">
            <w:pPr>
              <w:ind w:left="424" w:hanging="143"/>
              <w:rPr>
                <w:szCs w:val="28"/>
              </w:rPr>
            </w:pPr>
          </w:p>
        </w:tc>
        <w:tc>
          <w:tcPr>
            <w:tcW w:w="850" w:type="dxa"/>
            <w:vAlign w:val="center"/>
          </w:tcPr>
          <w:p w14:paraId="4E5D5CD6" w14:textId="77777777" w:rsidR="00DE6E24" w:rsidRPr="00CC1AF2" w:rsidRDefault="00DE6E24" w:rsidP="00E95CED">
            <w:pPr>
              <w:ind w:firstLine="0"/>
              <w:jc w:val="center"/>
              <w:rPr>
                <w:szCs w:val="28"/>
              </w:rPr>
            </w:pPr>
          </w:p>
        </w:tc>
      </w:tr>
      <w:tr w:rsidR="00CC1AF2" w:rsidRPr="00CC1AF2" w14:paraId="1E8B4E01" w14:textId="77777777" w:rsidTr="00E95CED">
        <w:tc>
          <w:tcPr>
            <w:tcW w:w="565" w:type="dxa"/>
            <w:vAlign w:val="center"/>
          </w:tcPr>
          <w:p w14:paraId="3EC912B4" w14:textId="77777777" w:rsidR="00DE6E24" w:rsidRPr="00CC1AF2" w:rsidRDefault="00DE6E24" w:rsidP="00E95CED">
            <w:pPr>
              <w:ind w:right="-290" w:hanging="319"/>
              <w:jc w:val="center"/>
              <w:rPr>
                <w:szCs w:val="28"/>
              </w:rPr>
            </w:pPr>
            <w:r w:rsidRPr="00CC1AF2">
              <w:rPr>
                <w:szCs w:val="28"/>
              </w:rPr>
              <w:t>a</w:t>
            </w:r>
          </w:p>
        </w:tc>
        <w:tc>
          <w:tcPr>
            <w:tcW w:w="4681" w:type="dxa"/>
            <w:vAlign w:val="center"/>
          </w:tcPr>
          <w:p w14:paraId="42DF6805" w14:textId="77777777" w:rsidR="00DE6E24" w:rsidRPr="00CC1AF2" w:rsidRDefault="00DE6E24" w:rsidP="00E95CED">
            <w:pPr>
              <w:ind w:left="139" w:firstLine="0"/>
              <w:jc w:val="left"/>
              <w:rPr>
                <w:szCs w:val="28"/>
              </w:rPr>
            </w:pPr>
            <w:r w:rsidRPr="00CC1AF2">
              <w:rPr>
                <w:szCs w:val="28"/>
              </w:rPr>
              <w:t xml:space="preserve">Sơ đồ vị trí và mối liên hệ vùng: </w:t>
            </w:r>
          </w:p>
        </w:tc>
        <w:tc>
          <w:tcPr>
            <w:tcW w:w="2268" w:type="dxa"/>
            <w:vAlign w:val="center"/>
          </w:tcPr>
          <w:p w14:paraId="0FA65F7C" w14:textId="77777777" w:rsidR="00DE6E24" w:rsidRPr="00CC1AF2" w:rsidRDefault="00DE6E24" w:rsidP="00E95CED">
            <w:pPr>
              <w:ind w:firstLine="0"/>
              <w:jc w:val="center"/>
              <w:rPr>
                <w:szCs w:val="28"/>
              </w:rPr>
            </w:pPr>
          </w:p>
        </w:tc>
        <w:tc>
          <w:tcPr>
            <w:tcW w:w="709" w:type="dxa"/>
            <w:vAlign w:val="center"/>
          </w:tcPr>
          <w:p w14:paraId="7CA9DF73" w14:textId="77777777" w:rsidR="00DE6E24" w:rsidRPr="00CC1AF2" w:rsidRDefault="00DE6E24" w:rsidP="00E95CED">
            <w:pPr>
              <w:ind w:left="424" w:hanging="143"/>
              <w:rPr>
                <w:szCs w:val="28"/>
              </w:rPr>
            </w:pPr>
          </w:p>
        </w:tc>
        <w:tc>
          <w:tcPr>
            <w:tcW w:w="850" w:type="dxa"/>
            <w:vAlign w:val="center"/>
          </w:tcPr>
          <w:p w14:paraId="1BEE42F4" w14:textId="77777777" w:rsidR="00DE6E24" w:rsidRPr="00CC1AF2" w:rsidRDefault="00DE6E24" w:rsidP="00E95CED">
            <w:pPr>
              <w:ind w:firstLine="0"/>
              <w:jc w:val="center"/>
              <w:rPr>
                <w:szCs w:val="28"/>
              </w:rPr>
            </w:pPr>
          </w:p>
        </w:tc>
      </w:tr>
      <w:tr w:rsidR="00CC1AF2" w:rsidRPr="00CC1AF2" w14:paraId="5982BB90" w14:textId="77777777" w:rsidTr="00E95CED">
        <w:tc>
          <w:tcPr>
            <w:tcW w:w="565" w:type="dxa"/>
            <w:vAlign w:val="center"/>
          </w:tcPr>
          <w:p w14:paraId="613C3B27" w14:textId="77777777" w:rsidR="00DE6E24" w:rsidRPr="00CC1AF2" w:rsidRDefault="00DE6E24" w:rsidP="00E95CED">
            <w:pPr>
              <w:ind w:right="-290" w:hanging="319"/>
              <w:jc w:val="center"/>
              <w:rPr>
                <w:szCs w:val="28"/>
              </w:rPr>
            </w:pPr>
          </w:p>
        </w:tc>
        <w:tc>
          <w:tcPr>
            <w:tcW w:w="4681" w:type="dxa"/>
            <w:vAlign w:val="center"/>
          </w:tcPr>
          <w:p w14:paraId="5EB6293F" w14:textId="77777777" w:rsidR="00DE6E24" w:rsidRPr="00CC1AF2" w:rsidRDefault="00DE6E24" w:rsidP="00E95CED">
            <w:pPr>
              <w:ind w:left="139" w:right="130" w:firstLine="0"/>
              <w:rPr>
                <w:iCs/>
                <w:szCs w:val="28"/>
              </w:rPr>
            </w:pPr>
            <w:r w:rsidRPr="00CC1AF2">
              <w:rPr>
                <w:iCs/>
                <w:szCs w:val="28"/>
              </w:rPr>
              <w:t>- Sơ đồ vị trí và liên hệ vùng: Vị trí, ranh giới của xã; các mối quan hệ về tự nhiên, kinh tế - xã hội và môi trường trong quy hoạch tỉnh có ảnh hưởng tới phạm vi quy hoạch. Thể hiện trên nền bản đồ phương án quy hoạch hệ thống đô thị, nông thôn trong quy hoạch tỉnh theo tỷ lệ thích hợp.</w:t>
            </w:r>
          </w:p>
        </w:tc>
        <w:tc>
          <w:tcPr>
            <w:tcW w:w="2268" w:type="dxa"/>
            <w:vAlign w:val="center"/>
          </w:tcPr>
          <w:p w14:paraId="0D594D2D" w14:textId="77777777" w:rsidR="00DE6E24" w:rsidRPr="00CC1AF2" w:rsidRDefault="00DE6E24" w:rsidP="00E95CED">
            <w:pPr>
              <w:ind w:firstLine="0"/>
              <w:jc w:val="center"/>
              <w:rPr>
                <w:szCs w:val="28"/>
              </w:rPr>
            </w:pPr>
            <w:r w:rsidRPr="00CC1AF2">
              <w:rPr>
                <w:szCs w:val="28"/>
              </w:rPr>
              <w:t>Tỷ lệ</w:t>
            </w:r>
          </w:p>
          <w:p w14:paraId="35F2716B" w14:textId="77777777" w:rsidR="00DE6E24" w:rsidRPr="00CC1AF2" w:rsidRDefault="00DE6E24" w:rsidP="00E95CED">
            <w:pPr>
              <w:ind w:firstLine="0"/>
              <w:jc w:val="center"/>
              <w:rPr>
                <w:szCs w:val="28"/>
              </w:rPr>
            </w:pPr>
            <w:r w:rsidRPr="00CC1AF2">
              <w:rPr>
                <w:szCs w:val="28"/>
              </w:rPr>
              <w:t xml:space="preserve"> thích hợp</w:t>
            </w:r>
          </w:p>
        </w:tc>
        <w:tc>
          <w:tcPr>
            <w:tcW w:w="709" w:type="dxa"/>
            <w:vAlign w:val="center"/>
          </w:tcPr>
          <w:p w14:paraId="30F5E6F2" w14:textId="77777777" w:rsidR="00DE6E24" w:rsidRPr="00CC1AF2" w:rsidRDefault="00DE6E24" w:rsidP="00E95CED">
            <w:pPr>
              <w:ind w:firstLine="96"/>
              <w:jc w:val="center"/>
              <w:rPr>
                <w:szCs w:val="28"/>
              </w:rPr>
            </w:pPr>
            <w:r w:rsidRPr="00CC1AF2">
              <w:rPr>
                <w:szCs w:val="28"/>
              </w:rPr>
              <w:t>A0</w:t>
            </w:r>
          </w:p>
        </w:tc>
        <w:tc>
          <w:tcPr>
            <w:tcW w:w="850" w:type="dxa"/>
            <w:vAlign w:val="center"/>
          </w:tcPr>
          <w:p w14:paraId="64A999EB" w14:textId="77777777" w:rsidR="00DE6E24" w:rsidRPr="00CC1AF2" w:rsidRDefault="00DE6E24" w:rsidP="00E95CED">
            <w:pPr>
              <w:ind w:firstLine="0"/>
              <w:jc w:val="center"/>
              <w:rPr>
                <w:szCs w:val="28"/>
              </w:rPr>
            </w:pPr>
            <w:r w:rsidRPr="00CC1AF2">
              <w:rPr>
                <w:szCs w:val="28"/>
              </w:rPr>
              <w:t>A3</w:t>
            </w:r>
          </w:p>
        </w:tc>
      </w:tr>
      <w:tr w:rsidR="00CC1AF2" w:rsidRPr="00CC1AF2" w14:paraId="78C90F89" w14:textId="77777777" w:rsidTr="00E95CED">
        <w:tc>
          <w:tcPr>
            <w:tcW w:w="565" w:type="dxa"/>
            <w:vAlign w:val="center"/>
          </w:tcPr>
          <w:p w14:paraId="0762726F" w14:textId="77777777" w:rsidR="00DE6E24" w:rsidRPr="00CC1AF2" w:rsidRDefault="00DE6E24" w:rsidP="00E95CED">
            <w:pPr>
              <w:ind w:right="-290" w:hanging="319"/>
              <w:jc w:val="center"/>
              <w:rPr>
                <w:szCs w:val="28"/>
              </w:rPr>
            </w:pPr>
            <w:r w:rsidRPr="00CC1AF2">
              <w:rPr>
                <w:szCs w:val="28"/>
              </w:rPr>
              <w:t>b</w:t>
            </w:r>
          </w:p>
        </w:tc>
        <w:tc>
          <w:tcPr>
            <w:tcW w:w="4681" w:type="dxa"/>
            <w:vAlign w:val="center"/>
          </w:tcPr>
          <w:p w14:paraId="66CCCE1C" w14:textId="77777777" w:rsidR="00DE6E24" w:rsidRPr="00CC1AF2" w:rsidRDefault="00DE6E24" w:rsidP="00E95CED">
            <w:pPr>
              <w:ind w:left="139" w:right="130" w:firstLine="0"/>
              <w:rPr>
                <w:szCs w:val="28"/>
              </w:rPr>
            </w:pPr>
            <w:r w:rsidRPr="00CC1AF2">
              <w:t xml:space="preserve">Bản đồ hiện trạng: Điều kiện tự nhiên, hiện trạng phân bố dân cư và sử dụng đất trong phạm vi quy hoạch; hiện trạng hệ thống hạ tầng xã hội, hạ tầng kỹ thuật cấp quốc gia, cấp vùng, cấp tỉnh trên địa bàn theo quy định tại Phụ lục của Thông tư này. Bản vẽ thể hiện trên nền bản đồ địa hình tỷ lệ 1/10.000 hoặc 1/5.000 </w:t>
            </w:r>
          </w:p>
        </w:tc>
        <w:tc>
          <w:tcPr>
            <w:tcW w:w="2268" w:type="dxa"/>
            <w:vAlign w:val="center"/>
          </w:tcPr>
          <w:p w14:paraId="5A0BF471" w14:textId="77777777" w:rsidR="00DE6E24" w:rsidRPr="00CC1AF2" w:rsidRDefault="00DE6E24" w:rsidP="00E95CED">
            <w:pPr>
              <w:ind w:firstLine="0"/>
              <w:jc w:val="center"/>
              <w:rPr>
                <w:szCs w:val="28"/>
              </w:rPr>
            </w:pPr>
            <w:r w:rsidRPr="00CC1AF2">
              <w:rPr>
                <w:szCs w:val="28"/>
              </w:rPr>
              <w:t xml:space="preserve">1/10.000 hoặc 1/5.000 (đối với khu vực </w:t>
            </w:r>
            <w:r w:rsidRPr="00CC1AF2">
              <w:t>đối với khu vực bố trí chức năng sử dụng đất quy hoạch</w:t>
            </w:r>
            <w:r w:rsidRPr="00CC1AF2">
              <w:rPr>
                <w:szCs w:val="28"/>
              </w:rPr>
              <w:t>)</w:t>
            </w:r>
          </w:p>
        </w:tc>
        <w:tc>
          <w:tcPr>
            <w:tcW w:w="709" w:type="dxa"/>
            <w:vAlign w:val="center"/>
          </w:tcPr>
          <w:p w14:paraId="17AD7EF3" w14:textId="77777777" w:rsidR="00DE6E24" w:rsidRPr="00CC1AF2" w:rsidRDefault="00DE6E24" w:rsidP="00E95CED">
            <w:pPr>
              <w:ind w:firstLine="96"/>
              <w:jc w:val="center"/>
              <w:rPr>
                <w:szCs w:val="28"/>
              </w:rPr>
            </w:pPr>
            <w:r w:rsidRPr="00CC1AF2">
              <w:rPr>
                <w:szCs w:val="28"/>
              </w:rPr>
              <w:t>A0</w:t>
            </w:r>
          </w:p>
        </w:tc>
        <w:tc>
          <w:tcPr>
            <w:tcW w:w="850" w:type="dxa"/>
            <w:vAlign w:val="center"/>
          </w:tcPr>
          <w:p w14:paraId="75EBF954" w14:textId="77777777" w:rsidR="00DE6E24" w:rsidRPr="00CC1AF2" w:rsidRDefault="00DE6E24" w:rsidP="00E95CED">
            <w:pPr>
              <w:ind w:firstLine="0"/>
              <w:jc w:val="center"/>
              <w:rPr>
                <w:szCs w:val="28"/>
              </w:rPr>
            </w:pPr>
            <w:r w:rsidRPr="00CC1AF2">
              <w:rPr>
                <w:szCs w:val="28"/>
              </w:rPr>
              <w:t>A3</w:t>
            </w:r>
          </w:p>
        </w:tc>
      </w:tr>
      <w:tr w:rsidR="00CC1AF2" w:rsidRPr="00CC1AF2" w14:paraId="24225247" w14:textId="77777777" w:rsidTr="00E95CED">
        <w:tc>
          <w:tcPr>
            <w:tcW w:w="565" w:type="dxa"/>
            <w:vAlign w:val="center"/>
          </w:tcPr>
          <w:p w14:paraId="5465FD12" w14:textId="77777777" w:rsidR="00DE6E24" w:rsidRPr="00CC1AF2" w:rsidRDefault="00DE6E24" w:rsidP="00E95CED">
            <w:pPr>
              <w:ind w:right="-290" w:hanging="319"/>
              <w:jc w:val="center"/>
              <w:rPr>
                <w:szCs w:val="28"/>
              </w:rPr>
            </w:pPr>
            <w:r w:rsidRPr="00CC1AF2">
              <w:rPr>
                <w:szCs w:val="28"/>
              </w:rPr>
              <w:t>c</w:t>
            </w:r>
          </w:p>
        </w:tc>
        <w:tc>
          <w:tcPr>
            <w:tcW w:w="4681" w:type="dxa"/>
            <w:vAlign w:val="center"/>
          </w:tcPr>
          <w:p w14:paraId="67AA7095" w14:textId="77777777" w:rsidR="00DE6E24" w:rsidRPr="00CC1AF2" w:rsidRDefault="00DE6E24" w:rsidP="00E95CED">
            <w:pPr>
              <w:ind w:left="139" w:right="130" w:firstLine="0"/>
              <w:rPr>
                <w:szCs w:val="28"/>
              </w:rPr>
            </w:pPr>
            <w:r w:rsidRPr="00CC1AF2">
              <w:rPr>
                <w:szCs w:val="28"/>
              </w:rPr>
              <w:t>Bản đồ định hướng phát triển không gian: Xác định không gian phát triển khu dân cư nông thôn; khu chức năng cấp quốc gia, cấp tỉnh theo quy hoạch vùng, quy hoạch tỉnh và quy hoạch có tính chất kỹ thuật chuyên ngành; khu vực an ninh quốc phòng; khu vực phát triển trung tâm: hành chính, thương mại - dịch vụ, văn hóa, thể dục thể thao, nghiên cứu, đào tạo, y tế từ cấp tỉnh trở lên; vị trí trung tâm xã, trung tâm cụm xã (nếu có); khu vực phát triển nông nghiệp, lâm nghiệp, di tích lịch sử - văn hóa, danh lam thắng cảnh và cơ sở kinh tế - kỹ thuật khác theo quy định.</w:t>
            </w:r>
          </w:p>
        </w:tc>
        <w:tc>
          <w:tcPr>
            <w:tcW w:w="2268" w:type="dxa"/>
            <w:vAlign w:val="center"/>
          </w:tcPr>
          <w:p w14:paraId="10ADE431" w14:textId="77777777" w:rsidR="00DE6E24" w:rsidRPr="00CC1AF2" w:rsidRDefault="00DE6E24" w:rsidP="00E95CED">
            <w:pPr>
              <w:ind w:firstLine="0"/>
              <w:jc w:val="center"/>
              <w:rPr>
                <w:szCs w:val="28"/>
              </w:rPr>
            </w:pPr>
            <w:r w:rsidRPr="00CC1AF2">
              <w:rPr>
                <w:szCs w:val="28"/>
              </w:rPr>
              <w:t xml:space="preserve">1/10.000 hoặc 1/5.000 (đối với khu vực </w:t>
            </w:r>
            <w:r w:rsidRPr="00CC1AF2">
              <w:t>đối với khu vực bố trí chức năng sử dụng đất quy hoạch</w:t>
            </w:r>
            <w:r w:rsidRPr="00CC1AF2">
              <w:rPr>
                <w:szCs w:val="28"/>
              </w:rPr>
              <w:t>)</w:t>
            </w:r>
          </w:p>
        </w:tc>
        <w:tc>
          <w:tcPr>
            <w:tcW w:w="709" w:type="dxa"/>
            <w:vAlign w:val="center"/>
          </w:tcPr>
          <w:p w14:paraId="7A17DA07" w14:textId="77777777" w:rsidR="00DE6E24" w:rsidRPr="00CC1AF2" w:rsidRDefault="00DE6E24" w:rsidP="00E95CED">
            <w:pPr>
              <w:ind w:firstLine="96"/>
              <w:jc w:val="center"/>
              <w:rPr>
                <w:szCs w:val="28"/>
              </w:rPr>
            </w:pPr>
            <w:r w:rsidRPr="00CC1AF2">
              <w:rPr>
                <w:szCs w:val="28"/>
              </w:rPr>
              <w:t>A0</w:t>
            </w:r>
          </w:p>
        </w:tc>
        <w:tc>
          <w:tcPr>
            <w:tcW w:w="850" w:type="dxa"/>
            <w:vAlign w:val="center"/>
          </w:tcPr>
          <w:p w14:paraId="00144186" w14:textId="77777777" w:rsidR="00DE6E24" w:rsidRPr="00CC1AF2" w:rsidRDefault="00DE6E24" w:rsidP="00E95CED">
            <w:pPr>
              <w:ind w:firstLine="0"/>
              <w:jc w:val="center"/>
              <w:rPr>
                <w:szCs w:val="28"/>
              </w:rPr>
            </w:pPr>
            <w:r w:rsidRPr="00CC1AF2">
              <w:rPr>
                <w:szCs w:val="28"/>
              </w:rPr>
              <w:t>A3</w:t>
            </w:r>
          </w:p>
        </w:tc>
      </w:tr>
      <w:tr w:rsidR="00CC1AF2" w:rsidRPr="00CC1AF2" w14:paraId="3888D9D8" w14:textId="77777777" w:rsidTr="00E95CED">
        <w:tc>
          <w:tcPr>
            <w:tcW w:w="565" w:type="dxa"/>
            <w:vAlign w:val="center"/>
          </w:tcPr>
          <w:p w14:paraId="53BB21CB" w14:textId="77777777" w:rsidR="00DE6E24" w:rsidRPr="00CC1AF2" w:rsidRDefault="00DE6E24" w:rsidP="00E95CED">
            <w:pPr>
              <w:ind w:right="-290" w:hanging="319"/>
              <w:jc w:val="center"/>
              <w:rPr>
                <w:szCs w:val="28"/>
              </w:rPr>
            </w:pPr>
            <w:r w:rsidRPr="00CC1AF2">
              <w:rPr>
                <w:szCs w:val="28"/>
              </w:rPr>
              <w:t>d</w:t>
            </w:r>
          </w:p>
        </w:tc>
        <w:tc>
          <w:tcPr>
            <w:tcW w:w="4681" w:type="dxa"/>
            <w:vAlign w:val="center"/>
          </w:tcPr>
          <w:p w14:paraId="4D0C5278" w14:textId="77777777" w:rsidR="00DE6E24" w:rsidRPr="00CC1AF2" w:rsidRDefault="00DE6E24" w:rsidP="00E95CED">
            <w:pPr>
              <w:ind w:left="139" w:right="143" w:firstLine="0"/>
              <w:rPr>
                <w:szCs w:val="28"/>
              </w:rPr>
            </w:pPr>
            <w:r w:rsidRPr="00CC1AF2">
              <w:rPr>
                <w:szCs w:val="28"/>
              </w:rPr>
              <w:t xml:space="preserve">Bản đồ định hướng hạ tầng kỹ thuật: Xác định mạng lưới, vị trí, quy mô các công trình hạ tầng kỹ thuật cấp quốc gia, cấp vùng, cấp tỉnh theo từng </w:t>
            </w:r>
            <w:r w:rsidRPr="00CC1AF2">
              <w:rPr>
                <w:szCs w:val="28"/>
              </w:rPr>
              <w:lastRenderedPageBreak/>
              <w:t>chuyên ngành gồm cao độ nền, giao thông, hệ thống điện, cấp nước, cung cấp năng lượng, thoát nước và xử lý nước thải, quản lý chất thải rắn và nghĩa trang, hạ tầng viễn thông thụ động. Bản vẽ thể hiện trên nền địa hình hiện trạng kết hợp bản đồ định hướng phát triển không gian.</w:t>
            </w:r>
          </w:p>
        </w:tc>
        <w:tc>
          <w:tcPr>
            <w:tcW w:w="2268" w:type="dxa"/>
            <w:vAlign w:val="center"/>
          </w:tcPr>
          <w:p w14:paraId="6CC4AABF" w14:textId="77777777" w:rsidR="00DE6E24" w:rsidRPr="00CC1AF2" w:rsidRDefault="00DE6E24" w:rsidP="00E95CED">
            <w:pPr>
              <w:ind w:firstLine="0"/>
              <w:jc w:val="center"/>
              <w:rPr>
                <w:szCs w:val="28"/>
              </w:rPr>
            </w:pPr>
            <w:r w:rsidRPr="00CC1AF2">
              <w:rPr>
                <w:szCs w:val="28"/>
              </w:rPr>
              <w:lastRenderedPageBreak/>
              <w:t>1/10.000 hoặc 1/5.000</w:t>
            </w:r>
          </w:p>
          <w:p w14:paraId="4FD74378" w14:textId="77777777" w:rsidR="00DE6E24" w:rsidRPr="00CC1AF2" w:rsidRDefault="00DE6E24" w:rsidP="00E95CED">
            <w:pPr>
              <w:ind w:left="139" w:firstLine="0"/>
              <w:jc w:val="center"/>
              <w:rPr>
                <w:szCs w:val="28"/>
              </w:rPr>
            </w:pPr>
            <w:r w:rsidRPr="00CC1AF2">
              <w:t xml:space="preserve">(đối với khu vực </w:t>
            </w:r>
            <w:r w:rsidRPr="00CC1AF2">
              <w:lastRenderedPageBreak/>
              <w:t>bố trí chức năng sử dụng đất quy hoạch)</w:t>
            </w:r>
          </w:p>
          <w:p w14:paraId="10442398" w14:textId="77777777" w:rsidR="00DE6E24" w:rsidRPr="00CC1AF2" w:rsidRDefault="00DE6E24" w:rsidP="00E95CED">
            <w:pPr>
              <w:ind w:firstLine="0"/>
              <w:jc w:val="center"/>
              <w:rPr>
                <w:szCs w:val="28"/>
              </w:rPr>
            </w:pPr>
            <w:r w:rsidRPr="00CC1AF2">
              <w:rPr>
                <w:szCs w:val="28"/>
              </w:rPr>
              <w:t xml:space="preserve"> </w:t>
            </w:r>
          </w:p>
        </w:tc>
        <w:tc>
          <w:tcPr>
            <w:tcW w:w="709" w:type="dxa"/>
            <w:vAlign w:val="center"/>
          </w:tcPr>
          <w:p w14:paraId="21163F42" w14:textId="77777777" w:rsidR="00DE6E24" w:rsidRPr="00CC1AF2" w:rsidRDefault="00DE6E24" w:rsidP="00E95CED">
            <w:pPr>
              <w:ind w:firstLine="96"/>
              <w:jc w:val="center"/>
              <w:rPr>
                <w:szCs w:val="28"/>
              </w:rPr>
            </w:pPr>
            <w:r w:rsidRPr="00CC1AF2">
              <w:rPr>
                <w:szCs w:val="28"/>
              </w:rPr>
              <w:lastRenderedPageBreak/>
              <w:t>A0</w:t>
            </w:r>
          </w:p>
        </w:tc>
        <w:tc>
          <w:tcPr>
            <w:tcW w:w="850" w:type="dxa"/>
            <w:vAlign w:val="center"/>
          </w:tcPr>
          <w:p w14:paraId="6D8593ED" w14:textId="77777777" w:rsidR="00DE6E24" w:rsidRPr="00CC1AF2" w:rsidRDefault="00DE6E24" w:rsidP="00E95CED">
            <w:pPr>
              <w:ind w:firstLine="0"/>
              <w:jc w:val="center"/>
              <w:rPr>
                <w:szCs w:val="28"/>
              </w:rPr>
            </w:pPr>
            <w:r w:rsidRPr="00CC1AF2">
              <w:rPr>
                <w:szCs w:val="28"/>
              </w:rPr>
              <w:t>A3</w:t>
            </w:r>
          </w:p>
        </w:tc>
      </w:tr>
      <w:tr w:rsidR="00CC1AF2" w:rsidRPr="00CC1AF2" w14:paraId="1E9BA136" w14:textId="77777777" w:rsidTr="00E95CED">
        <w:tc>
          <w:tcPr>
            <w:tcW w:w="565" w:type="dxa"/>
            <w:vAlign w:val="center"/>
          </w:tcPr>
          <w:p w14:paraId="7519F8ED" w14:textId="77777777" w:rsidR="00DE6E24" w:rsidRPr="00CC1AF2" w:rsidRDefault="00DE6E24" w:rsidP="00E95CED">
            <w:pPr>
              <w:ind w:left="-303" w:right="-290" w:firstLine="7"/>
              <w:jc w:val="center"/>
              <w:rPr>
                <w:b/>
                <w:bCs/>
                <w:szCs w:val="28"/>
              </w:rPr>
            </w:pPr>
            <w:r w:rsidRPr="00CC1AF2">
              <w:rPr>
                <w:szCs w:val="28"/>
              </w:rPr>
              <w:t>e</w:t>
            </w:r>
          </w:p>
        </w:tc>
        <w:tc>
          <w:tcPr>
            <w:tcW w:w="4681" w:type="dxa"/>
            <w:vAlign w:val="center"/>
          </w:tcPr>
          <w:p w14:paraId="006F848D" w14:textId="77777777" w:rsidR="00DE6E24" w:rsidRPr="00CC1AF2" w:rsidRDefault="00DE6E24" w:rsidP="00E95CED">
            <w:pPr>
              <w:ind w:left="139" w:firstLine="0"/>
              <w:jc w:val="left"/>
              <w:rPr>
                <w:b/>
                <w:bCs/>
                <w:szCs w:val="28"/>
              </w:rPr>
            </w:pPr>
            <w:r w:rsidRPr="00CC1AF2">
              <w:rPr>
                <w:szCs w:val="28"/>
              </w:rPr>
              <w:t xml:space="preserve">Bản đồ sử dụng đất quy hoạch theo các giai đoạn: Vị trí, quy mô, các chỉ tiêu kinh tế - kỹ thuật, chỉ tiêu sử dụng đất quy hoạch theo các giai đoạn phát triển. </w:t>
            </w:r>
          </w:p>
        </w:tc>
        <w:tc>
          <w:tcPr>
            <w:tcW w:w="2268" w:type="dxa"/>
            <w:vAlign w:val="center"/>
          </w:tcPr>
          <w:p w14:paraId="513CD0CA" w14:textId="77777777" w:rsidR="00DE6E24" w:rsidRPr="00CC1AF2" w:rsidRDefault="00DE6E24" w:rsidP="00E95CED">
            <w:pPr>
              <w:ind w:firstLine="0"/>
              <w:jc w:val="center"/>
              <w:rPr>
                <w:szCs w:val="28"/>
              </w:rPr>
            </w:pPr>
            <w:r w:rsidRPr="00CC1AF2">
              <w:rPr>
                <w:szCs w:val="28"/>
              </w:rPr>
              <w:t xml:space="preserve">1/10.000 hoặc 1/5.000 (đối với khu vực </w:t>
            </w:r>
            <w:r w:rsidRPr="00CC1AF2">
              <w:t>đối với khu vực bố trí chức năng sử dụng đất quy hoạch</w:t>
            </w:r>
            <w:r w:rsidRPr="00CC1AF2">
              <w:rPr>
                <w:szCs w:val="28"/>
              </w:rPr>
              <w:t>)</w:t>
            </w:r>
          </w:p>
        </w:tc>
        <w:tc>
          <w:tcPr>
            <w:tcW w:w="709" w:type="dxa"/>
            <w:vAlign w:val="center"/>
          </w:tcPr>
          <w:p w14:paraId="2522BEBC" w14:textId="77777777" w:rsidR="00DE6E24" w:rsidRPr="00CC1AF2" w:rsidRDefault="00DE6E24" w:rsidP="00E95CED">
            <w:pPr>
              <w:ind w:left="424" w:hanging="143"/>
              <w:rPr>
                <w:szCs w:val="28"/>
              </w:rPr>
            </w:pPr>
            <w:r w:rsidRPr="00CC1AF2">
              <w:rPr>
                <w:szCs w:val="28"/>
              </w:rPr>
              <w:t>A0</w:t>
            </w:r>
          </w:p>
        </w:tc>
        <w:tc>
          <w:tcPr>
            <w:tcW w:w="850" w:type="dxa"/>
            <w:vAlign w:val="center"/>
          </w:tcPr>
          <w:p w14:paraId="40FC0013" w14:textId="77777777" w:rsidR="00DE6E24" w:rsidRPr="00CC1AF2" w:rsidRDefault="00DE6E24" w:rsidP="00E95CED">
            <w:pPr>
              <w:ind w:firstLine="0"/>
              <w:jc w:val="center"/>
              <w:rPr>
                <w:szCs w:val="28"/>
              </w:rPr>
            </w:pPr>
            <w:r w:rsidRPr="00CC1AF2">
              <w:rPr>
                <w:szCs w:val="28"/>
              </w:rPr>
              <w:t>A3</w:t>
            </w:r>
          </w:p>
        </w:tc>
      </w:tr>
      <w:tr w:rsidR="00CC1AF2" w:rsidRPr="00CC1AF2" w14:paraId="6E0038A8" w14:textId="77777777" w:rsidTr="00E95CED">
        <w:tc>
          <w:tcPr>
            <w:tcW w:w="565" w:type="dxa"/>
            <w:vAlign w:val="center"/>
          </w:tcPr>
          <w:p w14:paraId="538452F5" w14:textId="77777777" w:rsidR="00DE6E24" w:rsidRPr="00CC1AF2" w:rsidRDefault="00DE6E24" w:rsidP="00E95CED">
            <w:pPr>
              <w:ind w:left="-303" w:right="-290" w:firstLine="7"/>
              <w:jc w:val="center"/>
              <w:rPr>
                <w:b/>
                <w:bCs/>
                <w:szCs w:val="28"/>
              </w:rPr>
            </w:pPr>
            <w:r w:rsidRPr="00CC1AF2">
              <w:rPr>
                <w:b/>
                <w:bCs/>
                <w:szCs w:val="28"/>
              </w:rPr>
              <w:t>2</w:t>
            </w:r>
          </w:p>
        </w:tc>
        <w:tc>
          <w:tcPr>
            <w:tcW w:w="4681" w:type="dxa"/>
            <w:vAlign w:val="center"/>
          </w:tcPr>
          <w:p w14:paraId="166F5FA4" w14:textId="77777777" w:rsidR="00DE6E24" w:rsidRPr="00CC1AF2" w:rsidRDefault="00DE6E24" w:rsidP="00E95CED">
            <w:pPr>
              <w:ind w:left="139" w:firstLine="0"/>
              <w:jc w:val="left"/>
              <w:rPr>
                <w:b/>
                <w:bCs/>
                <w:szCs w:val="28"/>
              </w:rPr>
            </w:pPr>
            <w:r w:rsidRPr="00CC1AF2">
              <w:rPr>
                <w:b/>
                <w:bCs/>
                <w:szCs w:val="28"/>
              </w:rPr>
              <w:t>Phần thuyết minh</w:t>
            </w:r>
          </w:p>
        </w:tc>
        <w:tc>
          <w:tcPr>
            <w:tcW w:w="2268" w:type="dxa"/>
            <w:vAlign w:val="center"/>
          </w:tcPr>
          <w:p w14:paraId="49B4D9DD" w14:textId="77777777" w:rsidR="00DE6E24" w:rsidRPr="00CC1AF2" w:rsidRDefault="00DE6E24" w:rsidP="00E95CED">
            <w:pPr>
              <w:ind w:firstLine="0"/>
              <w:jc w:val="center"/>
              <w:rPr>
                <w:szCs w:val="28"/>
              </w:rPr>
            </w:pPr>
          </w:p>
        </w:tc>
        <w:tc>
          <w:tcPr>
            <w:tcW w:w="709" w:type="dxa"/>
            <w:vAlign w:val="center"/>
          </w:tcPr>
          <w:p w14:paraId="3A16D179" w14:textId="77777777" w:rsidR="00DE6E24" w:rsidRPr="00CC1AF2" w:rsidRDefault="00DE6E24" w:rsidP="00E95CED">
            <w:pPr>
              <w:ind w:left="424" w:hanging="143"/>
              <w:rPr>
                <w:szCs w:val="28"/>
              </w:rPr>
            </w:pPr>
          </w:p>
        </w:tc>
        <w:tc>
          <w:tcPr>
            <w:tcW w:w="850" w:type="dxa"/>
            <w:vAlign w:val="center"/>
          </w:tcPr>
          <w:p w14:paraId="186ECECC" w14:textId="77777777" w:rsidR="00DE6E24" w:rsidRPr="00CC1AF2" w:rsidRDefault="00DE6E24" w:rsidP="00E95CED">
            <w:pPr>
              <w:ind w:left="567" w:firstLine="0"/>
              <w:rPr>
                <w:szCs w:val="28"/>
              </w:rPr>
            </w:pPr>
          </w:p>
        </w:tc>
      </w:tr>
      <w:tr w:rsidR="00CC1AF2" w:rsidRPr="00CC1AF2" w14:paraId="64C0265D" w14:textId="77777777" w:rsidTr="00E95CED">
        <w:tc>
          <w:tcPr>
            <w:tcW w:w="565" w:type="dxa"/>
            <w:vAlign w:val="center"/>
          </w:tcPr>
          <w:p w14:paraId="198A68FD" w14:textId="77777777" w:rsidR="00DE6E24" w:rsidRPr="00CC1AF2" w:rsidRDefault="00DE6E24" w:rsidP="00E95CED">
            <w:pPr>
              <w:ind w:left="-303" w:right="-290" w:firstLine="7"/>
              <w:jc w:val="center"/>
              <w:rPr>
                <w:szCs w:val="28"/>
              </w:rPr>
            </w:pPr>
          </w:p>
          <w:p w14:paraId="6DEA715F" w14:textId="77777777" w:rsidR="00DE6E24" w:rsidRPr="00CC1AF2" w:rsidRDefault="00DE6E24" w:rsidP="00E95CED">
            <w:pPr>
              <w:ind w:left="-303" w:right="-290" w:firstLine="7"/>
              <w:jc w:val="center"/>
              <w:rPr>
                <w:szCs w:val="28"/>
              </w:rPr>
            </w:pPr>
            <w:r w:rsidRPr="00CC1AF2">
              <w:rPr>
                <w:szCs w:val="28"/>
              </w:rPr>
              <w:t>a</w:t>
            </w:r>
          </w:p>
        </w:tc>
        <w:tc>
          <w:tcPr>
            <w:tcW w:w="4681" w:type="dxa"/>
            <w:vAlign w:val="center"/>
          </w:tcPr>
          <w:p w14:paraId="560C43F2" w14:textId="77777777" w:rsidR="00DE6E24" w:rsidRPr="00CC1AF2" w:rsidRDefault="00DE6E24" w:rsidP="00E95CED">
            <w:pPr>
              <w:ind w:left="139" w:right="130" w:firstLine="0"/>
              <w:rPr>
                <w:szCs w:val="28"/>
              </w:rPr>
            </w:pPr>
            <w:r w:rsidRPr="00CC1AF2">
              <w:rPr>
                <w:szCs w:val="28"/>
              </w:rPr>
              <w:t>Thuyết minh tóm tắt, thuyết minh tổng hợp và các văn bản pháp lý có liên quan; kèm theo bản vẽ thu nhỏ trên khổ giấy A3.</w:t>
            </w:r>
          </w:p>
        </w:tc>
        <w:tc>
          <w:tcPr>
            <w:tcW w:w="2268" w:type="dxa"/>
            <w:vAlign w:val="center"/>
          </w:tcPr>
          <w:p w14:paraId="2F976D43" w14:textId="77777777" w:rsidR="00DE6E24" w:rsidRPr="00CC1AF2" w:rsidRDefault="00DE6E24" w:rsidP="00E95CED">
            <w:pPr>
              <w:ind w:firstLine="0"/>
              <w:jc w:val="center"/>
              <w:rPr>
                <w:szCs w:val="28"/>
              </w:rPr>
            </w:pPr>
          </w:p>
          <w:p w14:paraId="5F476EB7" w14:textId="77777777" w:rsidR="00DE6E24" w:rsidRPr="00CC1AF2" w:rsidRDefault="00DE6E24" w:rsidP="00E95CED">
            <w:pPr>
              <w:ind w:firstLine="0"/>
              <w:jc w:val="center"/>
              <w:rPr>
                <w:szCs w:val="28"/>
              </w:rPr>
            </w:pPr>
          </w:p>
        </w:tc>
        <w:tc>
          <w:tcPr>
            <w:tcW w:w="709" w:type="dxa"/>
            <w:vAlign w:val="center"/>
          </w:tcPr>
          <w:p w14:paraId="526F5858" w14:textId="77777777" w:rsidR="00DE6E24" w:rsidRPr="00CC1AF2" w:rsidRDefault="00DE6E24" w:rsidP="00E95CED">
            <w:pPr>
              <w:ind w:firstLine="96"/>
              <w:jc w:val="center"/>
              <w:rPr>
                <w:szCs w:val="28"/>
              </w:rPr>
            </w:pPr>
            <w:r w:rsidRPr="00CC1AF2">
              <w:rPr>
                <w:szCs w:val="28"/>
              </w:rPr>
              <w:t>A4</w:t>
            </w:r>
          </w:p>
        </w:tc>
        <w:tc>
          <w:tcPr>
            <w:tcW w:w="850" w:type="dxa"/>
            <w:vAlign w:val="center"/>
          </w:tcPr>
          <w:p w14:paraId="149CF719" w14:textId="77777777" w:rsidR="00DE6E24" w:rsidRPr="00CC1AF2" w:rsidRDefault="00DE6E24" w:rsidP="00E95CED">
            <w:pPr>
              <w:ind w:left="567" w:firstLine="0"/>
              <w:rPr>
                <w:szCs w:val="28"/>
              </w:rPr>
            </w:pPr>
          </w:p>
        </w:tc>
      </w:tr>
      <w:tr w:rsidR="00CC1AF2" w:rsidRPr="00CC1AF2" w14:paraId="1F217C41" w14:textId="77777777" w:rsidTr="00E95CED">
        <w:tc>
          <w:tcPr>
            <w:tcW w:w="565" w:type="dxa"/>
            <w:vAlign w:val="center"/>
          </w:tcPr>
          <w:p w14:paraId="3A8CA509" w14:textId="77777777" w:rsidR="00DE6E24" w:rsidRPr="00CC1AF2" w:rsidRDefault="00DE6E24" w:rsidP="00E95CED">
            <w:pPr>
              <w:ind w:left="-303" w:right="-290" w:firstLine="7"/>
              <w:jc w:val="center"/>
              <w:rPr>
                <w:szCs w:val="28"/>
              </w:rPr>
            </w:pPr>
            <w:r w:rsidRPr="00CC1AF2">
              <w:rPr>
                <w:szCs w:val="28"/>
              </w:rPr>
              <w:t>b</w:t>
            </w:r>
          </w:p>
        </w:tc>
        <w:tc>
          <w:tcPr>
            <w:tcW w:w="4681" w:type="dxa"/>
            <w:vAlign w:val="center"/>
          </w:tcPr>
          <w:p w14:paraId="40A42FA6" w14:textId="77777777" w:rsidR="00DE6E24" w:rsidRPr="00CC1AF2" w:rsidRDefault="00DE6E24" w:rsidP="00E95CED">
            <w:pPr>
              <w:ind w:left="139" w:right="130" w:firstLine="0"/>
              <w:rPr>
                <w:szCs w:val="28"/>
              </w:rPr>
            </w:pPr>
            <w:r w:rsidRPr="00CC1AF2">
              <w:rPr>
                <w:szCs w:val="28"/>
              </w:rPr>
              <w:t>Dự thảo tờ trình đề nghị thẩm định, phê duyệt quy hoạch; Dự thảo quyết định phê duyệt quy hoạch.</w:t>
            </w:r>
          </w:p>
        </w:tc>
        <w:tc>
          <w:tcPr>
            <w:tcW w:w="2268" w:type="dxa"/>
            <w:vAlign w:val="center"/>
          </w:tcPr>
          <w:p w14:paraId="75C4C3ED" w14:textId="77777777" w:rsidR="00DE6E24" w:rsidRPr="00CC1AF2" w:rsidRDefault="00DE6E24" w:rsidP="00E95CED">
            <w:pPr>
              <w:ind w:firstLine="0"/>
              <w:jc w:val="center"/>
              <w:rPr>
                <w:szCs w:val="28"/>
              </w:rPr>
            </w:pPr>
          </w:p>
        </w:tc>
        <w:tc>
          <w:tcPr>
            <w:tcW w:w="709" w:type="dxa"/>
            <w:vAlign w:val="center"/>
          </w:tcPr>
          <w:p w14:paraId="189D4606" w14:textId="77777777" w:rsidR="00DE6E24" w:rsidRPr="00CC1AF2" w:rsidRDefault="00DE6E24" w:rsidP="00E95CED">
            <w:pPr>
              <w:ind w:firstLine="96"/>
              <w:jc w:val="center"/>
              <w:rPr>
                <w:szCs w:val="28"/>
              </w:rPr>
            </w:pPr>
            <w:r w:rsidRPr="00CC1AF2">
              <w:rPr>
                <w:szCs w:val="28"/>
              </w:rPr>
              <w:t>A4</w:t>
            </w:r>
          </w:p>
        </w:tc>
        <w:tc>
          <w:tcPr>
            <w:tcW w:w="850" w:type="dxa"/>
            <w:vAlign w:val="center"/>
          </w:tcPr>
          <w:p w14:paraId="64940F72" w14:textId="77777777" w:rsidR="00DE6E24" w:rsidRPr="00CC1AF2" w:rsidRDefault="00DE6E24" w:rsidP="00E95CED">
            <w:pPr>
              <w:ind w:left="567" w:firstLine="0"/>
              <w:rPr>
                <w:szCs w:val="28"/>
              </w:rPr>
            </w:pPr>
          </w:p>
        </w:tc>
      </w:tr>
      <w:tr w:rsidR="00CC1AF2" w:rsidRPr="00CC1AF2" w14:paraId="2449A9F1" w14:textId="77777777" w:rsidTr="00E95CED">
        <w:tc>
          <w:tcPr>
            <w:tcW w:w="565" w:type="dxa"/>
            <w:vAlign w:val="center"/>
          </w:tcPr>
          <w:p w14:paraId="12C8B638" w14:textId="390939D9" w:rsidR="00605F35" w:rsidRPr="00CC1AF2" w:rsidRDefault="00605F35" w:rsidP="00605F35">
            <w:pPr>
              <w:ind w:left="-303" w:right="-290" w:firstLine="7"/>
              <w:jc w:val="center"/>
              <w:rPr>
                <w:szCs w:val="28"/>
              </w:rPr>
            </w:pPr>
            <w:r w:rsidRPr="00CC1AF2">
              <w:rPr>
                <w:szCs w:val="28"/>
              </w:rPr>
              <w:t>c</w:t>
            </w:r>
          </w:p>
        </w:tc>
        <w:tc>
          <w:tcPr>
            <w:tcW w:w="4681" w:type="dxa"/>
            <w:vAlign w:val="center"/>
          </w:tcPr>
          <w:p w14:paraId="39034B1A" w14:textId="4E6E75E0" w:rsidR="00605F35" w:rsidRPr="00CC1AF2" w:rsidRDefault="00605F35" w:rsidP="00605F35">
            <w:pPr>
              <w:ind w:left="139" w:right="130" w:firstLine="0"/>
              <w:rPr>
                <w:szCs w:val="28"/>
              </w:rPr>
            </w:pPr>
            <w:r w:rsidRPr="00CC1AF2">
              <w:t>Quy định quản lý theo quy hoạch chung xã được phê duyệt</w:t>
            </w:r>
          </w:p>
        </w:tc>
        <w:tc>
          <w:tcPr>
            <w:tcW w:w="2268" w:type="dxa"/>
            <w:vAlign w:val="center"/>
          </w:tcPr>
          <w:p w14:paraId="4E64E63B" w14:textId="77777777" w:rsidR="00605F35" w:rsidRPr="00CC1AF2" w:rsidRDefault="00605F35" w:rsidP="00605F35">
            <w:pPr>
              <w:ind w:firstLine="0"/>
              <w:jc w:val="center"/>
              <w:rPr>
                <w:szCs w:val="28"/>
              </w:rPr>
            </w:pPr>
          </w:p>
        </w:tc>
        <w:tc>
          <w:tcPr>
            <w:tcW w:w="709" w:type="dxa"/>
            <w:vAlign w:val="center"/>
          </w:tcPr>
          <w:p w14:paraId="0FE151B5" w14:textId="7EAD035D" w:rsidR="00605F35" w:rsidRPr="00CC1AF2" w:rsidRDefault="00605F35" w:rsidP="00605F35">
            <w:pPr>
              <w:ind w:firstLine="96"/>
              <w:jc w:val="center"/>
              <w:rPr>
                <w:szCs w:val="28"/>
              </w:rPr>
            </w:pPr>
            <w:r w:rsidRPr="00CC1AF2">
              <w:rPr>
                <w:szCs w:val="28"/>
              </w:rPr>
              <w:t>A4</w:t>
            </w:r>
          </w:p>
        </w:tc>
        <w:tc>
          <w:tcPr>
            <w:tcW w:w="850" w:type="dxa"/>
            <w:vAlign w:val="center"/>
          </w:tcPr>
          <w:p w14:paraId="52085249" w14:textId="77777777" w:rsidR="00605F35" w:rsidRPr="00CC1AF2" w:rsidRDefault="00605F35" w:rsidP="00605F35">
            <w:pPr>
              <w:ind w:left="567" w:firstLine="0"/>
              <w:rPr>
                <w:szCs w:val="28"/>
              </w:rPr>
            </w:pPr>
          </w:p>
        </w:tc>
      </w:tr>
      <w:tr w:rsidR="00CC1AF2" w:rsidRPr="00CC1AF2" w14:paraId="1F393797" w14:textId="77777777" w:rsidTr="00E95CED">
        <w:tc>
          <w:tcPr>
            <w:tcW w:w="565" w:type="dxa"/>
            <w:vAlign w:val="center"/>
          </w:tcPr>
          <w:p w14:paraId="62A89C68" w14:textId="77777777" w:rsidR="00DE6E24" w:rsidRPr="00CC1AF2" w:rsidRDefault="00DE6E24" w:rsidP="00E95CED">
            <w:pPr>
              <w:ind w:left="-303" w:right="-290" w:firstLine="7"/>
              <w:jc w:val="center"/>
              <w:rPr>
                <w:b/>
                <w:bCs/>
                <w:szCs w:val="28"/>
              </w:rPr>
            </w:pPr>
            <w:r w:rsidRPr="00CC1AF2">
              <w:rPr>
                <w:b/>
                <w:bCs/>
                <w:szCs w:val="28"/>
              </w:rPr>
              <w:t>3</w:t>
            </w:r>
          </w:p>
        </w:tc>
        <w:tc>
          <w:tcPr>
            <w:tcW w:w="4681" w:type="dxa"/>
            <w:vAlign w:val="center"/>
          </w:tcPr>
          <w:p w14:paraId="798536F7" w14:textId="77777777" w:rsidR="00DE6E24" w:rsidRPr="00CC1AF2" w:rsidRDefault="00DE6E24" w:rsidP="00E95CED">
            <w:pPr>
              <w:ind w:left="139" w:firstLine="0"/>
              <w:rPr>
                <w:b/>
                <w:bCs/>
                <w:szCs w:val="28"/>
              </w:rPr>
            </w:pPr>
            <w:r w:rsidRPr="00CC1AF2">
              <w:rPr>
                <w:b/>
                <w:bCs/>
                <w:szCs w:val="28"/>
              </w:rPr>
              <w:t>Lưu trữ hồ sơ quy hoạch</w:t>
            </w:r>
          </w:p>
        </w:tc>
        <w:tc>
          <w:tcPr>
            <w:tcW w:w="2268" w:type="dxa"/>
            <w:vAlign w:val="center"/>
          </w:tcPr>
          <w:p w14:paraId="069AA53C" w14:textId="77777777" w:rsidR="00DE6E24" w:rsidRPr="00CC1AF2" w:rsidRDefault="00DE6E24" w:rsidP="00E95CED">
            <w:pPr>
              <w:ind w:hanging="143"/>
              <w:jc w:val="center"/>
              <w:rPr>
                <w:szCs w:val="28"/>
              </w:rPr>
            </w:pPr>
          </w:p>
        </w:tc>
        <w:tc>
          <w:tcPr>
            <w:tcW w:w="1559" w:type="dxa"/>
            <w:gridSpan w:val="2"/>
            <w:vAlign w:val="center"/>
          </w:tcPr>
          <w:p w14:paraId="75C199E1" w14:textId="77777777" w:rsidR="00DE6E24" w:rsidRPr="00CC1AF2" w:rsidRDefault="00DE6E24" w:rsidP="00E95CED">
            <w:pPr>
              <w:ind w:left="424" w:hanging="143"/>
              <w:rPr>
                <w:szCs w:val="28"/>
              </w:rPr>
            </w:pPr>
          </w:p>
        </w:tc>
      </w:tr>
      <w:tr w:rsidR="00CC1AF2" w:rsidRPr="00CC1AF2" w14:paraId="02E8DEA1" w14:textId="77777777" w:rsidTr="00E95CED">
        <w:tc>
          <w:tcPr>
            <w:tcW w:w="565" w:type="dxa"/>
            <w:vAlign w:val="center"/>
          </w:tcPr>
          <w:p w14:paraId="7116503A" w14:textId="77777777" w:rsidR="00DE6E24" w:rsidRPr="00CC1AF2" w:rsidRDefault="00DE6E24" w:rsidP="00E95CED">
            <w:pPr>
              <w:ind w:left="-303" w:right="-290" w:firstLine="7"/>
              <w:jc w:val="center"/>
              <w:rPr>
                <w:szCs w:val="28"/>
              </w:rPr>
            </w:pPr>
          </w:p>
        </w:tc>
        <w:tc>
          <w:tcPr>
            <w:tcW w:w="4681" w:type="dxa"/>
            <w:vAlign w:val="center"/>
          </w:tcPr>
          <w:p w14:paraId="0010C001" w14:textId="77777777" w:rsidR="00DE6E24" w:rsidRPr="00CC1AF2" w:rsidRDefault="00DE6E24" w:rsidP="00E95CED">
            <w:pPr>
              <w:ind w:left="139" w:right="130" w:firstLine="0"/>
              <w:rPr>
                <w:szCs w:val="28"/>
              </w:rPr>
            </w:pPr>
            <w:r w:rsidRPr="00CC1AF2">
              <w:rPr>
                <w:szCs w:val="28"/>
              </w:rPr>
              <w:t>- Hồ sơ quy hoạch file số được lưu trữ bằng thẻ nhớ hoặc USB.</w:t>
            </w:r>
          </w:p>
          <w:p w14:paraId="1DA28E74" w14:textId="77777777" w:rsidR="00DE6E24" w:rsidRPr="00CC1AF2" w:rsidRDefault="00DE6E24" w:rsidP="00E95CED">
            <w:pPr>
              <w:ind w:left="139" w:right="130" w:firstLine="0"/>
              <w:rPr>
                <w:szCs w:val="28"/>
              </w:rPr>
            </w:pPr>
            <w:r w:rsidRPr="00CC1AF2">
              <w:rPr>
                <w:szCs w:val="28"/>
              </w:rPr>
              <w:t xml:space="preserve">- Hồ sơ bản vẽ quy hoạch: in 3 bộ màu đúng tỷ lệ; in 1 bộ màu A0. </w:t>
            </w:r>
          </w:p>
          <w:p w14:paraId="003FB271" w14:textId="77777777" w:rsidR="00DE6E24" w:rsidRPr="00CC1AF2" w:rsidRDefault="00DE6E24" w:rsidP="00E95CED">
            <w:pPr>
              <w:ind w:left="139" w:right="130" w:firstLine="0"/>
              <w:rPr>
                <w:szCs w:val="28"/>
              </w:rPr>
            </w:pPr>
            <w:r w:rsidRPr="00CC1AF2">
              <w:rPr>
                <w:szCs w:val="28"/>
              </w:rPr>
              <w:t>- Thuyết minh quy hoạch: 3 bộ.</w:t>
            </w:r>
          </w:p>
        </w:tc>
        <w:tc>
          <w:tcPr>
            <w:tcW w:w="2268" w:type="dxa"/>
            <w:vAlign w:val="center"/>
          </w:tcPr>
          <w:p w14:paraId="26AD3FF1" w14:textId="77777777" w:rsidR="00DE6E24" w:rsidRPr="00CC1AF2" w:rsidRDefault="00DE6E24" w:rsidP="00E95CED">
            <w:pPr>
              <w:ind w:hanging="143"/>
              <w:jc w:val="center"/>
              <w:rPr>
                <w:szCs w:val="28"/>
              </w:rPr>
            </w:pPr>
          </w:p>
        </w:tc>
        <w:tc>
          <w:tcPr>
            <w:tcW w:w="1559" w:type="dxa"/>
            <w:gridSpan w:val="2"/>
            <w:vAlign w:val="center"/>
          </w:tcPr>
          <w:p w14:paraId="5F7ABE71" w14:textId="77777777" w:rsidR="00DE6E24" w:rsidRPr="00CC1AF2" w:rsidRDefault="00DE6E24" w:rsidP="00E95CED">
            <w:pPr>
              <w:ind w:left="424" w:hanging="143"/>
              <w:rPr>
                <w:szCs w:val="28"/>
              </w:rPr>
            </w:pPr>
          </w:p>
        </w:tc>
      </w:tr>
    </w:tbl>
    <w:p w14:paraId="0C9CCF5D" w14:textId="497C5A69" w:rsidR="002D46C6" w:rsidRPr="00CC1AF2" w:rsidRDefault="002D46C6" w:rsidP="008E74B5">
      <w:pPr>
        <w:pStyle w:val="AA11"/>
      </w:pPr>
      <w:bookmarkStart w:id="174" w:name="_Toc208170190"/>
      <w:bookmarkStart w:id="175" w:name="_Toc221356176"/>
      <w:bookmarkEnd w:id="172"/>
      <w:bookmarkEnd w:id="173"/>
      <w:r w:rsidRPr="00CC1AF2">
        <w:t>Kinh phí thực hiện</w:t>
      </w:r>
      <w:bookmarkEnd w:id="174"/>
      <w:bookmarkEnd w:id="175"/>
    </w:p>
    <w:tbl>
      <w:tblPr>
        <w:tblW w:w="9332" w:type="dxa"/>
        <w:tblInd w:w="-5" w:type="dxa"/>
        <w:tblLayout w:type="fixed"/>
        <w:tblLook w:val="04A0" w:firstRow="1" w:lastRow="0" w:firstColumn="1" w:lastColumn="0" w:noHBand="0" w:noVBand="1"/>
      </w:tblPr>
      <w:tblGrid>
        <w:gridCol w:w="9077"/>
        <w:gridCol w:w="255"/>
      </w:tblGrid>
      <w:tr w:rsidR="00CC1AF2" w:rsidRPr="00CC1AF2" w14:paraId="738FF916" w14:textId="77777777" w:rsidTr="00B82229">
        <w:trPr>
          <w:trHeight w:val="276"/>
        </w:trPr>
        <w:tc>
          <w:tcPr>
            <w:tcW w:w="9077" w:type="dxa"/>
            <w:noWrap/>
            <w:vAlign w:val="center"/>
            <w:hideMark/>
          </w:tcPr>
          <w:p w14:paraId="3F278853" w14:textId="65A2CBFD" w:rsidR="002D46C6" w:rsidRPr="00CC1AF2" w:rsidRDefault="002D46C6" w:rsidP="008E74B5">
            <w:pPr>
              <w:pStyle w:val="AA1111"/>
              <w:rPr>
                <w:lang w:eastAsia="vi-VN"/>
              </w:rPr>
            </w:pPr>
            <w:r w:rsidRPr="00CC1AF2">
              <w:rPr>
                <w:lang w:eastAsia="vi-VN"/>
              </w:rPr>
              <w:t>Căn cứ để lập dự toán:</w:t>
            </w:r>
          </w:p>
        </w:tc>
        <w:tc>
          <w:tcPr>
            <w:tcW w:w="255" w:type="dxa"/>
            <w:vAlign w:val="center"/>
            <w:hideMark/>
          </w:tcPr>
          <w:p w14:paraId="6AA5BEA7" w14:textId="77777777" w:rsidR="002D46C6" w:rsidRPr="00CC1AF2" w:rsidRDefault="002D46C6" w:rsidP="009D7399">
            <w:pPr>
              <w:spacing w:after="0"/>
              <w:ind w:firstLine="0"/>
              <w:jc w:val="left"/>
              <w:rPr>
                <w:rFonts w:eastAsia="Times New Roman"/>
                <w:szCs w:val="28"/>
                <w:lang w:val="vi-VN" w:eastAsia="vi-VN"/>
              </w:rPr>
            </w:pPr>
          </w:p>
        </w:tc>
      </w:tr>
      <w:tr w:rsidR="00CC1AF2" w:rsidRPr="00CC1AF2" w14:paraId="065C5031" w14:textId="77777777" w:rsidTr="00E95CED">
        <w:trPr>
          <w:trHeight w:val="570"/>
        </w:trPr>
        <w:tc>
          <w:tcPr>
            <w:tcW w:w="9077" w:type="dxa"/>
            <w:vAlign w:val="center"/>
            <w:hideMark/>
          </w:tcPr>
          <w:p w14:paraId="682E23FE" w14:textId="0F3BE079" w:rsidR="00DE6E24" w:rsidRPr="00CC1AF2" w:rsidRDefault="00DE6E24" w:rsidP="00DE6E24">
            <w:pPr>
              <w:numPr>
                <w:ilvl w:val="0"/>
                <w:numId w:val="15"/>
              </w:numPr>
              <w:ind w:left="0" w:firstLine="567"/>
              <w:rPr>
                <w:rFonts w:eastAsia="Times New Roman"/>
                <w:szCs w:val="28"/>
                <w:lang w:val="vi-VN" w:eastAsia="vi-VN"/>
              </w:rPr>
            </w:pPr>
            <w:r w:rsidRPr="00CC1AF2">
              <w:rPr>
                <w:rFonts w:eastAsia="Times New Roman"/>
                <w:szCs w:val="28"/>
                <w:lang w:val="vi-VN" w:eastAsia="vi-VN"/>
              </w:rPr>
              <w:t>Nghị định số  178/2025/NĐ-CP ngày 01/7/2025 quy định chi tiết một số điều của Luật quy hoạch đô thị và nông thôn</w:t>
            </w:r>
          </w:p>
        </w:tc>
        <w:tc>
          <w:tcPr>
            <w:tcW w:w="255" w:type="dxa"/>
            <w:vAlign w:val="center"/>
            <w:hideMark/>
          </w:tcPr>
          <w:p w14:paraId="4D27AE73" w14:textId="77777777" w:rsidR="00DE6E24" w:rsidRPr="00CC1AF2" w:rsidRDefault="00DE6E24" w:rsidP="00DE6E24">
            <w:pPr>
              <w:spacing w:after="0"/>
              <w:ind w:firstLine="0"/>
              <w:jc w:val="left"/>
              <w:rPr>
                <w:rFonts w:eastAsia="Times New Roman"/>
                <w:szCs w:val="28"/>
                <w:lang w:val="vi-VN" w:eastAsia="vi-VN"/>
              </w:rPr>
            </w:pPr>
          </w:p>
        </w:tc>
      </w:tr>
      <w:tr w:rsidR="00CC1AF2" w:rsidRPr="00CC1AF2" w14:paraId="1577420F" w14:textId="77777777" w:rsidTr="00E95CED">
        <w:trPr>
          <w:trHeight w:val="585"/>
        </w:trPr>
        <w:tc>
          <w:tcPr>
            <w:tcW w:w="9077" w:type="dxa"/>
            <w:vAlign w:val="center"/>
            <w:hideMark/>
          </w:tcPr>
          <w:p w14:paraId="1E7D162F" w14:textId="31D6C819" w:rsidR="00DE6E24" w:rsidRPr="00CC1AF2" w:rsidRDefault="00DE6E24" w:rsidP="00DE6E24">
            <w:pPr>
              <w:numPr>
                <w:ilvl w:val="0"/>
                <w:numId w:val="15"/>
              </w:numPr>
              <w:ind w:left="0" w:firstLine="567"/>
              <w:rPr>
                <w:rFonts w:eastAsia="Times New Roman"/>
                <w:szCs w:val="28"/>
                <w:lang w:val="vi-VN" w:eastAsia="vi-VN"/>
              </w:rPr>
            </w:pPr>
            <w:r w:rsidRPr="00CC1AF2">
              <w:rPr>
                <w:rFonts w:eastAsia="Times New Roman"/>
                <w:szCs w:val="28"/>
                <w:lang w:val="vi-VN" w:eastAsia="vi-VN"/>
              </w:rPr>
              <w:lastRenderedPageBreak/>
              <w:t xml:space="preserve">Thông tư 16/2025/TT-BXD ngày 30/6/2025 của Bộ Xây dựng Quy định chi tiết một số điều của Luật Quy hoạch đô thị và nông thôn. </w:t>
            </w:r>
            <w:r w:rsidRPr="00CC1AF2">
              <w:rPr>
                <w:rFonts w:eastAsia="Times New Roman"/>
                <w:szCs w:val="28"/>
                <w:lang w:val="sv-SE"/>
              </w:rPr>
              <w:t>Thông tư số 43/2025/TT-BXD ngày 09/12/2025 Sửa đổi, bổ sung một số điều của Thông tư số 16/2025/TT-BXD ngày 30/6/2025 của Bộ trưởng Bộ Xây dựng quy định chi tiết một số điều của Luật Quy hoạch đô thị và nông thôn;</w:t>
            </w:r>
          </w:p>
        </w:tc>
        <w:tc>
          <w:tcPr>
            <w:tcW w:w="255" w:type="dxa"/>
            <w:vAlign w:val="center"/>
            <w:hideMark/>
          </w:tcPr>
          <w:p w14:paraId="3FC8CD42" w14:textId="77777777" w:rsidR="00DE6E24" w:rsidRPr="00CC1AF2" w:rsidRDefault="00DE6E24" w:rsidP="00DE6E24">
            <w:pPr>
              <w:spacing w:after="0"/>
              <w:ind w:firstLine="0"/>
              <w:jc w:val="left"/>
              <w:rPr>
                <w:rFonts w:eastAsia="Times New Roman"/>
                <w:szCs w:val="28"/>
                <w:lang w:val="vi-VN" w:eastAsia="vi-VN"/>
              </w:rPr>
            </w:pPr>
          </w:p>
        </w:tc>
      </w:tr>
      <w:tr w:rsidR="00CC1AF2" w:rsidRPr="00CC1AF2" w14:paraId="4D4E9419" w14:textId="77777777" w:rsidTr="00E95CED">
        <w:trPr>
          <w:trHeight w:val="585"/>
        </w:trPr>
        <w:tc>
          <w:tcPr>
            <w:tcW w:w="9077" w:type="dxa"/>
            <w:vAlign w:val="center"/>
            <w:hideMark/>
          </w:tcPr>
          <w:p w14:paraId="1B2DEE34" w14:textId="4EC8354C" w:rsidR="00DE6E24" w:rsidRPr="00CC1AF2" w:rsidRDefault="00DE6E24" w:rsidP="00DE6E24">
            <w:pPr>
              <w:numPr>
                <w:ilvl w:val="0"/>
                <w:numId w:val="15"/>
              </w:numPr>
              <w:ind w:left="0" w:firstLine="567"/>
              <w:rPr>
                <w:rFonts w:eastAsia="Times New Roman"/>
                <w:szCs w:val="28"/>
                <w:lang w:val="vi-VN" w:eastAsia="vi-VN"/>
              </w:rPr>
            </w:pPr>
            <w:r w:rsidRPr="00CC1AF2">
              <w:rPr>
                <w:rFonts w:eastAsia="Times New Roman"/>
                <w:szCs w:val="28"/>
                <w:lang w:val="vi-VN" w:eastAsia="vi-VN"/>
              </w:rPr>
              <w:t>Thông tư số 17/2025/TT-BXD ngày 30 tháng 6  năm 2025 của Bộ Xây dựng Ban hành định mức, phương pháp lập và quản lý chi phí cho hoạt động quy hoạch đô thị và nông thôn</w:t>
            </w:r>
          </w:p>
        </w:tc>
        <w:tc>
          <w:tcPr>
            <w:tcW w:w="255" w:type="dxa"/>
            <w:vAlign w:val="center"/>
            <w:hideMark/>
          </w:tcPr>
          <w:p w14:paraId="4C17EF92" w14:textId="77777777" w:rsidR="00DE6E24" w:rsidRPr="00CC1AF2" w:rsidRDefault="00DE6E24" w:rsidP="00DE6E24">
            <w:pPr>
              <w:spacing w:after="0"/>
              <w:ind w:firstLine="0"/>
              <w:jc w:val="left"/>
              <w:rPr>
                <w:rFonts w:eastAsia="Times New Roman"/>
                <w:szCs w:val="28"/>
                <w:lang w:val="vi-VN" w:eastAsia="vi-VN"/>
              </w:rPr>
            </w:pPr>
          </w:p>
        </w:tc>
      </w:tr>
      <w:tr w:rsidR="00CC1AF2" w:rsidRPr="00CC1AF2" w14:paraId="45BEC9D3" w14:textId="77777777" w:rsidTr="00E95CED">
        <w:trPr>
          <w:trHeight w:val="600"/>
        </w:trPr>
        <w:tc>
          <w:tcPr>
            <w:tcW w:w="9077" w:type="dxa"/>
            <w:vAlign w:val="center"/>
            <w:hideMark/>
          </w:tcPr>
          <w:p w14:paraId="5A9457AD" w14:textId="43F614CD" w:rsidR="00DE6E24" w:rsidRPr="00CC1AF2" w:rsidRDefault="00DE6E24" w:rsidP="00DE6E24">
            <w:pPr>
              <w:numPr>
                <w:ilvl w:val="0"/>
                <w:numId w:val="15"/>
              </w:numPr>
              <w:ind w:left="0" w:firstLine="567"/>
              <w:rPr>
                <w:rFonts w:eastAsia="Times New Roman"/>
                <w:szCs w:val="28"/>
                <w:lang w:val="vi-VN" w:eastAsia="vi-VN"/>
              </w:rPr>
            </w:pPr>
            <w:r w:rsidRPr="00CC1AF2">
              <w:rPr>
                <w:rFonts w:eastAsia="Times New Roman"/>
                <w:szCs w:val="28"/>
                <w:lang w:val="vi-VN" w:eastAsia="vi-VN"/>
              </w:rPr>
              <w:t>Thông tư số  35/2023/TT-BTC ngày 31 tháng 05  năm 2023  của Bộ Tài chính  quy định mức thu, chế độ thu, nộp, quản lý và sử dụng phí thẩm định các đồ án quy hoạch.</w:t>
            </w:r>
          </w:p>
        </w:tc>
        <w:tc>
          <w:tcPr>
            <w:tcW w:w="255" w:type="dxa"/>
            <w:vAlign w:val="center"/>
            <w:hideMark/>
          </w:tcPr>
          <w:p w14:paraId="07F46476" w14:textId="77777777" w:rsidR="00DE6E24" w:rsidRPr="00CC1AF2" w:rsidRDefault="00DE6E24" w:rsidP="00DE6E24">
            <w:pPr>
              <w:spacing w:after="0"/>
              <w:ind w:firstLine="0"/>
              <w:jc w:val="left"/>
              <w:rPr>
                <w:rFonts w:eastAsia="Times New Roman"/>
                <w:szCs w:val="28"/>
                <w:lang w:val="vi-VN" w:eastAsia="vi-VN"/>
              </w:rPr>
            </w:pPr>
          </w:p>
        </w:tc>
      </w:tr>
      <w:tr w:rsidR="00CC1AF2" w:rsidRPr="00CC1AF2" w14:paraId="75650009" w14:textId="77777777" w:rsidTr="00E95CED">
        <w:trPr>
          <w:trHeight w:val="600"/>
        </w:trPr>
        <w:tc>
          <w:tcPr>
            <w:tcW w:w="9077" w:type="dxa"/>
            <w:vAlign w:val="center"/>
            <w:hideMark/>
          </w:tcPr>
          <w:p w14:paraId="43517E04" w14:textId="63E0ABC5" w:rsidR="00DE6E24" w:rsidRPr="00CC1AF2" w:rsidRDefault="00DE6E24" w:rsidP="00DE6E24">
            <w:pPr>
              <w:numPr>
                <w:ilvl w:val="0"/>
                <w:numId w:val="15"/>
              </w:numPr>
              <w:ind w:left="0" w:firstLine="567"/>
              <w:rPr>
                <w:rFonts w:eastAsia="Times New Roman"/>
                <w:szCs w:val="28"/>
                <w:lang w:val="vi-VN" w:eastAsia="vi-VN"/>
              </w:rPr>
            </w:pPr>
            <w:r w:rsidRPr="00CC1AF2">
              <w:rPr>
                <w:rFonts w:eastAsia="Times New Roman"/>
                <w:szCs w:val="28"/>
                <w:lang w:val="vi-VN" w:eastAsia="vi-VN"/>
              </w:rPr>
              <w:t xml:space="preserve">Nghị định 214/2025/NĐ-CP ngày 27/2/2024 quy định chi tiết một số điều và biện pháp thi hành Luật Đấu thầu về lựa chọn nhà thầu; Thông tư 12/2021/TT-BXD ngày 31/8/2021 Ban hành định mức xây dựng </w:t>
            </w:r>
          </w:p>
        </w:tc>
        <w:tc>
          <w:tcPr>
            <w:tcW w:w="255" w:type="dxa"/>
            <w:vAlign w:val="center"/>
            <w:hideMark/>
          </w:tcPr>
          <w:p w14:paraId="285C3B8B" w14:textId="77777777" w:rsidR="00DE6E24" w:rsidRPr="00CC1AF2" w:rsidRDefault="00DE6E24" w:rsidP="00DE6E24">
            <w:pPr>
              <w:spacing w:after="0"/>
              <w:ind w:firstLine="0"/>
              <w:jc w:val="left"/>
              <w:rPr>
                <w:rFonts w:eastAsia="Times New Roman"/>
                <w:szCs w:val="28"/>
                <w:lang w:val="vi-VN" w:eastAsia="vi-VN"/>
              </w:rPr>
            </w:pPr>
          </w:p>
        </w:tc>
      </w:tr>
      <w:tr w:rsidR="00CC1AF2" w:rsidRPr="00CC1AF2" w14:paraId="4C685EDE" w14:textId="77777777" w:rsidTr="00B82229">
        <w:trPr>
          <w:trHeight w:val="276"/>
        </w:trPr>
        <w:tc>
          <w:tcPr>
            <w:tcW w:w="9077" w:type="dxa"/>
            <w:noWrap/>
            <w:vAlign w:val="center"/>
            <w:hideMark/>
          </w:tcPr>
          <w:p w14:paraId="018DAF51" w14:textId="77777777" w:rsidR="002D46C6" w:rsidRDefault="002D46C6" w:rsidP="008E74B5">
            <w:pPr>
              <w:pStyle w:val="AA1111"/>
              <w:rPr>
                <w:lang w:eastAsia="vi-VN"/>
              </w:rPr>
            </w:pPr>
            <w:r w:rsidRPr="00CC1AF2">
              <w:rPr>
                <w:lang w:eastAsia="vi-VN"/>
              </w:rPr>
              <w:t>Dự toán chi tiết</w:t>
            </w:r>
          </w:p>
          <w:p w14:paraId="6A773FB5" w14:textId="1948B83D" w:rsidR="008D2637" w:rsidRPr="003F0EB0" w:rsidRDefault="008D2637" w:rsidP="008D2637">
            <w:pPr>
              <w:pStyle w:val="BodyText"/>
              <w:spacing w:before="0" w:after="0"/>
              <w:ind w:firstLine="720"/>
              <w:rPr>
                <w:szCs w:val="28"/>
              </w:rPr>
            </w:pPr>
            <w:bookmarkStart w:id="176" w:name="_Toc11483115"/>
            <w:bookmarkStart w:id="177" w:name="_Toc11483374"/>
            <w:r w:rsidRPr="003F0EB0">
              <w:rPr>
                <w:szCs w:val="28"/>
              </w:rPr>
              <w:t>Dự toán kinh phí lập, thẩm định và phê duyệt nhiệm vụ; đồ án Quy hoạch chung xã Mù Cả, tỉnh Lai Châu đến năm 2045, thực hiện theo Thông tư 17/2025/TT-BXD ngày 30/06/2025 của Bộ Xây dựng: Ban hành định mức, phương pháp lập và quản lý chi phí cho hoạt động quy hoạch đô thị và nông thôn.</w:t>
            </w:r>
          </w:p>
          <w:p w14:paraId="7BD3F444" w14:textId="5E29207B" w:rsidR="008D2637" w:rsidRPr="003F0EB0" w:rsidRDefault="008D2637" w:rsidP="008D2637">
            <w:pPr>
              <w:rPr>
                <w:rFonts w:eastAsia="Times New Roman"/>
                <w:i/>
                <w:iCs/>
                <w:szCs w:val="28"/>
                <w:lang w:val="it-IT"/>
              </w:rPr>
            </w:pPr>
            <w:r w:rsidRPr="003F0EB0">
              <w:rPr>
                <w:rFonts w:eastAsia="Times New Roman"/>
                <w:szCs w:val="28"/>
                <w:lang w:val="it-IT"/>
              </w:rPr>
              <w:t xml:space="preserve">- Tổng chi phí lập quy hoạch: </w:t>
            </w:r>
            <w:r w:rsidRPr="003F0EB0">
              <w:rPr>
                <w:rFonts w:eastAsia="Times New Roman"/>
                <w:b/>
                <w:szCs w:val="28"/>
                <w:lang w:val="it-IT"/>
              </w:rPr>
              <w:t xml:space="preserve"> </w:t>
            </w:r>
            <w:r w:rsidR="00DA54B7" w:rsidRPr="003F0EB0">
              <w:rPr>
                <w:rFonts w:eastAsia="Times New Roman"/>
                <w:b/>
                <w:szCs w:val="28"/>
                <w:lang w:val="it-IT"/>
              </w:rPr>
              <w:t xml:space="preserve">648.146.000 </w:t>
            </w:r>
            <w:r w:rsidRPr="003F0EB0">
              <w:rPr>
                <w:rFonts w:eastAsia="Times New Roman"/>
                <w:szCs w:val="28"/>
                <w:lang w:val="it-IT"/>
              </w:rPr>
              <w:t xml:space="preserve">đồng. </w:t>
            </w:r>
            <w:r w:rsidRPr="003F0EB0">
              <w:rPr>
                <w:rFonts w:eastAsia="Times New Roman"/>
                <w:i/>
                <w:iCs/>
                <w:szCs w:val="28"/>
                <w:lang w:val="it-IT"/>
              </w:rPr>
              <w:t>(Chi tiết có phụ lục kèm theo)</w:t>
            </w:r>
            <w:r w:rsidR="009E569F" w:rsidRPr="003F0EB0">
              <w:rPr>
                <w:rFonts w:eastAsia="Times New Roman"/>
                <w:i/>
                <w:iCs/>
                <w:szCs w:val="28"/>
                <w:lang w:val="it-IT"/>
              </w:rPr>
              <w:t>.</w:t>
            </w:r>
          </w:p>
          <w:p w14:paraId="3EBF507B" w14:textId="4CE2271B" w:rsidR="00FF1208" w:rsidRPr="008D2637" w:rsidRDefault="008D2637" w:rsidP="008D2637">
            <w:pPr>
              <w:rPr>
                <w:rFonts w:eastAsia="Times New Roman"/>
                <w:color w:val="0070C0"/>
                <w:szCs w:val="28"/>
                <w:lang w:val="it-IT"/>
              </w:rPr>
            </w:pPr>
            <w:r w:rsidRPr="003F0EB0">
              <w:rPr>
                <w:rFonts w:eastAsia="Times New Roman"/>
                <w:szCs w:val="28"/>
                <w:lang w:val="it-IT"/>
              </w:rPr>
              <w:t>- Nguồn vốn thực hiện quy hoạch: Ngân sách nhà nước.</w:t>
            </w:r>
            <w:bookmarkEnd w:id="176"/>
            <w:bookmarkEnd w:id="177"/>
          </w:p>
        </w:tc>
        <w:tc>
          <w:tcPr>
            <w:tcW w:w="255" w:type="dxa"/>
            <w:vAlign w:val="center"/>
            <w:hideMark/>
          </w:tcPr>
          <w:p w14:paraId="4C7F5839" w14:textId="77777777" w:rsidR="002D46C6" w:rsidRPr="00CC1AF2" w:rsidRDefault="002D46C6" w:rsidP="009D7399">
            <w:pPr>
              <w:spacing w:after="0"/>
              <w:ind w:firstLine="0"/>
              <w:jc w:val="left"/>
              <w:rPr>
                <w:rFonts w:eastAsia="Times New Roman"/>
                <w:szCs w:val="28"/>
                <w:lang w:val="vi-VN" w:eastAsia="vi-VN"/>
              </w:rPr>
            </w:pPr>
          </w:p>
        </w:tc>
      </w:tr>
    </w:tbl>
    <w:p w14:paraId="202C5879" w14:textId="77777777" w:rsidR="002D46C6" w:rsidRPr="00CC1AF2" w:rsidRDefault="002D46C6" w:rsidP="008E74B5">
      <w:pPr>
        <w:pStyle w:val="AA11"/>
      </w:pPr>
      <w:bookmarkStart w:id="178" w:name="_Toc208170191"/>
      <w:bookmarkStart w:id="179" w:name="_Toc221356177"/>
      <w:r w:rsidRPr="00CC1AF2">
        <w:t>Kế hoạch và tiến độ thực hiện</w:t>
      </w:r>
      <w:bookmarkEnd w:id="178"/>
      <w:bookmarkEnd w:id="179"/>
    </w:p>
    <w:p w14:paraId="604ACF74" w14:textId="31C86DD0" w:rsidR="002D46C6" w:rsidRPr="00CC1AF2" w:rsidRDefault="002D46C6" w:rsidP="008E74B5">
      <w:pPr>
        <w:pStyle w:val="AA1111"/>
      </w:pPr>
      <w:bookmarkStart w:id="180" w:name="_Toc207090885"/>
      <w:bookmarkStart w:id="181" w:name="_Toc207269856"/>
      <w:bookmarkStart w:id="182" w:name="_Toc207269990"/>
      <w:r w:rsidRPr="00CC1AF2">
        <w:t>Tiến độ thực hiện</w:t>
      </w:r>
      <w:bookmarkEnd w:id="180"/>
      <w:bookmarkEnd w:id="181"/>
      <w:bookmarkEnd w:id="182"/>
    </w:p>
    <w:p w14:paraId="31058981" w14:textId="059D74F9" w:rsidR="002D46C6" w:rsidRPr="00CC1AF2" w:rsidRDefault="002D46C6" w:rsidP="002D46C6">
      <w:pPr>
        <w:ind w:firstLine="720"/>
        <w:rPr>
          <w:rFonts w:eastAsia="Times New Roman"/>
          <w:szCs w:val="28"/>
          <w:lang w:val="nl-NL"/>
        </w:rPr>
      </w:pPr>
      <w:bookmarkStart w:id="183" w:name="_Hlk177556480"/>
      <w:r w:rsidRPr="00CC1AF2">
        <w:rPr>
          <w:szCs w:val="28"/>
          <w:lang w:val="nl-NL"/>
        </w:rPr>
        <w:t xml:space="preserve"> </w:t>
      </w:r>
      <w:r w:rsidRPr="00CC1AF2">
        <w:rPr>
          <w:rFonts w:eastAsia="Times New Roman"/>
          <w:szCs w:val="28"/>
          <w:lang w:val="nl-NL"/>
        </w:rPr>
        <w:t xml:space="preserve">- Lập “Nhiệm vụ Quy hoạch chung xã </w:t>
      </w:r>
      <w:r w:rsidR="00E4436F" w:rsidRPr="00CC1AF2">
        <w:rPr>
          <w:rFonts w:eastAsia="Times New Roman"/>
          <w:szCs w:val="28"/>
          <w:lang w:val="nl-NL"/>
        </w:rPr>
        <w:t>Mù Cả</w:t>
      </w:r>
      <w:r w:rsidRPr="00CC1AF2">
        <w:rPr>
          <w:rFonts w:eastAsia="Times New Roman"/>
          <w:szCs w:val="28"/>
          <w:lang w:val="nl-NL"/>
        </w:rPr>
        <w:t>, tỉnh Lai Châu đến năm 204</w:t>
      </w:r>
      <w:r w:rsidR="00210CA3" w:rsidRPr="00CC1AF2">
        <w:rPr>
          <w:rFonts w:eastAsia="Times New Roman"/>
          <w:szCs w:val="28"/>
          <w:lang w:val="nl-NL"/>
        </w:rPr>
        <w:t>5</w:t>
      </w:r>
      <w:r w:rsidRPr="00CC1AF2">
        <w:rPr>
          <w:rFonts w:eastAsia="Times New Roman"/>
          <w:szCs w:val="28"/>
          <w:lang w:val="nl-NL"/>
        </w:rPr>
        <w:t>”</w:t>
      </w:r>
      <w:r w:rsidR="00E95CED" w:rsidRPr="00CC1AF2">
        <w:rPr>
          <w:rFonts w:eastAsia="Times New Roman"/>
          <w:szCs w:val="28"/>
          <w:lang w:val="nl-NL"/>
        </w:rPr>
        <w:t xml:space="preserve"> </w:t>
      </w:r>
      <w:r w:rsidR="00E95CED" w:rsidRPr="00CC1AF2">
        <w:rPr>
          <w:szCs w:val="28"/>
          <w:lang w:val="nl-NL"/>
        </w:rPr>
        <w:t xml:space="preserve">trình Sở Xây dựng trước </w:t>
      </w:r>
      <w:r w:rsidRPr="00CC1AF2">
        <w:rPr>
          <w:rFonts w:eastAsia="Times New Roman"/>
          <w:szCs w:val="28"/>
          <w:lang w:val="nl-NL"/>
        </w:rPr>
        <w:t>30/</w:t>
      </w:r>
      <w:r w:rsidR="00841AF2" w:rsidRPr="00CC1AF2">
        <w:rPr>
          <w:rFonts w:eastAsia="Times New Roman"/>
          <w:szCs w:val="28"/>
          <w:lang w:val="nl-NL"/>
        </w:rPr>
        <w:t>12</w:t>
      </w:r>
      <w:r w:rsidRPr="00CC1AF2">
        <w:rPr>
          <w:rFonts w:eastAsia="Times New Roman"/>
          <w:szCs w:val="28"/>
          <w:lang w:val="nl-NL"/>
        </w:rPr>
        <w:t xml:space="preserve">/2025. </w:t>
      </w:r>
    </w:p>
    <w:p w14:paraId="3C78F713" w14:textId="68B7768B" w:rsidR="002D46C6" w:rsidRPr="00CC1AF2" w:rsidRDefault="002D46C6" w:rsidP="002D46C6">
      <w:pPr>
        <w:ind w:firstLine="720"/>
        <w:rPr>
          <w:rFonts w:eastAsia="Times New Roman"/>
          <w:szCs w:val="28"/>
          <w:lang w:val="nl-NL"/>
        </w:rPr>
      </w:pPr>
      <w:r w:rsidRPr="00CC1AF2">
        <w:rPr>
          <w:rFonts w:eastAsia="Times New Roman"/>
          <w:szCs w:val="28"/>
          <w:lang w:val="nl-NL"/>
        </w:rPr>
        <w:t xml:space="preserve">- Lập “Đồ án Quy hoạch chung xã </w:t>
      </w:r>
      <w:r w:rsidR="00E4436F" w:rsidRPr="00CC1AF2">
        <w:rPr>
          <w:rFonts w:eastAsia="Times New Roman"/>
          <w:szCs w:val="28"/>
          <w:lang w:val="nl-NL"/>
        </w:rPr>
        <w:t>Mù Cả</w:t>
      </w:r>
      <w:r w:rsidRPr="00CC1AF2">
        <w:rPr>
          <w:rFonts w:eastAsia="Times New Roman"/>
          <w:szCs w:val="28"/>
          <w:lang w:val="nl-NL"/>
        </w:rPr>
        <w:t>, tỉnh Lai Châu đến năm 204</w:t>
      </w:r>
      <w:r w:rsidR="00210CA3" w:rsidRPr="00CC1AF2">
        <w:rPr>
          <w:rFonts w:eastAsia="Times New Roman"/>
          <w:szCs w:val="28"/>
          <w:lang w:val="nl-NL"/>
        </w:rPr>
        <w:t>5</w:t>
      </w:r>
      <w:r w:rsidRPr="00CC1AF2">
        <w:rPr>
          <w:rFonts w:eastAsia="Times New Roman"/>
          <w:szCs w:val="28"/>
          <w:lang w:val="nl-NL"/>
        </w:rPr>
        <w:t xml:space="preserve">” </w:t>
      </w:r>
      <w:bookmarkStart w:id="184" w:name="_Hlk216103589"/>
      <w:r w:rsidR="009F12D5" w:rsidRPr="00CC1AF2">
        <w:rPr>
          <w:rFonts w:eastAsia="Times New Roman"/>
          <w:szCs w:val="28"/>
          <w:lang w:val="nl-NL"/>
        </w:rPr>
        <w:t>Theo quy định hiện hành và yêu cầu chung của tỉnh</w:t>
      </w:r>
      <w:r w:rsidRPr="00CC1AF2">
        <w:rPr>
          <w:rFonts w:eastAsia="Times New Roman"/>
          <w:szCs w:val="28"/>
          <w:lang w:val="nl-NL"/>
        </w:rPr>
        <w:t>.</w:t>
      </w:r>
      <w:bookmarkEnd w:id="184"/>
    </w:p>
    <w:p w14:paraId="07AB6C3F" w14:textId="77777777" w:rsidR="002D46C6" w:rsidRPr="00CC1AF2" w:rsidRDefault="002D46C6" w:rsidP="002D46C6">
      <w:pPr>
        <w:ind w:firstLine="720"/>
        <w:rPr>
          <w:szCs w:val="28"/>
          <w:lang w:val="nl-NL"/>
        </w:rPr>
      </w:pPr>
      <w:r w:rsidRPr="00CC1AF2">
        <w:rPr>
          <w:rFonts w:eastAsia="Times New Roman"/>
          <w:szCs w:val="28"/>
          <w:lang w:val="nl-NL"/>
        </w:rPr>
        <w:t>- Thời gian trên không kể thời gian chủ đầu tư, các cơ quan thẩm quyền xem xét thẩm định, phê duyệt hoặc các lý do khác.</w:t>
      </w:r>
    </w:p>
    <w:p w14:paraId="56646648" w14:textId="1EB7B987" w:rsidR="002D46C6" w:rsidRPr="00CC1AF2" w:rsidRDefault="002D46C6" w:rsidP="008E74B5">
      <w:pPr>
        <w:pStyle w:val="AA1111"/>
      </w:pPr>
      <w:bookmarkStart w:id="185" w:name="_Toc207090886"/>
      <w:bookmarkStart w:id="186" w:name="_Toc207269857"/>
      <w:bookmarkStart w:id="187" w:name="_Toc207269991"/>
      <w:bookmarkEnd w:id="183"/>
      <w:r w:rsidRPr="00CC1AF2">
        <w:t>Kế hoạch, tổ chức thực hiện</w:t>
      </w:r>
      <w:bookmarkEnd w:id="185"/>
      <w:bookmarkEnd w:id="186"/>
      <w:bookmarkEnd w:id="187"/>
    </w:p>
    <w:p w14:paraId="03E68C42" w14:textId="77777777" w:rsidR="002D46C6" w:rsidRPr="00CC1AF2" w:rsidRDefault="002D46C6" w:rsidP="002D46C6">
      <w:pPr>
        <w:rPr>
          <w:szCs w:val="28"/>
          <w:lang w:val="nl-NL"/>
        </w:rPr>
      </w:pPr>
      <w:bookmarkStart w:id="188" w:name="_Hlk177556529"/>
      <w:r w:rsidRPr="00CC1AF2">
        <w:rPr>
          <w:szCs w:val="28"/>
          <w:lang w:val="nl-NL"/>
        </w:rPr>
        <w:t xml:space="preserve">- Cơ quan phê duyệt: Ủy ban nhân dân tỉnh Lai Châu. </w:t>
      </w:r>
    </w:p>
    <w:p w14:paraId="3E9F856F" w14:textId="733DB574" w:rsidR="002D46C6" w:rsidRPr="00CC1AF2" w:rsidRDefault="002D46C6" w:rsidP="002D46C6">
      <w:pPr>
        <w:rPr>
          <w:szCs w:val="28"/>
          <w:lang w:val="nl-NL"/>
        </w:rPr>
      </w:pPr>
      <w:r w:rsidRPr="00CC1AF2">
        <w:rPr>
          <w:szCs w:val="28"/>
          <w:lang w:val="nl-NL"/>
        </w:rPr>
        <w:t xml:space="preserve">- Cơ quan thẩm định: </w:t>
      </w:r>
      <w:r w:rsidR="00891920" w:rsidRPr="00CC1AF2">
        <w:rPr>
          <w:szCs w:val="28"/>
          <w:lang w:val="nl-NL"/>
        </w:rPr>
        <w:t>Sở Xây Dựng</w:t>
      </w:r>
      <w:r w:rsidRPr="00CC1AF2">
        <w:rPr>
          <w:szCs w:val="28"/>
          <w:lang w:val="nl-NL"/>
        </w:rPr>
        <w:t>.</w:t>
      </w:r>
    </w:p>
    <w:p w14:paraId="08CEDBC7" w14:textId="5D6556D7" w:rsidR="002D46C6" w:rsidRPr="00CC1AF2" w:rsidRDefault="002D46C6" w:rsidP="002D46C6">
      <w:pPr>
        <w:rPr>
          <w:szCs w:val="28"/>
          <w:lang w:val="nl-NL"/>
        </w:rPr>
      </w:pPr>
      <w:r w:rsidRPr="00CC1AF2">
        <w:rPr>
          <w:szCs w:val="28"/>
          <w:lang w:val="nl-NL"/>
        </w:rPr>
        <w:t xml:space="preserve">- Cơ quan tổ chức lập quy hoạch: </w:t>
      </w:r>
      <w:r w:rsidR="00E20A8A" w:rsidRPr="00CC1AF2">
        <w:rPr>
          <w:szCs w:val="28"/>
          <w:lang w:val="nl-NL"/>
        </w:rPr>
        <w:t xml:space="preserve">Ủy ban nhân dân </w:t>
      </w:r>
      <w:r w:rsidRPr="00CC1AF2">
        <w:rPr>
          <w:szCs w:val="28"/>
          <w:lang w:val="nl-NL"/>
        </w:rPr>
        <w:t xml:space="preserve">xã </w:t>
      </w:r>
      <w:r w:rsidR="00E4436F" w:rsidRPr="00CC1AF2">
        <w:rPr>
          <w:szCs w:val="28"/>
          <w:lang w:val="nl-NL"/>
        </w:rPr>
        <w:t>Mù Cả</w:t>
      </w:r>
      <w:r w:rsidRPr="00CC1AF2">
        <w:rPr>
          <w:szCs w:val="28"/>
          <w:lang w:val="nl-NL"/>
        </w:rPr>
        <w:t>.</w:t>
      </w:r>
    </w:p>
    <w:p w14:paraId="02D21CB7" w14:textId="77777777" w:rsidR="002D46C6" w:rsidRPr="00CC1AF2" w:rsidRDefault="002D46C6" w:rsidP="002D46C6">
      <w:pPr>
        <w:rPr>
          <w:szCs w:val="28"/>
          <w:lang w:val="nl-NL"/>
        </w:rPr>
      </w:pPr>
      <w:r w:rsidRPr="00CC1AF2">
        <w:rPr>
          <w:szCs w:val="28"/>
          <w:lang w:val="nl-NL"/>
        </w:rPr>
        <w:t>- Đơn vị tư vấn lập quy hoạch: Lựa chọn theo quy định hiện hành.</w:t>
      </w:r>
    </w:p>
    <w:p w14:paraId="54ABDE1B" w14:textId="13C23816" w:rsidR="002D46C6" w:rsidRPr="00CC1AF2" w:rsidRDefault="002D46C6" w:rsidP="008E74B5">
      <w:pPr>
        <w:pStyle w:val="AA1111"/>
      </w:pPr>
      <w:bookmarkStart w:id="189" w:name="_Toc207090887"/>
      <w:bookmarkStart w:id="190" w:name="_Toc207269858"/>
      <w:bookmarkStart w:id="191" w:name="_Toc207269992"/>
      <w:bookmarkEnd w:id="188"/>
      <w:r w:rsidRPr="00CC1AF2">
        <w:lastRenderedPageBreak/>
        <w:t>Yêu cầu về nội dung, hình thức và đối tượng lấy ý kiến đồ án quy hoạch</w:t>
      </w:r>
      <w:bookmarkEnd w:id="189"/>
      <w:bookmarkEnd w:id="190"/>
      <w:bookmarkEnd w:id="191"/>
    </w:p>
    <w:p w14:paraId="60748CB2" w14:textId="59DCC3E3" w:rsidR="002D46C6" w:rsidRPr="00CC1AF2" w:rsidRDefault="002D46C6" w:rsidP="00A4053D">
      <w:pPr>
        <w:pStyle w:val="Heading5"/>
        <w:numPr>
          <w:ilvl w:val="0"/>
          <w:numId w:val="24"/>
        </w:numPr>
        <w:rPr>
          <w:lang w:val="nl-NL"/>
        </w:rPr>
      </w:pPr>
      <w:r w:rsidRPr="00CC1AF2">
        <w:rPr>
          <w:lang w:val="nl-NL"/>
        </w:rPr>
        <w:t>Đối tượng lấy ý kiến quy hoạch:</w:t>
      </w:r>
    </w:p>
    <w:p w14:paraId="72466F2A" w14:textId="77777777" w:rsidR="002D46C6" w:rsidRPr="00CC1AF2" w:rsidRDefault="002D46C6" w:rsidP="002D46C6">
      <w:pPr>
        <w:rPr>
          <w:szCs w:val="28"/>
          <w:lang w:val="nl-NL"/>
        </w:rPr>
      </w:pPr>
      <w:r w:rsidRPr="00CC1AF2">
        <w:rPr>
          <w:szCs w:val="28"/>
          <w:lang w:val="nl-NL"/>
        </w:rPr>
        <w:t>- Cơ quan tổ chức lập quy hoạch có trách nhiệm lấy ý kiến cơ quan quản lý nhà nước, tổ chức, chuyên gia và cộng đồng dân cư có liên quan về quy hoạch chung xã.</w:t>
      </w:r>
    </w:p>
    <w:p w14:paraId="13238AAF" w14:textId="77777777" w:rsidR="002D46C6" w:rsidRPr="00CC1AF2" w:rsidRDefault="002D46C6" w:rsidP="002D46C6">
      <w:pPr>
        <w:rPr>
          <w:i/>
          <w:iCs/>
          <w:szCs w:val="28"/>
          <w:lang w:val="nl-NL"/>
        </w:rPr>
      </w:pPr>
      <w:r w:rsidRPr="00CC1AF2">
        <w:rPr>
          <w:szCs w:val="28"/>
          <w:lang w:val="nl-NL"/>
        </w:rPr>
        <w:t>- Cơ quan, tổ chức có trách nhiệm tổ chức lập quy hoạch tổng hợp, tiếp thu, giải trình và hoàn thiện hồ sơ quy hoạch trước khi trình thẩm định, trình phê duyệt. Nội dung báo cáo tiếp thu, giải trình phải được công bố công khai, minh bạch.</w:t>
      </w:r>
    </w:p>
    <w:p w14:paraId="558C08C1" w14:textId="22151969" w:rsidR="002D46C6" w:rsidRPr="00CC1AF2" w:rsidRDefault="002D46C6" w:rsidP="00A4053D">
      <w:pPr>
        <w:pStyle w:val="Heading5"/>
        <w:numPr>
          <w:ilvl w:val="0"/>
          <w:numId w:val="24"/>
        </w:numPr>
        <w:rPr>
          <w:lang w:val="nl-NL"/>
        </w:rPr>
      </w:pPr>
      <w:r w:rsidRPr="00CC1AF2">
        <w:rPr>
          <w:lang w:val="nl-NL"/>
        </w:rPr>
        <w:t>Nội dung, hình thức lấy ý kiến:</w:t>
      </w:r>
    </w:p>
    <w:p w14:paraId="7838C241" w14:textId="77777777" w:rsidR="002D46C6" w:rsidRPr="00CC1AF2" w:rsidRDefault="002D46C6" w:rsidP="002D46C6">
      <w:pPr>
        <w:rPr>
          <w:szCs w:val="28"/>
          <w:lang w:val="nl-NL"/>
        </w:rPr>
      </w:pPr>
      <w:r w:rsidRPr="00CC1AF2">
        <w:rPr>
          <w:szCs w:val="28"/>
          <w:lang w:val="nl-NL"/>
        </w:rPr>
        <w:t>Nội dung lấy ý kiến gồm toàn bộ nội dung của quy hoạch chung xã; đối với những nội dung thuộc bí mật nhà nước phải bảo đảm tuân thủ quy định pháp luật về bảo vệ bí mật nhà nước (căn cứ theo Điều 37 Luật Quy hoạch đô thị và nông thôn).</w:t>
      </w:r>
    </w:p>
    <w:p w14:paraId="34813844" w14:textId="77777777" w:rsidR="002D46C6" w:rsidRPr="00CC1AF2" w:rsidRDefault="002D46C6" w:rsidP="002D46C6">
      <w:pPr>
        <w:rPr>
          <w:szCs w:val="28"/>
          <w:lang w:val="nl-NL"/>
        </w:rPr>
      </w:pPr>
      <w:r w:rsidRPr="00CC1AF2">
        <w:rPr>
          <w:szCs w:val="28"/>
          <w:lang w:val="nl-NL"/>
        </w:rPr>
        <w:t>- Việc lấy ý kiến cơ quan quản lý nhà nước, tổ chức và chuyên gia có liên quan về quy hoạch:</w:t>
      </w:r>
    </w:p>
    <w:p w14:paraId="5C585DE5" w14:textId="77777777" w:rsidR="002D46C6" w:rsidRPr="00CC1AF2" w:rsidRDefault="002D46C6" w:rsidP="002D46C6">
      <w:pPr>
        <w:rPr>
          <w:szCs w:val="28"/>
          <w:lang w:val="nl-NL"/>
        </w:rPr>
      </w:pPr>
      <w:r w:rsidRPr="00CC1AF2">
        <w:rPr>
          <w:szCs w:val="28"/>
          <w:lang w:val="nl-NL"/>
        </w:rPr>
        <w:t xml:space="preserve">+ Hình thức lấy ý kiến: gửi hồ sơ để đối tượng lấy ý kiến nghiên cứu, có ý kiến bằng văn bản. </w:t>
      </w:r>
    </w:p>
    <w:p w14:paraId="45170830" w14:textId="77777777" w:rsidR="002D46C6" w:rsidRPr="00CC1AF2" w:rsidRDefault="002D46C6" w:rsidP="002D46C6">
      <w:pPr>
        <w:rPr>
          <w:spacing w:val="-4"/>
          <w:szCs w:val="28"/>
          <w:lang w:val="nl-NL"/>
        </w:rPr>
      </w:pPr>
      <w:r w:rsidRPr="00CC1AF2">
        <w:rPr>
          <w:spacing w:val="-4"/>
          <w:szCs w:val="28"/>
          <w:lang w:val="nl-NL"/>
        </w:rPr>
        <w:t>+ Thời gian lấy ý kiến: Các cơ quan, tổ chức và chuyên gia được yêu cầu cho ý kiến bằng văn bản trong thời hạn 15 ngày kể từ ngày nhận được đầy đủ hồ sơ theo quy định.</w:t>
      </w:r>
    </w:p>
    <w:p w14:paraId="1FA1E5CB" w14:textId="77777777" w:rsidR="002D46C6" w:rsidRPr="00CC1AF2" w:rsidRDefault="002D46C6" w:rsidP="002D46C6">
      <w:pPr>
        <w:rPr>
          <w:szCs w:val="28"/>
          <w:lang w:val="nl-NL"/>
        </w:rPr>
      </w:pPr>
      <w:r w:rsidRPr="00CC1AF2">
        <w:rPr>
          <w:szCs w:val="28"/>
          <w:lang w:val="nl-NL"/>
        </w:rPr>
        <w:t>- Việc lấy ý kiến cộng đồng dân cư có liên quan về quy hoạch được thực hiện theo quy định sau đây:</w:t>
      </w:r>
    </w:p>
    <w:p w14:paraId="20F953BF" w14:textId="77777777" w:rsidR="002D46C6" w:rsidRPr="00CC1AF2" w:rsidRDefault="002D46C6" w:rsidP="002D46C6">
      <w:pPr>
        <w:rPr>
          <w:szCs w:val="28"/>
          <w:lang w:val="nl-NL"/>
        </w:rPr>
      </w:pPr>
      <w:r w:rsidRPr="00CC1AF2">
        <w:rPr>
          <w:szCs w:val="28"/>
          <w:lang w:val="nl-NL"/>
        </w:rPr>
        <w:t>+ Hình thức lấy ý kiến: được thực hiện bằng một trong số các hình thức sau: gửi hồ sơ, tài liệu để lấy ý kiến của người dân bằng văn bản; niêm yết, trưng bày tại nơi công cộng để tiếp nhận ý kiến của người dân; hình thức khác theo quy định của pháp luật về thực hiện dân chủ ở cơ sở;</w:t>
      </w:r>
    </w:p>
    <w:p w14:paraId="180E864E" w14:textId="77777777" w:rsidR="002D46C6" w:rsidRPr="00CC1AF2" w:rsidRDefault="002D46C6" w:rsidP="002D46C6">
      <w:pPr>
        <w:rPr>
          <w:szCs w:val="28"/>
          <w:lang w:val="nl-NL"/>
        </w:rPr>
      </w:pPr>
      <w:r w:rsidRPr="00CC1AF2">
        <w:rPr>
          <w:szCs w:val="28"/>
          <w:lang w:val="nl-NL"/>
        </w:rPr>
        <w:t>+ Thời gian lấy ý kiến: ít nhất là 20 ngày và không quá 30 ngày kể từ ngày công khai nội dung lấy ý kiến. Trong trường hợp chưa hết thời gian lấy ý kiến mà đã nhận được đầy đủ ý kiến của cộng đồng dân cư thì cơ quan, tổ chức có trách nhiệm tổ chức lập quy hoạch đô thị và nông thôn được thực hiện các bước tiếp theo.</w:t>
      </w:r>
    </w:p>
    <w:p w14:paraId="00430F7E" w14:textId="77777777" w:rsidR="002D46C6" w:rsidRPr="00CC1AF2" w:rsidRDefault="002D46C6" w:rsidP="00EB38D3">
      <w:pPr>
        <w:pStyle w:val="AACHUONG"/>
        <w:rPr>
          <w:color w:val="auto"/>
        </w:rPr>
      </w:pPr>
      <w:bookmarkStart w:id="192" w:name="_Toc208170192"/>
      <w:bookmarkStart w:id="193" w:name="_Toc221356178"/>
      <w:r w:rsidRPr="00CC1AF2">
        <w:rPr>
          <w:color w:val="auto"/>
        </w:rPr>
        <w:t>KẾT LUẬN VÀ KIẾN NGHỊ</w:t>
      </w:r>
      <w:bookmarkEnd w:id="192"/>
      <w:bookmarkEnd w:id="193"/>
    </w:p>
    <w:p w14:paraId="61DF2646" w14:textId="3B6E972E" w:rsidR="00EF383C" w:rsidRPr="00CC1AF2" w:rsidRDefault="00EF383C" w:rsidP="00EF383C">
      <w:pPr>
        <w:rPr>
          <w:szCs w:val="28"/>
          <w:lang w:val="nl-NL"/>
        </w:rPr>
      </w:pPr>
      <w:r w:rsidRPr="00CC1AF2">
        <w:rPr>
          <w:szCs w:val="28"/>
          <w:lang w:val="nl-NL"/>
        </w:rPr>
        <w:t xml:space="preserve">Nhiệm vụ Quy hoạch chung xã </w:t>
      </w:r>
      <w:r w:rsidR="007678B1" w:rsidRPr="00CC1AF2">
        <w:rPr>
          <w:szCs w:val="28"/>
          <w:lang w:val="nl-NL"/>
        </w:rPr>
        <w:t>Mù Cả</w:t>
      </w:r>
      <w:r w:rsidRPr="00CC1AF2">
        <w:rPr>
          <w:szCs w:val="28"/>
          <w:lang w:val="nl-NL"/>
        </w:rPr>
        <w:t xml:space="preserve">, tỉnh Lai Châu đến năm 2045 đã được lập theo quy định hiện hành và phù hợp với đặc thù của địa phương; phù hợp với định hướng phát triển của tỉnh Lai Châu, tạo nền tảng bền vững cho việc phát triển kinh tế - xã hội của xã </w:t>
      </w:r>
      <w:r w:rsidR="007678B1" w:rsidRPr="00CC1AF2">
        <w:rPr>
          <w:szCs w:val="28"/>
          <w:lang w:val="nl-NL"/>
        </w:rPr>
        <w:t>Mù Cả</w:t>
      </w:r>
      <w:r w:rsidRPr="00CC1AF2">
        <w:rPr>
          <w:szCs w:val="28"/>
          <w:lang w:val="nl-NL"/>
        </w:rPr>
        <w:t xml:space="preserve"> nói riêng và tỉnh Lai Châu nói chung.</w:t>
      </w:r>
    </w:p>
    <w:p w14:paraId="1A27AC8F" w14:textId="48CC3B4C" w:rsidR="00854E42" w:rsidRPr="00CC1AF2" w:rsidRDefault="00EF383C" w:rsidP="00EF383C">
      <w:pPr>
        <w:rPr>
          <w:szCs w:val="28"/>
          <w:lang w:val="nl-NL"/>
        </w:rPr>
      </w:pPr>
      <w:r w:rsidRPr="00CC1AF2">
        <w:rPr>
          <w:szCs w:val="28"/>
          <w:lang w:val="nl-NL"/>
        </w:rPr>
        <w:lastRenderedPageBreak/>
        <w:t>Kính đề nghị sở Xây dựng Lai Châu xem xét thẩm định, trình Ủy ban nhân dân tỉnh Lai Châu phê duyệt Nhiệm vụ quy hoạch để có cơ sở thực hiện các bước tiếp theo quy định hiện hành./.</w:t>
      </w:r>
    </w:p>
    <w:p w14:paraId="2E7FB0CA" w14:textId="77777777" w:rsidR="00854E42" w:rsidRPr="00CC1AF2" w:rsidRDefault="00854E42" w:rsidP="002D46C6">
      <w:pPr>
        <w:ind w:left="567" w:firstLine="0"/>
        <w:rPr>
          <w:szCs w:val="28"/>
        </w:rPr>
      </w:pPr>
    </w:p>
    <w:p w14:paraId="34572DA9" w14:textId="77777777" w:rsidR="00854E42" w:rsidRPr="00CC1AF2" w:rsidRDefault="00854E42" w:rsidP="002D46C6">
      <w:pPr>
        <w:ind w:left="567" w:firstLine="0"/>
        <w:rPr>
          <w:szCs w:val="28"/>
        </w:rPr>
      </w:pPr>
    </w:p>
    <w:p w14:paraId="29DA82A5" w14:textId="77777777" w:rsidR="00854E42" w:rsidRPr="00CC1AF2" w:rsidRDefault="00854E42" w:rsidP="002D46C6">
      <w:pPr>
        <w:ind w:left="567" w:firstLine="0"/>
        <w:rPr>
          <w:szCs w:val="28"/>
        </w:rPr>
      </w:pPr>
    </w:p>
    <w:p w14:paraId="341132AA" w14:textId="77777777" w:rsidR="00854E42" w:rsidRPr="00CC1AF2" w:rsidRDefault="00854E42" w:rsidP="002D46C6">
      <w:pPr>
        <w:ind w:left="567" w:firstLine="0"/>
        <w:rPr>
          <w:szCs w:val="28"/>
        </w:rPr>
      </w:pPr>
    </w:p>
    <w:p w14:paraId="5C8E4F80" w14:textId="3159F12D" w:rsidR="00854E42" w:rsidRPr="00CC1AF2" w:rsidRDefault="00854E42" w:rsidP="002D46C6">
      <w:pPr>
        <w:ind w:left="567" w:firstLine="0"/>
        <w:rPr>
          <w:szCs w:val="28"/>
        </w:rPr>
        <w:sectPr w:rsidR="00854E42" w:rsidRPr="00CC1AF2" w:rsidSect="00A30956">
          <w:footerReference w:type="default" r:id="rId14"/>
          <w:type w:val="continuous"/>
          <w:pgSz w:w="11906" w:h="16838" w:code="9"/>
          <w:pgMar w:top="1134" w:right="1134" w:bottom="1134" w:left="1701" w:header="425" w:footer="170" w:gutter="0"/>
          <w:cols w:space="1189"/>
          <w:titlePg/>
          <w:docGrid w:linePitch="381"/>
        </w:sectPr>
      </w:pPr>
    </w:p>
    <w:p w14:paraId="695708A1" w14:textId="77777777" w:rsidR="006A1661" w:rsidRPr="00CC1AF2" w:rsidRDefault="006A1661" w:rsidP="008651E0">
      <w:pPr>
        <w:spacing w:before="59"/>
        <w:ind w:left="944" w:firstLine="49"/>
        <w:jc w:val="center"/>
        <w:rPr>
          <w:b/>
          <w:spacing w:val="-4"/>
          <w:szCs w:val="28"/>
        </w:rPr>
      </w:pPr>
    </w:p>
    <w:sectPr w:rsidR="006A1661" w:rsidRPr="00CC1AF2" w:rsidSect="001C65C1">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87B09D" w14:textId="77777777" w:rsidR="006109D5" w:rsidRDefault="006109D5" w:rsidP="00E95227">
      <w:pPr>
        <w:spacing w:after="0"/>
      </w:pPr>
      <w:r>
        <w:separator/>
      </w:r>
    </w:p>
  </w:endnote>
  <w:endnote w:type="continuationSeparator" w:id="0">
    <w:p w14:paraId="4C079F97" w14:textId="77777777" w:rsidR="006109D5" w:rsidRDefault="006109D5" w:rsidP="00E9522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VnArial">
    <w:panose1 w:val="020B7200000000000000"/>
    <w:charset w:val="00"/>
    <w:family w:val="swiss"/>
    <w:pitch w:val="variable"/>
    <w:sig w:usb0="00000007" w:usb1="00000000" w:usb2="00000000" w:usb3="00000000" w:csb0="00000013"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mn-ea">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NI-Aptima">
    <w:panose1 w:val="00000000000000000000"/>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nArialH">
    <w:panose1 w:val="020B7200000000000000"/>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4785868"/>
      <w:docPartObj>
        <w:docPartGallery w:val="Page Numbers (Bottom of Page)"/>
        <w:docPartUnique/>
      </w:docPartObj>
    </w:sdtPr>
    <w:sdtEndPr>
      <w:rPr>
        <w:noProof/>
      </w:rPr>
    </w:sdtEndPr>
    <w:sdtContent>
      <w:p w14:paraId="417C1F58" w14:textId="7D012D61" w:rsidR="00E95CED" w:rsidRDefault="00E95CED">
        <w:pPr>
          <w:pStyle w:val="Footer"/>
          <w:jc w:val="right"/>
        </w:pPr>
        <w:r>
          <w:fldChar w:fldCharType="begin"/>
        </w:r>
        <w:r>
          <w:instrText xml:space="preserve"> PAGE   \* MERGEFORMAT </w:instrText>
        </w:r>
        <w:r>
          <w:fldChar w:fldCharType="separate"/>
        </w:r>
        <w:r w:rsidR="003F0EB0">
          <w:rPr>
            <w:noProof/>
          </w:rPr>
          <w:t>35</w:t>
        </w:r>
        <w:r>
          <w:rPr>
            <w:noProof/>
          </w:rPr>
          <w:fldChar w:fldCharType="end"/>
        </w:r>
      </w:p>
    </w:sdtContent>
  </w:sdt>
  <w:p w14:paraId="337DF53E" w14:textId="77777777" w:rsidR="00E95CED" w:rsidRDefault="00E95C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BB59BE" w14:textId="77777777" w:rsidR="006109D5" w:rsidRDefault="006109D5" w:rsidP="00E95227">
      <w:pPr>
        <w:spacing w:after="0"/>
      </w:pPr>
      <w:r>
        <w:separator/>
      </w:r>
    </w:p>
  </w:footnote>
  <w:footnote w:type="continuationSeparator" w:id="0">
    <w:p w14:paraId="6E5E2D1E" w14:textId="77777777" w:rsidR="006109D5" w:rsidRDefault="006109D5" w:rsidP="00E95227">
      <w:pPr>
        <w:spacing w:after="0"/>
      </w:pPr>
      <w:r>
        <w:continuationSeparator/>
      </w:r>
    </w:p>
  </w:footnote>
  <w:footnote w:id="1">
    <w:p w14:paraId="1CB3FC45" w14:textId="77777777" w:rsidR="00E95CED" w:rsidRPr="00210EB3" w:rsidRDefault="00E95CED" w:rsidP="004C3F43">
      <w:pPr>
        <w:pStyle w:val="FootnoteText"/>
        <w:jc w:val="both"/>
        <w:rPr>
          <w:rFonts w:ascii="Times New Roman" w:hAnsi="Times New Roman"/>
          <w:sz w:val="24"/>
          <w:szCs w:val="24"/>
        </w:rPr>
      </w:pPr>
      <w:r w:rsidRPr="00210EB3">
        <w:rPr>
          <w:rStyle w:val="FootnoteReference"/>
        </w:rPr>
        <w:footnoteRef/>
      </w:r>
      <w:r w:rsidRPr="00210EB3">
        <w:rPr>
          <w:rFonts w:ascii="Times New Roman" w:hAnsi="Times New Roman"/>
          <w:sz w:val="24"/>
          <w:szCs w:val="24"/>
        </w:rPr>
        <w:t xml:space="preserve"> Tổng hợp thông tin từ Hồ sơ quy hoạch chung các xã </w:t>
      </w:r>
      <w:r>
        <w:rPr>
          <w:rFonts w:ascii="Times New Roman" w:hAnsi="Times New Roman"/>
          <w:sz w:val="24"/>
          <w:szCs w:val="24"/>
        </w:rPr>
        <w:t>(cũ)</w:t>
      </w:r>
      <w:r w:rsidRPr="00210EB3">
        <w:rPr>
          <w:rFonts w:ascii="Times New Roman" w:hAnsi="Times New Roman"/>
          <w:sz w:val="24"/>
          <w:szCs w:val="24"/>
        </w:rPr>
        <w:t xml:space="preserve"> được phê duyệt trước khi sáp nhập và thành lập đơn vị hành chính hai cấp.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1D8B09" w14:textId="77777777" w:rsidR="004D65A9" w:rsidRDefault="00913126">
    <w:pPr>
      <w:pStyle w:val="Header"/>
      <w:jc w:val="center"/>
    </w:pPr>
    <w:r>
      <w:fldChar w:fldCharType="begin"/>
    </w:r>
    <w:r>
      <w:instrText xml:space="preserve"> PAGE   \* MERGEFORMAT </w:instrText>
    </w:r>
    <w:r>
      <w:fldChar w:fldCharType="separate"/>
    </w:r>
    <w:r w:rsidR="00DA54B7">
      <w:rPr>
        <w:noProof/>
      </w:rPr>
      <w:t>37</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C381B"/>
    <w:multiLevelType w:val="hybridMultilevel"/>
    <w:tmpl w:val="22F69D56"/>
    <w:lvl w:ilvl="0" w:tplc="62E20D26">
      <w:start w:val="1"/>
      <w:numFmt w:val="bullet"/>
      <w:lvlText w:val="•"/>
      <w:lvlJc w:val="left"/>
      <w:pPr>
        <w:tabs>
          <w:tab w:val="num" w:pos="720"/>
        </w:tabs>
        <w:ind w:left="720" w:hanging="360"/>
      </w:pPr>
      <w:rPr>
        <w:rFonts w:ascii="Arial" w:hAnsi="Arial" w:hint="default"/>
      </w:rPr>
    </w:lvl>
    <w:lvl w:ilvl="1" w:tplc="E64EC37E" w:tentative="1">
      <w:start w:val="1"/>
      <w:numFmt w:val="bullet"/>
      <w:lvlText w:val="•"/>
      <w:lvlJc w:val="left"/>
      <w:pPr>
        <w:tabs>
          <w:tab w:val="num" w:pos="1440"/>
        </w:tabs>
        <w:ind w:left="1440" w:hanging="360"/>
      </w:pPr>
      <w:rPr>
        <w:rFonts w:ascii="Arial" w:hAnsi="Arial" w:hint="default"/>
      </w:rPr>
    </w:lvl>
    <w:lvl w:ilvl="2" w:tplc="5D94553C" w:tentative="1">
      <w:start w:val="1"/>
      <w:numFmt w:val="bullet"/>
      <w:lvlText w:val="•"/>
      <w:lvlJc w:val="left"/>
      <w:pPr>
        <w:tabs>
          <w:tab w:val="num" w:pos="2160"/>
        </w:tabs>
        <w:ind w:left="2160" w:hanging="360"/>
      </w:pPr>
      <w:rPr>
        <w:rFonts w:ascii="Arial" w:hAnsi="Arial" w:hint="default"/>
      </w:rPr>
    </w:lvl>
    <w:lvl w:ilvl="3" w:tplc="43023866" w:tentative="1">
      <w:start w:val="1"/>
      <w:numFmt w:val="bullet"/>
      <w:lvlText w:val="•"/>
      <w:lvlJc w:val="left"/>
      <w:pPr>
        <w:tabs>
          <w:tab w:val="num" w:pos="2880"/>
        </w:tabs>
        <w:ind w:left="2880" w:hanging="360"/>
      </w:pPr>
      <w:rPr>
        <w:rFonts w:ascii="Arial" w:hAnsi="Arial" w:hint="default"/>
      </w:rPr>
    </w:lvl>
    <w:lvl w:ilvl="4" w:tplc="09DE069E" w:tentative="1">
      <w:start w:val="1"/>
      <w:numFmt w:val="bullet"/>
      <w:lvlText w:val="•"/>
      <w:lvlJc w:val="left"/>
      <w:pPr>
        <w:tabs>
          <w:tab w:val="num" w:pos="3600"/>
        </w:tabs>
        <w:ind w:left="3600" w:hanging="360"/>
      </w:pPr>
      <w:rPr>
        <w:rFonts w:ascii="Arial" w:hAnsi="Arial" w:hint="default"/>
      </w:rPr>
    </w:lvl>
    <w:lvl w:ilvl="5" w:tplc="2B0CE73C" w:tentative="1">
      <w:start w:val="1"/>
      <w:numFmt w:val="bullet"/>
      <w:lvlText w:val="•"/>
      <w:lvlJc w:val="left"/>
      <w:pPr>
        <w:tabs>
          <w:tab w:val="num" w:pos="4320"/>
        </w:tabs>
        <w:ind w:left="4320" w:hanging="360"/>
      </w:pPr>
      <w:rPr>
        <w:rFonts w:ascii="Arial" w:hAnsi="Arial" w:hint="default"/>
      </w:rPr>
    </w:lvl>
    <w:lvl w:ilvl="6" w:tplc="94ECBC36" w:tentative="1">
      <w:start w:val="1"/>
      <w:numFmt w:val="bullet"/>
      <w:lvlText w:val="•"/>
      <w:lvlJc w:val="left"/>
      <w:pPr>
        <w:tabs>
          <w:tab w:val="num" w:pos="5040"/>
        </w:tabs>
        <w:ind w:left="5040" w:hanging="360"/>
      </w:pPr>
      <w:rPr>
        <w:rFonts w:ascii="Arial" w:hAnsi="Arial" w:hint="default"/>
      </w:rPr>
    </w:lvl>
    <w:lvl w:ilvl="7" w:tplc="15E413B4" w:tentative="1">
      <w:start w:val="1"/>
      <w:numFmt w:val="bullet"/>
      <w:lvlText w:val="•"/>
      <w:lvlJc w:val="left"/>
      <w:pPr>
        <w:tabs>
          <w:tab w:val="num" w:pos="5760"/>
        </w:tabs>
        <w:ind w:left="5760" w:hanging="360"/>
      </w:pPr>
      <w:rPr>
        <w:rFonts w:ascii="Arial" w:hAnsi="Arial" w:hint="default"/>
      </w:rPr>
    </w:lvl>
    <w:lvl w:ilvl="8" w:tplc="591C1B3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40E97"/>
    <w:multiLevelType w:val="hybridMultilevel"/>
    <w:tmpl w:val="0CC4327C"/>
    <w:lvl w:ilvl="0" w:tplc="16FAF596">
      <w:start w:val="1"/>
      <w:numFmt w:val="bullet"/>
      <w:pStyle w:val="muc-"/>
      <w:lvlText w:val="-"/>
      <w:lvlJc w:val="left"/>
      <w:pPr>
        <w:tabs>
          <w:tab w:val="num" w:pos="340"/>
        </w:tabs>
        <w:ind w:left="397" w:hanging="227"/>
      </w:pPr>
      <w:rPr>
        <w:rFonts w:ascii=".VnArial" w:hAnsi=".VnArial" w:hint="default"/>
        <w:sz w:val="28"/>
        <w:szCs w:val="2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BF639B"/>
    <w:multiLevelType w:val="hybridMultilevel"/>
    <w:tmpl w:val="700AC8EE"/>
    <w:lvl w:ilvl="0" w:tplc="EC04F8A6">
      <w:numFmt w:val="bullet"/>
      <w:pStyle w:val="Nhanmanh"/>
      <w:lvlText w:val="-"/>
      <w:lvlJc w:val="left"/>
      <w:pPr>
        <w:tabs>
          <w:tab w:val="num" w:pos="1069"/>
        </w:tabs>
        <w:ind w:left="1069" w:hanging="360"/>
      </w:pPr>
      <w:rPr>
        <w:rFonts w:ascii="Times New Roman" w:eastAsia="Times New Roman" w:hAnsi="Times New Roman" w:cs="Times New Roman" w:hint="default"/>
      </w:rPr>
    </w:lvl>
    <w:lvl w:ilvl="1" w:tplc="04090019">
      <w:start w:val="2"/>
      <w:numFmt w:val="bullet"/>
      <w:lvlText w:val=""/>
      <w:lvlJc w:val="left"/>
      <w:pPr>
        <w:tabs>
          <w:tab w:val="num" w:pos="1789"/>
        </w:tabs>
        <w:ind w:left="1789" w:hanging="360"/>
      </w:pPr>
      <w:rPr>
        <w:rFonts w:ascii="Wingdings" w:eastAsia="Times New Roman" w:hAnsi="Wingdings" w:cs="Times New Roman" w:hint="default"/>
        <w:color w:val="000000"/>
        <w:sz w:val="22"/>
      </w:rPr>
    </w:lvl>
    <w:lvl w:ilvl="2" w:tplc="0409001B" w:tentative="1">
      <w:start w:val="1"/>
      <w:numFmt w:val="bullet"/>
      <w:lvlText w:val=""/>
      <w:lvlJc w:val="left"/>
      <w:pPr>
        <w:tabs>
          <w:tab w:val="num" w:pos="2509"/>
        </w:tabs>
        <w:ind w:left="2509" w:hanging="360"/>
      </w:pPr>
      <w:rPr>
        <w:rFonts w:ascii="Wingdings" w:hAnsi="Wingdings" w:hint="default"/>
      </w:rPr>
    </w:lvl>
    <w:lvl w:ilvl="3" w:tplc="0409000F" w:tentative="1">
      <w:start w:val="1"/>
      <w:numFmt w:val="bullet"/>
      <w:lvlText w:val=""/>
      <w:lvlJc w:val="left"/>
      <w:pPr>
        <w:tabs>
          <w:tab w:val="num" w:pos="3229"/>
        </w:tabs>
        <w:ind w:left="3229" w:hanging="360"/>
      </w:pPr>
      <w:rPr>
        <w:rFonts w:ascii="Symbol" w:hAnsi="Symbol" w:hint="default"/>
      </w:rPr>
    </w:lvl>
    <w:lvl w:ilvl="4" w:tplc="04090019" w:tentative="1">
      <w:start w:val="1"/>
      <w:numFmt w:val="bullet"/>
      <w:lvlText w:val="o"/>
      <w:lvlJc w:val="left"/>
      <w:pPr>
        <w:tabs>
          <w:tab w:val="num" w:pos="3949"/>
        </w:tabs>
        <w:ind w:left="3949" w:hanging="360"/>
      </w:pPr>
      <w:rPr>
        <w:rFonts w:ascii="Courier New" w:hAnsi="Courier New" w:hint="default"/>
      </w:rPr>
    </w:lvl>
    <w:lvl w:ilvl="5" w:tplc="0409001B" w:tentative="1">
      <w:start w:val="1"/>
      <w:numFmt w:val="bullet"/>
      <w:lvlText w:val=""/>
      <w:lvlJc w:val="left"/>
      <w:pPr>
        <w:tabs>
          <w:tab w:val="num" w:pos="4669"/>
        </w:tabs>
        <w:ind w:left="4669" w:hanging="360"/>
      </w:pPr>
      <w:rPr>
        <w:rFonts w:ascii="Wingdings" w:hAnsi="Wingdings" w:hint="default"/>
      </w:rPr>
    </w:lvl>
    <w:lvl w:ilvl="6" w:tplc="0409000F" w:tentative="1">
      <w:start w:val="1"/>
      <w:numFmt w:val="bullet"/>
      <w:lvlText w:val=""/>
      <w:lvlJc w:val="left"/>
      <w:pPr>
        <w:tabs>
          <w:tab w:val="num" w:pos="5389"/>
        </w:tabs>
        <w:ind w:left="5389" w:hanging="360"/>
      </w:pPr>
      <w:rPr>
        <w:rFonts w:ascii="Symbol" w:hAnsi="Symbol" w:hint="default"/>
      </w:rPr>
    </w:lvl>
    <w:lvl w:ilvl="7" w:tplc="04090019" w:tentative="1">
      <w:start w:val="1"/>
      <w:numFmt w:val="bullet"/>
      <w:lvlText w:val="o"/>
      <w:lvlJc w:val="left"/>
      <w:pPr>
        <w:tabs>
          <w:tab w:val="num" w:pos="6109"/>
        </w:tabs>
        <w:ind w:left="6109" w:hanging="360"/>
      </w:pPr>
      <w:rPr>
        <w:rFonts w:ascii="Courier New" w:hAnsi="Courier New" w:hint="default"/>
      </w:rPr>
    </w:lvl>
    <w:lvl w:ilvl="8" w:tplc="0409001B" w:tentative="1">
      <w:start w:val="1"/>
      <w:numFmt w:val="bullet"/>
      <w:lvlText w:val=""/>
      <w:lvlJc w:val="left"/>
      <w:pPr>
        <w:tabs>
          <w:tab w:val="num" w:pos="6829"/>
        </w:tabs>
        <w:ind w:left="6829" w:hanging="360"/>
      </w:pPr>
      <w:rPr>
        <w:rFonts w:ascii="Wingdings" w:hAnsi="Wingdings" w:hint="default"/>
      </w:rPr>
    </w:lvl>
  </w:abstractNum>
  <w:abstractNum w:abstractNumId="3" w15:restartNumberingAfterBreak="0">
    <w:nsid w:val="0EC07F92"/>
    <w:multiLevelType w:val="multilevel"/>
    <w:tmpl w:val="89B8C074"/>
    <w:lvl w:ilvl="0">
      <w:start w:val="1"/>
      <w:numFmt w:val="upperRoman"/>
      <w:pStyle w:val="Heading1"/>
      <w:suff w:val="space"/>
      <w:lvlText w:val="PHẦN %1."/>
      <w:lvlJc w:val="left"/>
      <w:pPr>
        <w:ind w:left="426" w:firstLine="0"/>
      </w:pPr>
      <w:rPr>
        <w:rFonts w:hint="default"/>
        <w:b/>
        <w:i w:val="0"/>
      </w:rPr>
    </w:lvl>
    <w:lvl w:ilvl="1">
      <w:start w:val="1"/>
      <w:numFmt w:val="decimal"/>
      <w:pStyle w:val="Heading2"/>
      <w:suff w:val="space"/>
      <w:lvlText w:val="%1.%2."/>
      <w:lvlJc w:val="left"/>
      <w:pPr>
        <w:ind w:left="0" w:firstLine="0"/>
      </w:pPr>
      <w:rPr>
        <w:rFonts w:ascii="Times New Roman" w:hAnsi="Times New Roman" w:cs="Times New Roman" w:hint="default"/>
        <w:b/>
        <w:i w:val="0"/>
        <w:sz w:val="28"/>
        <w:szCs w:val="28"/>
      </w:rPr>
    </w:lvl>
    <w:lvl w:ilvl="2">
      <w:start w:val="1"/>
      <w:numFmt w:val="decimal"/>
      <w:pStyle w:val="Heading3"/>
      <w:suff w:val="space"/>
      <w:lvlText w:val="%1.%2.%3."/>
      <w:lvlJc w:val="left"/>
      <w:pPr>
        <w:ind w:left="3970" w:firstLine="0"/>
      </w:pPr>
      <w:rPr>
        <w:rFonts w:hint="default"/>
        <w:i w:val="0"/>
        <w:iCs w:val="0"/>
      </w:rPr>
    </w:lvl>
    <w:lvl w:ilvl="3">
      <w:start w:val="1"/>
      <w:numFmt w:val="decimal"/>
      <w:pStyle w:val="Heading4"/>
      <w:suff w:val="space"/>
      <w:lvlText w:val="%1.%2.%3.%4."/>
      <w:lvlJc w:val="left"/>
      <w:pPr>
        <w:ind w:left="864" w:hanging="864"/>
      </w:pPr>
      <w:rPr>
        <w:rFonts w:hint="default"/>
      </w:rPr>
    </w:lvl>
    <w:lvl w:ilvl="4">
      <w:start w:val="1"/>
      <w:numFmt w:val="decimal"/>
      <w:lvlRestart w:val="3"/>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10E317C0"/>
    <w:multiLevelType w:val="hybridMultilevel"/>
    <w:tmpl w:val="AACE1434"/>
    <w:lvl w:ilvl="0" w:tplc="FFFFFFFF">
      <w:start w:val="1"/>
      <w:numFmt w:val="bullet"/>
      <w:pStyle w:val="Gach1"/>
      <w:lvlText w:val="-"/>
      <w:lvlJc w:val="left"/>
      <w:pPr>
        <w:tabs>
          <w:tab w:val="num" w:pos="1605"/>
        </w:tabs>
        <w:ind w:left="1605" w:hanging="885"/>
      </w:pPr>
      <w:rPr>
        <w:rFonts w:ascii="Times New Roman" w:eastAsia="Times New Roman" w:hAnsi="Times New Roman" w:cs="Times New Roman"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8D131C5"/>
    <w:multiLevelType w:val="hybridMultilevel"/>
    <w:tmpl w:val="14AA1EEA"/>
    <w:lvl w:ilvl="0" w:tplc="2FFC4E4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644467D"/>
    <w:multiLevelType w:val="hybridMultilevel"/>
    <w:tmpl w:val="38569376"/>
    <w:lvl w:ilvl="0" w:tplc="896C8EBE">
      <w:start w:val="1"/>
      <w:numFmt w:val="decimal"/>
      <w:pStyle w:val="Heading7"/>
      <w:lvlText w:val="Hình %1:"/>
      <w:lvlJc w:val="center"/>
      <w:pPr>
        <w:ind w:left="2487"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A048E9"/>
    <w:multiLevelType w:val="hybridMultilevel"/>
    <w:tmpl w:val="7FF8BE8A"/>
    <w:lvl w:ilvl="0" w:tplc="78B095D2">
      <w:start w:val="3"/>
      <w:numFmt w:val="bullet"/>
      <w:pStyle w:val="-"/>
      <w:lvlText w:val="-"/>
      <w:lvlJc w:val="left"/>
      <w:pPr>
        <w:ind w:left="1179" w:hanging="360"/>
      </w:pPr>
      <w:rPr>
        <w:rFonts w:ascii="Times New Roman" w:eastAsia="Times New Roman" w:hAnsi="Times New Roman" w:cs="Times New Roman" w:hint="default"/>
        <w:b w:val="0"/>
        <w:color w:val="auto"/>
      </w:rPr>
    </w:lvl>
    <w:lvl w:ilvl="1" w:tplc="04090003">
      <w:start w:val="1"/>
      <w:numFmt w:val="bullet"/>
      <w:lvlText w:val="o"/>
      <w:lvlJc w:val="left"/>
      <w:pPr>
        <w:ind w:left="1899" w:hanging="360"/>
      </w:pPr>
      <w:rPr>
        <w:rFonts w:ascii="Courier New" w:hAnsi="Courier New" w:cs="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cs="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cs="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8" w15:restartNumberingAfterBreak="0">
    <w:nsid w:val="28D36C6A"/>
    <w:multiLevelType w:val="hybridMultilevel"/>
    <w:tmpl w:val="3C4EDC12"/>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 w15:restartNumberingAfterBreak="0">
    <w:nsid w:val="2F8252D3"/>
    <w:multiLevelType w:val="multilevel"/>
    <w:tmpl w:val="6B4E299E"/>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393F6D42"/>
    <w:multiLevelType w:val="hybridMultilevel"/>
    <w:tmpl w:val="515E0CBA"/>
    <w:lvl w:ilvl="0" w:tplc="FFFFFFFF">
      <w:start w:val="1"/>
      <w:numFmt w:val="decimal"/>
      <w:lvlText w:val="%1."/>
      <w:lvlJc w:val="left"/>
      <w:pPr>
        <w:tabs>
          <w:tab w:val="num" w:pos="720"/>
        </w:tabs>
        <w:ind w:left="720" w:hanging="360"/>
      </w:pPr>
    </w:lvl>
    <w:lvl w:ilvl="1" w:tplc="FFFFFFFF">
      <w:start w:val="1"/>
      <w:numFmt w:val="lowerLetter"/>
      <w:pStyle w:val="Style68"/>
      <w:lvlText w:val="%2."/>
      <w:lvlJc w:val="left"/>
      <w:pPr>
        <w:tabs>
          <w:tab w:val="num" w:pos="1440"/>
        </w:tabs>
        <w:ind w:left="1440" w:hanging="360"/>
      </w:pPr>
    </w:lvl>
    <w:lvl w:ilvl="2" w:tplc="FFFFFFFF">
      <w:start w:val="1"/>
      <w:numFmt w:val="decimal"/>
      <w:pStyle w:val="Style69"/>
      <w:lvlText w:val="%3."/>
      <w:lvlJc w:val="left"/>
      <w:pPr>
        <w:tabs>
          <w:tab w:val="num" w:pos="1440"/>
        </w:tabs>
        <w:ind w:left="1440" w:hanging="360"/>
      </w:pPr>
      <w:rPr>
        <w:rFonts w:ascii="Times New Roman" w:eastAsia="Times New Roman" w:hAnsi="Times New Roman" w:cs="Times New Roman"/>
      </w:rPr>
    </w:lvl>
    <w:lvl w:ilvl="3" w:tplc="FFFFFFFF">
      <w:start w:val="1"/>
      <w:numFmt w:val="bullet"/>
      <w:lvlText w:val="-"/>
      <w:lvlJc w:val="left"/>
      <w:pPr>
        <w:tabs>
          <w:tab w:val="num" w:pos="2877"/>
        </w:tabs>
        <w:ind w:left="2520" w:firstLine="0"/>
      </w:pPr>
      <w:rPr>
        <w:rFonts w:ascii="Times New Roman" w:hAnsi="Times New Roman" w:cs="Times New Roman"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3AFA50DB"/>
    <w:multiLevelType w:val="hybridMultilevel"/>
    <w:tmpl w:val="71BEF57C"/>
    <w:lvl w:ilvl="0" w:tplc="9490C7F4">
      <w:start w:val="1"/>
      <w:numFmt w:val="bullet"/>
      <w:pStyle w:val="BodyTextFirstIndent2"/>
      <w:suff w:val="space"/>
      <w:lvlText w:val="-"/>
      <w:lvlJc w:val="left"/>
      <w:pPr>
        <w:ind w:left="1069" w:hanging="360"/>
      </w:pPr>
      <w:rPr>
        <w:rFonts w:ascii="Tw Cen MT" w:hAnsi="Tw Cen MT"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2" w15:restartNumberingAfterBreak="0">
    <w:nsid w:val="42283CF8"/>
    <w:multiLevelType w:val="hybridMultilevel"/>
    <w:tmpl w:val="172449B8"/>
    <w:lvl w:ilvl="0" w:tplc="78FE1DC8">
      <w:start w:val="1"/>
      <w:numFmt w:val="lowerLetter"/>
      <w:pStyle w:val="Heading5"/>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983EDB"/>
    <w:multiLevelType w:val="hybridMultilevel"/>
    <w:tmpl w:val="EEEC549A"/>
    <w:lvl w:ilvl="0" w:tplc="05BEB69E">
      <w:start w:val="3"/>
      <w:numFmt w:val="bullet"/>
      <w:lvlText w:val="-"/>
      <w:lvlJc w:val="left"/>
      <w:rPr>
        <w:rFonts w:ascii="Times New Roman" w:hAnsi="Times New Roman" w:hint="default"/>
        <w:color w:val="auto"/>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 w15:restartNumberingAfterBreak="0">
    <w:nsid w:val="44C5031B"/>
    <w:multiLevelType w:val="hybridMultilevel"/>
    <w:tmpl w:val="940E4C58"/>
    <w:lvl w:ilvl="0" w:tplc="2FFC4E40">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478D298C"/>
    <w:multiLevelType w:val="multilevel"/>
    <w:tmpl w:val="F362AD46"/>
    <w:lvl w:ilvl="0">
      <w:start w:val="1"/>
      <w:numFmt w:val="decimal"/>
      <w:pStyle w:val="AAPHAN"/>
      <w:suff w:val="space"/>
      <w:lvlText w:val="%1."/>
      <w:lvlJc w:val="left"/>
      <w:pPr>
        <w:ind w:left="0" w:firstLine="720"/>
      </w:pPr>
      <w:rPr>
        <w:rFonts w:ascii="Times New Roman" w:hAnsi="Times New Roman" w:cs="Times New Roman" w:hint="default"/>
      </w:rPr>
    </w:lvl>
    <w:lvl w:ilvl="1">
      <w:start w:val="1"/>
      <w:numFmt w:val="decimal"/>
      <w:pStyle w:val="AACHUONG"/>
      <w:suff w:val="space"/>
      <w:lvlText w:val="%2."/>
      <w:lvlJc w:val="left"/>
      <w:pPr>
        <w:ind w:left="0" w:firstLine="720"/>
      </w:pPr>
      <w:rPr>
        <w:rFonts w:hint="default"/>
        <w:color w:val="auto"/>
      </w:rPr>
    </w:lvl>
    <w:lvl w:ilvl="2">
      <w:start w:val="1"/>
      <w:numFmt w:val="decimal"/>
      <w:pStyle w:val="AA11"/>
      <w:suff w:val="space"/>
      <w:lvlText w:val="%2.%3."/>
      <w:lvlJc w:val="left"/>
      <w:pPr>
        <w:ind w:left="3675" w:firstLine="720"/>
      </w:pPr>
      <w:rPr>
        <w:rFonts w:hint="default"/>
      </w:rPr>
    </w:lvl>
    <w:lvl w:ilvl="3">
      <w:start w:val="1"/>
      <w:numFmt w:val="decimal"/>
      <w:pStyle w:val="AA111"/>
      <w:suff w:val="space"/>
      <w:lvlText w:val="%2.%3.%4."/>
      <w:lvlJc w:val="left"/>
      <w:pPr>
        <w:ind w:left="-578" w:firstLine="720"/>
      </w:pPr>
      <w:rPr>
        <w:rFonts w:hint="default"/>
        <w:vertAlign w:val="baseline"/>
      </w:rPr>
    </w:lvl>
    <w:lvl w:ilvl="4">
      <w:start w:val="1"/>
      <w:numFmt w:val="decimal"/>
      <w:suff w:val="space"/>
      <w:lvlText w:val="%2.%3.%4.%5."/>
      <w:lvlJc w:val="left"/>
      <w:pPr>
        <w:ind w:left="0" w:firstLine="720"/>
      </w:pPr>
      <w:rPr>
        <w:rFonts w:hint="default"/>
        <w:vertAlign w:val="baseline"/>
      </w:rPr>
    </w:lvl>
    <w:lvl w:ilvl="5">
      <w:start w:val="1"/>
      <w:numFmt w:val="decimal"/>
      <w:suff w:val="space"/>
      <w:lvlText w:val="%2.%4.%5.%6."/>
      <w:lvlJc w:val="left"/>
      <w:pPr>
        <w:ind w:left="0" w:firstLine="720"/>
      </w:pPr>
      <w:rPr>
        <w:rFonts w:hint="default"/>
      </w:rPr>
    </w:lvl>
    <w:lvl w:ilvl="6">
      <w:start w:val="1"/>
      <w:numFmt w:val="decimal"/>
      <w:suff w:val="space"/>
      <w:lvlText w:val="%2.%7."/>
      <w:lvlJc w:val="left"/>
      <w:pPr>
        <w:ind w:left="0" w:firstLine="72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6" w15:restartNumberingAfterBreak="0">
    <w:nsid w:val="55CE1144"/>
    <w:multiLevelType w:val="multilevel"/>
    <w:tmpl w:val="CAA0FD7C"/>
    <w:lvl w:ilvl="0">
      <w:start w:val="1"/>
      <w:numFmt w:val="bullet"/>
      <w:pStyle w:val="Stylebulleted"/>
      <w:lvlText w:val="-"/>
      <w:lvlJc w:val="left"/>
      <w:pPr>
        <w:tabs>
          <w:tab w:val="num" w:pos="851"/>
        </w:tabs>
        <w:ind w:left="0" w:firstLine="567"/>
      </w:pPr>
      <w:rPr>
        <w:rFonts w:ascii="Times New Roman" w:hAnsi="Times New Roman" w:cs="Times New Roman" w:hint="default"/>
        <w:color w:val="auto"/>
      </w:rPr>
    </w:lvl>
    <w:lvl w:ilvl="1">
      <w:start w:val="1"/>
      <w:numFmt w:val="bullet"/>
      <w:lvlText w:val="+"/>
      <w:lvlJc w:val="left"/>
      <w:pPr>
        <w:tabs>
          <w:tab w:val="num" w:pos="1135"/>
        </w:tabs>
        <w:ind w:left="0" w:firstLine="851"/>
      </w:pPr>
      <w:rPr>
        <w:rFonts w:ascii="Times New Roman" w:hAnsi="Times New Roman" w:cs="Times New Roman" w:hint="default"/>
        <w:color w:val="auto"/>
      </w:rPr>
    </w:lvl>
    <w:lvl w:ilvl="2">
      <w:start w:val="1"/>
      <w:numFmt w:val="bullet"/>
      <w:lvlText w:val="»"/>
      <w:lvlJc w:val="left"/>
      <w:pPr>
        <w:tabs>
          <w:tab w:val="num" w:pos="1419"/>
        </w:tabs>
        <w:ind w:left="1419" w:hanging="284"/>
      </w:pPr>
      <w:rPr>
        <w:rFonts w:ascii="Times New Roman" w:hAnsi="Times New Roman" w:cs="Times New Roman" w:hint="default"/>
        <w:color w:val="auto"/>
      </w:rPr>
    </w:lvl>
    <w:lvl w:ilvl="3">
      <w:start w:val="1"/>
      <w:numFmt w:val="bullet"/>
      <w:lvlText w:val="›"/>
      <w:lvlJc w:val="left"/>
      <w:pPr>
        <w:tabs>
          <w:tab w:val="num" w:pos="1703"/>
        </w:tabs>
        <w:ind w:left="1703" w:hanging="284"/>
      </w:pPr>
      <w:rPr>
        <w:rFonts w:ascii="Times New Roman" w:hAnsi="Times New Roman" w:cs="Times New Roman" w:hint="default"/>
        <w:color w:val="auto"/>
      </w:rPr>
    </w:lvl>
    <w:lvl w:ilvl="4">
      <w:start w:val="1"/>
      <w:numFmt w:val="bullet"/>
      <w:lvlText w:val="√"/>
      <w:lvlJc w:val="left"/>
      <w:pPr>
        <w:tabs>
          <w:tab w:val="num" w:pos="1987"/>
        </w:tabs>
        <w:ind w:left="1987" w:hanging="284"/>
      </w:pPr>
      <w:rPr>
        <w:rFonts w:ascii="Times New Roman" w:hAnsi="Times New Roman" w:cs="Times New Roman" w:hint="default"/>
        <w:color w:val="auto"/>
      </w:rPr>
    </w:lvl>
    <w:lvl w:ilvl="5">
      <w:start w:val="1"/>
      <w:numFmt w:val="bullet"/>
      <w:lvlText w:val="#"/>
      <w:lvlJc w:val="left"/>
      <w:pPr>
        <w:tabs>
          <w:tab w:val="num" w:pos="2268"/>
        </w:tabs>
        <w:ind w:left="2268" w:hanging="281"/>
      </w:pPr>
      <w:rPr>
        <w:rFonts w:ascii="Times New Roman" w:hAnsi="Times New Roman" w:cs="Times New Roman" w:hint="default"/>
        <w:color w:val="auto"/>
      </w:rPr>
    </w:lvl>
    <w:lvl w:ilvl="6">
      <w:start w:val="1"/>
      <w:numFmt w:val="bullet"/>
      <w:lvlText w:val="*"/>
      <w:lvlJc w:val="left"/>
      <w:pPr>
        <w:tabs>
          <w:tab w:val="num" w:pos="2552"/>
        </w:tabs>
        <w:ind w:left="2552" w:hanging="284"/>
      </w:pPr>
      <w:rPr>
        <w:rFonts w:ascii="Times New Roman" w:hAnsi="Times New Roman" w:cs="Times New Roman" w:hint="default"/>
        <w:color w:val="auto"/>
      </w:rPr>
    </w:lvl>
    <w:lvl w:ilvl="7">
      <w:start w:val="1"/>
      <w:numFmt w:val="bullet"/>
      <w:lvlText w:val="→"/>
      <w:lvlJc w:val="left"/>
      <w:pPr>
        <w:tabs>
          <w:tab w:val="num" w:pos="2835"/>
        </w:tabs>
        <w:ind w:left="2835" w:hanging="283"/>
      </w:pPr>
      <w:rPr>
        <w:rFonts w:ascii="Times New Roman" w:hAnsi="Times New Roman" w:cs="Times New Roman" w:hint="default"/>
        <w:color w:val="auto"/>
      </w:rPr>
    </w:lvl>
    <w:lvl w:ilvl="8">
      <w:start w:val="1"/>
      <w:numFmt w:val="bullet"/>
      <w:lvlText w:val="●"/>
      <w:lvlJc w:val="left"/>
      <w:pPr>
        <w:tabs>
          <w:tab w:val="num" w:pos="3119"/>
        </w:tabs>
        <w:ind w:left="3119" w:hanging="284"/>
      </w:pPr>
      <w:rPr>
        <w:rFonts w:ascii="Times New Roman" w:hAnsi="Times New Roman" w:cs="Times New Roman" w:hint="default"/>
        <w:color w:val="auto"/>
      </w:rPr>
    </w:lvl>
  </w:abstractNum>
  <w:abstractNum w:abstractNumId="17" w15:restartNumberingAfterBreak="0">
    <w:nsid w:val="5AF66380"/>
    <w:multiLevelType w:val="multilevel"/>
    <w:tmpl w:val="971A42F8"/>
    <w:lvl w:ilvl="0">
      <w:start w:val="1"/>
      <w:numFmt w:val="none"/>
      <w:isLgl/>
      <w:lvlText w:val="II"/>
      <w:lvlJc w:val="left"/>
      <w:pPr>
        <w:tabs>
          <w:tab w:val="num" w:pos="432"/>
        </w:tabs>
        <w:ind w:left="432" w:hanging="432"/>
      </w:pPr>
      <w:rPr>
        <w:rFonts w:hint="default"/>
      </w:rPr>
    </w:lvl>
    <w:lvl w:ilvl="1">
      <w:start w:val="1"/>
      <w:numFmt w:val="decimal"/>
      <w:isLgl/>
      <w:lvlText w:val="3.%2"/>
      <w:lvlJc w:val="left"/>
      <w:pPr>
        <w:tabs>
          <w:tab w:val="num" w:pos="576"/>
        </w:tabs>
        <w:ind w:left="0" w:firstLine="0"/>
      </w:pPr>
      <w:rPr>
        <w:rFonts w:ascii="Times New Roman" w:hAnsi="Times New Roman" w:hint="default"/>
        <w:b/>
        <w:i w:val="0"/>
        <w:spacing w:val="0"/>
        <w:w w:val="100"/>
        <w:kern w:val="20"/>
        <w:position w:val="0"/>
        <w:sz w:val="24"/>
        <w:szCs w:val="24"/>
        <w:effect w:val="none"/>
      </w:rPr>
    </w:lvl>
    <w:lvl w:ilvl="2">
      <w:start w:val="1"/>
      <w:numFmt w:val="decimal"/>
      <w:pStyle w:val="Style3"/>
      <w:lvlText w:val="3.%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5F2426DC"/>
    <w:multiLevelType w:val="hybridMultilevel"/>
    <w:tmpl w:val="D58C05AC"/>
    <w:lvl w:ilvl="0" w:tplc="0A6AF64C">
      <w:start w:val="1"/>
      <w:numFmt w:val="bullet"/>
      <w:pStyle w:val="bac-bullet01"/>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2716218"/>
    <w:multiLevelType w:val="hybridMultilevel"/>
    <w:tmpl w:val="B4ACA356"/>
    <w:lvl w:ilvl="0" w:tplc="B89CC42E">
      <w:start w:val="1"/>
      <w:numFmt w:val="decimal"/>
      <w:pStyle w:val="Heading6"/>
      <w:suff w:val="space"/>
      <w:lvlText w:val="Bảng %1:"/>
      <w:lvlJc w:val="center"/>
      <w:pPr>
        <w:ind w:left="1560" w:firstLine="0"/>
      </w:pPr>
      <w:rPr>
        <w:rFonts w:hint="default"/>
        <w:b w:val="0"/>
        <w: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EB5AB0"/>
    <w:multiLevelType w:val="hybridMultilevel"/>
    <w:tmpl w:val="45C612E0"/>
    <w:lvl w:ilvl="0" w:tplc="ACE0A88E">
      <w:numFmt w:val="none"/>
      <w:pStyle w:val="TableofFigures"/>
      <w:lvlText w:val=""/>
      <w:lvlJc w:val="left"/>
      <w:pPr>
        <w:tabs>
          <w:tab w:val="num" w:pos="360"/>
        </w:tabs>
      </w:pPr>
    </w:lvl>
    <w:lvl w:ilvl="1" w:tplc="04090003">
      <w:start w:val="1"/>
      <w:numFmt w:val="decimal"/>
      <w:lvlText w:val="%2."/>
      <w:lvlJc w:val="left"/>
      <w:pPr>
        <w:tabs>
          <w:tab w:val="num" w:pos="1440"/>
        </w:tabs>
        <w:ind w:left="1440" w:hanging="360"/>
      </w:pPr>
      <w:rPr>
        <w:rFonts w:cs="Times New Roman" w:hint="default"/>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1" w15:restartNumberingAfterBreak="0">
    <w:nsid w:val="70037186"/>
    <w:multiLevelType w:val="hybridMultilevel"/>
    <w:tmpl w:val="E668B3A2"/>
    <w:lvl w:ilvl="0" w:tplc="2FFC4E40">
      <w:numFmt w:val="bullet"/>
      <w:lvlText w:val="-"/>
      <w:lvlJc w:val="left"/>
      <w:pPr>
        <w:ind w:left="2913"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7D4224F3"/>
    <w:multiLevelType w:val="hybridMultilevel"/>
    <w:tmpl w:val="4ED4AC52"/>
    <w:lvl w:ilvl="0" w:tplc="FFFFFFFF">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3" w15:restartNumberingAfterBreak="0">
    <w:nsid w:val="7D601735"/>
    <w:multiLevelType w:val="multilevel"/>
    <w:tmpl w:val="06C28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1"/>
  </w:num>
  <w:num w:numId="3">
    <w:abstractNumId w:val="7"/>
  </w:num>
  <w:num w:numId="4">
    <w:abstractNumId w:val="3"/>
  </w:num>
  <w:num w:numId="5">
    <w:abstractNumId w:val="3"/>
  </w:num>
  <w:num w:numId="6">
    <w:abstractNumId w:val="12"/>
  </w:num>
  <w:num w:numId="7">
    <w:abstractNumId w:val="19"/>
  </w:num>
  <w:num w:numId="8">
    <w:abstractNumId w:val="6"/>
  </w:num>
  <w:num w:numId="9">
    <w:abstractNumId w:val="18"/>
  </w:num>
  <w:num w:numId="10">
    <w:abstractNumId w:val="15"/>
  </w:num>
  <w:num w:numId="11">
    <w:abstractNumId w:val="10"/>
  </w:num>
  <w:num w:numId="12">
    <w:abstractNumId w:val="2"/>
  </w:num>
  <w:num w:numId="13">
    <w:abstractNumId w:val="4"/>
  </w:num>
  <w:num w:numId="14">
    <w:abstractNumId w:val="11"/>
  </w:num>
  <w:num w:numId="15">
    <w:abstractNumId w:val="21"/>
  </w:num>
  <w:num w:numId="16">
    <w:abstractNumId w:val="5"/>
  </w:num>
  <w:num w:numId="17">
    <w:abstractNumId w:val="14"/>
  </w:num>
  <w:num w:numId="18">
    <w:abstractNumId w:val="22"/>
  </w:num>
  <w:num w:numId="19">
    <w:abstractNumId w:val="17"/>
  </w:num>
  <w:num w:numId="20">
    <w:abstractNumId w:val="9"/>
  </w:num>
  <w:num w:numId="21">
    <w:abstractNumId w:val="16"/>
  </w:num>
  <w:num w:numId="22">
    <w:abstractNumId w:val="12"/>
    <w:lvlOverride w:ilvl="0">
      <w:startOverride w:val="1"/>
    </w:lvlOverride>
  </w:num>
  <w:num w:numId="23">
    <w:abstractNumId w:val="12"/>
    <w:lvlOverride w:ilvl="0">
      <w:startOverride w:val="1"/>
    </w:lvlOverride>
  </w:num>
  <w:num w:numId="24">
    <w:abstractNumId w:val="12"/>
    <w:lvlOverride w:ilvl="0">
      <w:startOverride w:val="1"/>
    </w:lvlOverride>
  </w:num>
  <w:num w:numId="25">
    <w:abstractNumId w:val="15"/>
  </w:num>
  <w:num w:numId="26">
    <w:abstractNumId w:val="15"/>
  </w:num>
  <w:num w:numId="27">
    <w:abstractNumId w:val="15"/>
  </w:num>
  <w:num w:numId="28">
    <w:abstractNumId w:val="15"/>
  </w:num>
  <w:num w:numId="29">
    <w:abstractNumId w:val="23"/>
  </w:num>
  <w:num w:numId="30">
    <w:abstractNumId w:val="15"/>
  </w:num>
  <w:num w:numId="31">
    <w:abstractNumId w:val="6"/>
  </w:num>
  <w:num w:numId="32">
    <w:abstractNumId w:val="6"/>
  </w:num>
  <w:num w:numId="33">
    <w:abstractNumId w:val="6"/>
  </w:num>
  <w:num w:numId="34">
    <w:abstractNumId w:val="15"/>
  </w:num>
  <w:num w:numId="35">
    <w:abstractNumId w:val="15"/>
  </w:num>
  <w:num w:numId="36">
    <w:abstractNumId w:val="15"/>
  </w:num>
  <w:num w:numId="37">
    <w:abstractNumId w:val="15"/>
  </w:num>
  <w:num w:numId="38">
    <w:abstractNumId w:val="15"/>
  </w:num>
  <w:num w:numId="39">
    <w:abstractNumId w:val="8"/>
  </w:num>
  <w:num w:numId="40">
    <w:abstractNumId w:val="15"/>
  </w:num>
  <w:num w:numId="41">
    <w:abstractNumId w:val="13"/>
  </w:num>
  <w:num w:numId="42">
    <w:abstractNumId w:val="15"/>
  </w:num>
  <w:num w:numId="43">
    <w:abstractNumId w:val="19"/>
    <w:lvlOverride w:ilvl="0">
      <w:startOverride w:val="1"/>
    </w:lvlOverride>
  </w:num>
  <w:num w:numId="44">
    <w:abstractNumId w:val="19"/>
  </w:num>
  <w:num w:numId="45">
    <w:abstractNumId w:val="0"/>
  </w:num>
  <w:num w:numId="46">
    <w:abstractNumId w:val="1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C45E1"/>
    <w:rsid w:val="000009D0"/>
    <w:rsid w:val="00000B24"/>
    <w:rsid w:val="00000C05"/>
    <w:rsid w:val="000012CB"/>
    <w:rsid w:val="00002629"/>
    <w:rsid w:val="00002ED1"/>
    <w:rsid w:val="00003060"/>
    <w:rsid w:val="00003096"/>
    <w:rsid w:val="00003635"/>
    <w:rsid w:val="00003A09"/>
    <w:rsid w:val="00003D91"/>
    <w:rsid w:val="00003EC0"/>
    <w:rsid w:val="00004ABF"/>
    <w:rsid w:val="00004C7D"/>
    <w:rsid w:val="00004CD2"/>
    <w:rsid w:val="00004F1B"/>
    <w:rsid w:val="00004F6C"/>
    <w:rsid w:val="0000501A"/>
    <w:rsid w:val="000054FC"/>
    <w:rsid w:val="0000556A"/>
    <w:rsid w:val="000056BF"/>
    <w:rsid w:val="00005ACF"/>
    <w:rsid w:val="000063EB"/>
    <w:rsid w:val="00006506"/>
    <w:rsid w:val="00006734"/>
    <w:rsid w:val="000069EC"/>
    <w:rsid w:val="0000730D"/>
    <w:rsid w:val="0000738B"/>
    <w:rsid w:val="00007C7B"/>
    <w:rsid w:val="00007E37"/>
    <w:rsid w:val="0001057B"/>
    <w:rsid w:val="00010794"/>
    <w:rsid w:val="0001142C"/>
    <w:rsid w:val="0001164E"/>
    <w:rsid w:val="0001206C"/>
    <w:rsid w:val="0001388D"/>
    <w:rsid w:val="00013895"/>
    <w:rsid w:val="00013F71"/>
    <w:rsid w:val="000148CF"/>
    <w:rsid w:val="000149E0"/>
    <w:rsid w:val="00015063"/>
    <w:rsid w:val="0001529E"/>
    <w:rsid w:val="000154F7"/>
    <w:rsid w:val="00015A96"/>
    <w:rsid w:val="00015E22"/>
    <w:rsid w:val="00016112"/>
    <w:rsid w:val="00016711"/>
    <w:rsid w:val="00016758"/>
    <w:rsid w:val="00016972"/>
    <w:rsid w:val="00017238"/>
    <w:rsid w:val="00017263"/>
    <w:rsid w:val="00017792"/>
    <w:rsid w:val="0001781B"/>
    <w:rsid w:val="00017B16"/>
    <w:rsid w:val="00017BCF"/>
    <w:rsid w:val="000201F1"/>
    <w:rsid w:val="00020643"/>
    <w:rsid w:val="000208FB"/>
    <w:rsid w:val="00020E88"/>
    <w:rsid w:val="00021070"/>
    <w:rsid w:val="000210F3"/>
    <w:rsid w:val="0002134F"/>
    <w:rsid w:val="000216A1"/>
    <w:rsid w:val="000217D6"/>
    <w:rsid w:val="00021C5F"/>
    <w:rsid w:val="00022413"/>
    <w:rsid w:val="000224E2"/>
    <w:rsid w:val="0002259F"/>
    <w:rsid w:val="000226D3"/>
    <w:rsid w:val="000227CE"/>
    <w:rsid w:val="00022AE7"/>
    <w:rsid w:val="00022C8F"/>
    <w:rsid w:val="0002349C"/>
    <w:rsid w:val="0002381D"/>
    <w:rsid w:val="0002384F"/>
    <w:rsid w:val="00023DC8"/>
    <w:rsid w:val="000244F1"/>
    <w:rsid w:val="000245BA"/>
    <w:rsid w:val="00025261"/>
    <w:rsid w:val="000256A1"/>
    <w:rsid w:val="00025CF0"/>
    <w:rsid w:val="00025E6D"/>
    <w:rsid w:val="00025ED2"/>
    <w:rsid w:val="00026CCF"/>
    <w:rsid w:val="00026EE7"/>
    <w:rsid w:val="000277CE"/>
    <w:rsid w:val="00027DAE"/>
    <w:rsid w:val="000308EE"/>
    <w:rsid w:val="0003193E"/>
    <w:rsid w:val="000319F1"/>
    <w:rsid w:val="00031B85"/>
    <w:rsid w:val="00032138"/>
    <w:rsid w:val="0003255F"/>
    <w:rsid w:val="0003389E"/>
    <w:rsid w:val="00033FAC"/>
    <w:rsid w:val="00034C4D"/>
    <w:rsid w:val="0003530A"/>
    <w:rsid w:val="000353A2"/>
    <w:rsid w:val="000356E3"/>
    <w:rsid w:val="00035BC2"/>
    <w:rsid w:val="00035E54"/>
    <w:rsid w:val="000362A8"/>
    <w:rsid w:val="00036662"/>
    <w:rsid w:val="000367D3"/>
    <w:rsid w:val="00037270"/>
    <w:rsid w:val="00037504"/>
    <w:rsid w:val="000376F8"/>
    <w:rsid w:val="00037CE8"/>
    <w:rsid w:val="00037D5C"/>
    <w:rsid w:val="00037DBE"/>
    <w:rsid w:val="000414DF"/>
    <w:rsid w:val="000415AB"/>
    <w:rsid w:val="00041806"/>
    <w:rsid w:val="00041EA1"/>
    <w:rsid w:val="000424C3"/>
    <w:rsid w:val="0004292F"/>
    <w:rsid w:val="00042AC6"/>
    <w:rsid w:val="00042CCD"/>
    <w:rsid w:val="00042ECC"/>
    <w:rsid w:val="00042F5A"/>
    <w:rsid w:val="00043F72"/>
    <w:rsid w:val="00044751"/>
    <w:rsid w:val="00044927"/>
    <w:rsid w:val="00044A60"/>
    <w:rsid w:val="00044ABC"/>
    <w:rsid w:val="00045EB7"/>
    <w:rsid w:val="00046207"/>
    <w:rsid w:val="00046468"/>
    <w:rsid w:val="00046512"/>
    <w:rsid w:val="00046BBF"/>
    <w:rsid w:val="00046DE1"/>
    <w:rsid w:val="00046DE2"/>
    <w:rsid w:val="00046ED6"/>
    <w:rsid w:val="00046FF4"/>
    <w:rsid w:val="00047397"/>
    <w:rsid w:val="00047479"/>
    <w:rsid w:val="000474F0"/>
    <w:rsid w:val="00050B08"/>
    <w:rsid w:val="0005172A"/>
    <w:rsid w:val="00052208"/>
    <w:rsid w:val="000522D0"/>
    <w:rsid w:val="00052487"/>
    <w:rsid w:val="00052861"/>
    <w:rsid w:val="000529D3"/>
    <w:rsid w:val="00052CF5"/>
    <w:rsid w:val="0005333E"/>
    <w:rsid w:val="0005366F"/>
    <w:rsid w:val="000536FF"/>
    <w:rsid w:val="00053741"/>
    <w:rsid w:val="00053D11"/>
    <w:rsid w:val="000542A9"/>
    <w:rsid w:val="00054437"/>
    <w:rsid w:val="000547A5"/>
    <w:rsid w:val="00055022"/>
    <w:rsid w:val="00055738"/>
    <w:rsid w:val="00056A4E"/>
    <w:rsid w:val="00056AD0"/>
    <w:rsid w:val="00056D9F"/>
    <w:rsid w:val="00057603"/>
    <w:rsid w:val="000603F2"/>
    <w:rsid w:val="00060424"/>
    <w:rsid w:val="000605F9"/>
    <w:rsid w:val="00060A9E"/>
    <w:rsid w:val="00060E1C"/>
    <w:rsid w:val="00060EB1"/>
    <w:rsid w:val="000613E3"/>
    <w:rsid w:val="00061455"/>
    <w:rsid w:val="00061F09"/>
    <w:rsid w:val="00061FA9"/>
    <w:rsid w:val="00062163"/>
    <w:rsid w:val="00062C8B"/>
    <w:rsid w:val="000633E6"/>
    <w:rsid w:val="00063886"/>
    <w:rsid w:val="00064709"/>
    <w:rsid w:val="00064861"/>
    <w:rsid w:val="000648A6"/>
    <w:rsid w:val="00064C81"/>
    <w:rsid w:val="00064F37"/>
    <w:rsid w:val="000651BA"/>
    <w:rsid w:val="000652D7"/>
    <w:rsid w:val="000655DC"/>
    <w:rsid w:val="00066242"/>
    <w:rsid w:val="00066824"/>
    <w:rsid w:val="00066C69"/>
    <w:rsid w:val="00066D44"/>
    <w:rsid w:val="00066DAD"/>
    <w:rsid w:val="00066EB1"/>
    <w:rsid w:val="00066FB6"/>
    <w:rsid w:val="000673B2"/>
    <w:rsid w:val="000675CF"/>
    <w:rsid w:val="0007008D"/>
    <w:rsid w:val="000708F7"/>
    <w:rsid w:val="00070F1B"/>
    <w:rsid w:val="00070F41"/>
    <w:rsid w:val="00070FAD"/>
    <w:rsid w:val="00071171"/>
    <w:rsid w:val="00071346"/>
    <w:rsid w:val="000720F4"/>
    <w:rsid w:val="00072229"/>
    <w:rsid w:val="0007290C"/>
    <w:rsid w:val="00072CF2"/>
    <w:rsid w:val="000733E6"/>
    <w:rsid w:val="0007344C"/>
    <w:rsid w:val="00073FA9"/>
    <w:rsid w:val="00074292"/>
    <w:rsid w:val="000743C6"/>
    <w:rsid w:val="0007444C"/>
    <w:rsid w:val="0007458C"/>
    <w:rsid w:val="00074B5F"/>
    <w:rsid w:val="000754AC"/>
    <w:rsid w:val="00075F6D"/>
    <w:rsid w:val="00076056"/>
    <w:rsid w:val="00076723"/>
    <w:rsid w:val="00076C77"/>
    <w:rsid w:val="0007726F"/>
    <w:rsid w:val="0007728F"/>
    <w:rsid w:val="000774E5"/>
    <w:rsid w:val="00077534"/>
    <w:rsid w:val="00077810"/>
    <w:rsid w:val="0007792B"/>
    <w:rsid w:val="00077D5D"/>
    <w:rsid w:val="00077F50"/>
    <w:rsid w:val="00077F6B"/>
    <w:rsid w:val="0008037F"/>
    <w:rsid w:val="0008056F"/>
    <w:rsid w:val="00080CA4"/>
    <w:rsid w:val="00080CD4"/>
    <w:rsid w:val="0008104A"/>
    <w:rsid w:val="00081730"/>
    <w:rsid w:val="00081812"/>
    <w:rsid w:val="00081861"/>
    <w:rsid w:val="000819C9"/>
    <w:rsid w:val="000819F3"/>
    <w:rsid w:val="00081DF2"/>
    <w:rsid w:val="00081EEB"/>
    <w:rsid w:val="00082FEA"/>
    <w:rsid w:val="00083317"/>
    <w:rsid w:val="000846DA"/>
    <w:rsid w:val="00084E82"/>
    <w:rsid w:val="00085022"/>
    <w:rsid w:val="000851F9"/>
    <w:rsid w:val="00085A24"/>
    <w:rsid w:val="0008602C"/>
    <w:rsid w:val="000861F2"/>
    <w:rsid w:val="00086538"/>
    <w:rsid w:val="00086878"/>
    <w:rsid w:val="00086E4F"/>
    <w:rsid w:val="00087112"/>
    <w:rsid w:val="00087325"/>
    <w:rsid w:val="00087483"/>
    <w:rsid w:val="0008764C"/>
    <w:rsid w:val="000878B5"/>
    <w:rsid w:val="00090282"/>
    <w:rsid w:val="0009038C"/>
    <w:rsid w:val="00090924"/>
    <w:rsid w:val="00090B13"/>
    <w:rsid w:val="0009107F"/>
    <w:rsid w:val="00091339"/>
    <w:rsid w:val="0009161A"/>
    <w:rsid w:val="00091A21"/>
    <w:rsid w:val="00091BA6"/>
    <w:rsid w:val="00091EE4"/>
    <w:rsid w:val="000920B3"/>
    <w:rsid w:val="000925CC"/>
    <w:rsid w:val="000925FA"/>
    <w:rsid w:val="0009269B"/>
    <w:rsid w:val="00092820"/>
    <w:rsid w:val="00092C97"/>
    <w:rsid w:val="0009367C"/>
    <w:rsid w:val="000936BD"/>
    <w:rsid w:val="00093913"/>
    <w:rsid w:val="00093B1E"/>
    <w:rsid w:val="00094199"/>
    <w:rsid w:val="00094F53"/>
    <w:rsid w:val="0009551A"/>
    <w:rsid w:val="00096A6A"/>
    <w:rsid w:val="0009723A"/>
    <w:rsid w:val="000978B0"/>
    <w:rsid w:val="00097979"/>
    <w:rsid w:val="000A020C"/>
    <w:rsid w:val="000A08C7"/>
    <w:rsid w:val="000A0EB1"/>
    <w:rsid w:val="000A0F10"/>
    <w:rsid w:val="000A13F1"/>
    <w:rsid w:val="000A183C"/>
    <w:rsid w:val="000A1C20"/>
    <w:rsid w:val="000A2464"/>
    <w:rsid w:val="000A26E8"/>
    <w:rsid w:val="000A272B"/>
    <w:rsid w:val="000A2B69"/>
    <w:rsid w:val="000A2D96"/>
    <w:rsid w:val="000A2E6F"/>
    <w:rsid w:val="000A31C9"/>
    <w:rsid w:val="000A320F"/>
    <w:rsid w:val="000A3563"/>
    <w:rsid w:val="000A3E14"/>
    <w:rsid w:val="000A427E"/>
    <w:rsid w:val="000A44E6"/>
    <w:rsid w:val="000A4680"/>
    <w:rsid w:val="000A4A3C"/>
    <w:rsid w:val="000A54DC"/>
    <w:rsid w:val="000A5D84"/>
    <w:rsid w:val="000A692D"/>
    <w:rsid w:val="000A6968"/>
    <w:rsid w:val="000A697B"/>
    <w:rsid w:val="000A7587"/>
    <w:rsid w:val="000A79E2"/>
    <w:rsid w:val="000A7DE0"/>
    <w:rsid w:val="000B0A08"/>
    <w:rsid w:val="000B0D31"/>
    <w:rsid w:val="000B0DED"/>
    <w:rsid w:val="000B1196"/>
    <w:rsid w:val="000B1906"/>
    <w:rsid w:val="000B2064"/>
    <w:rsid w:val="000B22FA"/>
    <w:rsid w:val="000B2893"/>
    <w:rsid w:val="000B335D"/>
    <w:rsid w:val="000B3790"/>
    <w:rsid w:val="000B38E4"/>
    <w:rsid w:val="000B395E"/>
    <w:rsid w:val="000B3D6F"/>
    <w:rsid w:val="000B4355"/>
    <w:rsid w:val="000B4AA2"/>
    <w:rsid w:val="000B55C9"/>
    <w:rsid w:val="000B62F8"/>
    <w:rsid w:val="000B63C5"/>
    <w:rsid w:val="000B6468"/>
    <w:rsid w:val="000B651C"/>
    <w:rsid w:val="000B6B40"/>
    <w:rsid w:val="000B6B5E"/>
    <w:rsid w:val="000B6EA4"/>
    <w:rsid w:val="000B74A1"/>
    <w:rsid w:val="000B7B44"/>
    <w:rsid w:val="000C09D3"/>
    <w:rsid w:val="000C107F"/>
    <w:rsid w:val="000C1337"/>
    <w:rsid w:val="000C18DE"/>
    <w:rsid w:val="000C1C03"/>
    <w:rsid w:val="000C1E5E"/>
    <w:rsid w:val="000C2977"/>
    <w:rsid w:val="000C30AA"/>
    <w:rsid w:val="000C37D5"/>
    <w:rsid w:val="000C429A"/>
    <w:rsid w:val="000C4416"/>
    <w:rsid w:val="000C4637"/>
    <w:rsid w:val="000C4A5E"/>
    <w:rsid w:val="000C5040"/>
    <w:rsid w:val="000C519C"/>
    <w:rsid w:val="000C5573"/>
    <w:rsid w:val="000C56D0"/>
    <w:rsid w:val="000C5886"/>
    <w:rsid w:val="000C6187"/>
    <w:rsid w:val="000C6709"/>
    <w:rsid w:val="000C6B50"/>
    <w:rsid w:val="000C7733"/>
    <w:rsid w:val="000D0AD1"/>
    <w:rsid w:val="000D0E75"/>
    <w:rsid w:val="000D1332"/>
    <w:rsid w:val="000D1491"/>
    <w:rsid w:val="000D1A10"/>
    <w:rsid w:val="000D1A1E"/>
    <w:rsid w:val="000D2046"/>
    <w:rsid w:val="000D26F9"/>
    <w:rsid w:val="000D317E"/>
    <w:rsid w:val="000D33BD"/>
    <w:rsid w:val="000D33CE"/>
    <w:rsid w:val="000D3759"/>
    <w:rsid w:val="000D3C74"/>
    <w:rsid w:val="000D4BB4"/>
    <w:rsid w:val="000D4C82"/>
    <w:rsid w:val="000D4EF2"/>
    <w:rsid w:val="000D5497"/>
    <w:rsid w:val="000D5725"/>
    <w:rsid w:val="000D59A4"/>
    <w:rsid w:val="000D5C99"/>
    <w:rsid w:val="000D5F2F"/>
    <w:rsid w:val="000D7316"/>
    <w:rsid w:val="000D7319"/>
    <w:rsid w:val="000D7FB0"/>
    <w:rsid w:val="000E035E"/>
    <w:rsid w:val="000E0765"/>
    <w:rsid w:val="000E0B18"/>
    <w:rsid w:val="000E211A"/>
    <w:rsid w:val="000E24DE"/>
    <w:rsid w:val="000E266C"/>
    <w:rsid w:val="000E2D68"/>
    <w:rsid w:val="000E30B6"/>
    <w:rsid w:val="000E315F"/>
    <w:rsid w:val="000E33E8"/>
    <w:rsid w:val="000E4336"/>
    <w:rsid w:val="000E49AB"/>
    <w:rsid w:val="000E4BF5"/>
    <w:rsid w:val="000E534B"/>
    <w:rsid w:val="000E5A4A"/>
    <w:rsid w:val="000E5D54"/>
    <w:rsid w:val="000E688F"/>
    <w:rsid w:val="000E6BDD"/>
    <w:rsid w:val="000E6FF1"/>
    <w:rsid w:val="000E72F2"/>
    <w:rsid w:val="000E7551"/>
    <w:rsid w:val="000E77A2"/>
    <w:rsid w:val="000E7A43"/>
    <w:rsid w:val="000F0067"/>
    <w:rsid w:val="000F0156"/>
    <w:rsid w:val="000F02A5"/>
    <w:rsid w:val="000F0784"/>
    <w:rsid w:val="000F0A3B"/>
    <w:rsid w:val="000F0F59"/>
    <w:rsid w:val="000F13B6"/>
    <w:rsid w:val="000F1758"/>
    <w:rsid w:val="000F1E89"/>
    <w:rsid w:val="000F22AA"/>
    <w:rsid w:val="000F239C"/>
    <w:rsid w:val="000F23FC"/>
    <w:rsid w:val="000F27BC"/>
    <w:rsid w:val="000F2F75"/>
    <w:rsid w:val="000F3009"/>
    <w:rsid w:val="000F301E"/>
    <w:rsid w:val="000F377F"/>
    <w:rsid w:val="000F388B"/>
    <w:rsid w:val="000F38E3"/>
    <w:rsid w:val="000F3B37"/>
    <w:rsid w:val="000F4457"/>
    <w:rsid w:val="000F4B49"/>
    <w:rsid w:val="000F4DE8"/>
    <w:rsid w:val="000F502F"/>
    <w:rsid w:val="000F5374"/>
    <w:rsid w:val="000F5B5D"/>
    <w:rsid w:val="000F5BB9"/>
    <w:rsid w:val="000F6418"/>
    <w:rsid w:val="000F64D0"/>
    <w:rsid w:val="000F67B2"/>
    <w:rsid w:val="000F67C9"/>
    <w:rsid w:val="000F6B0F"/>
    <w:rsid w:val="000F6E71"/>
    <w:rsid w:val="000F7A9B"/>
    <w:rsid w:val="000F7CCF"/>
    <w:rsid w:val="0010041A"/>
    <w:rsid w:val="0010081D"/>
    <w:rsid w:val="00100861"/>
    <w:rsid w:val="00100B2F"/>
    <w:rsid w:val="00100D70"/>
    <w:rsid w:val="00100F3C"/>
    <w:rsid w:val="001014C4"/>
    <w:rsid w:val="001019D4"/>
    <w:rsid w:val="00101AF2"/>
    <w:rsid w:val="00101D50"/>
    <w:rsid w:val="00101F50"/>
    <w:rsid w:val="00102452"/>
    <w:rsid w:val="001028C8"/>
    <w:rsid w:val="001031CE"/>
    <w:rsid w:val="001036F1"/>
    <w:rsid w:val="00103864"/>
    <w:rsid w:val="00103933"/>
    <w:rsid w:val="00103D17"/>
    <w:rsid w:val="00103E91"/>
    <w:rsid w:val="001049A8"/>
    <w:rsid w:val="0010567C"/>
    <w:rsid w:val="00105945"/>
    <w:rsid w:val="00105E13"/>
    <w:rsid w:val="00105F87"/>
    <w:rsid w:val="001061BD"/>
    <w:rsid w:val="001065E9"/>
    <w:rsid w:val="00106883"/>
    <w:rsid w:val="001069D5"/>
    <w:rsid w:val="00106D75"/>
    <w:rsid w:val="00107989"/>
    <w:rsid w:val="001102BF"/>
    <w:rsid w:val="0011038B"/>
    <w:rsid w:val="00110E75"/>
    <w:rsid w:val="001110E0"/>
    <w:rsid w:val="001113C5"/>
    <w:rsid w:val="00111685"/>
    <w:rsid w:val="00111831"/>
    <w:rsid w:val="00111E6F"/>
    <w:rsid w:val="0011215F"/>
    <w:rsid w:val="001124C7"/>
    <w:rsid w:val="00112F2F"/>
    <w:rsid w:val="0011338A"/>
    <w:rsid w:val="0011369F"/>
    <w:rsid w:val="001139B3"/>
    <w:rsid w:val="00113A55"/>
    <w:rsid w:val="001140B5"/>
    <w:rsid w:val="0011411E"/>
    <w:rsid w:val="00114912"/>
    <w:rsid w:val="00114FDE"/>
    <w:rsid w:val="001150F7"/>
    <w:rsid w:val="0011521C"/>
    <w:rsid w:val="001155E5"/>
    <w:rsid w:val="00115F94"/>
    <w:rsid w:val="0011645D"/>
    <w:rsid w:val="001166BA"/>
    <w:rsid w:val="00116FFB"/>
    <w:rsid w:val="00117189"/>
    <w:rsid w:val="0011745A"/>
    <w:rsid w:val="001174C9"/>
    <w:rsid w:val="00117BB3"/>
    <w:rsid w:val="00120AED"/>
    <w:rsid w:val="00120B5F"/>
    <w:rsid w:val="00120D82"/>
    <w:rsid w:val="00121324"/>
    <w:rsid w:val="00121B31"/>
    <w:rsid w:val="00121EFB"/>
    <w:rsid w:val="00122396"/>
    <w:rsid w:val="0012296D"/>
    <w:rsid w:val="00122C40"/>
    <w:rsid w:val="00122FFA"/>
    <w:rsid w:val="0012316E"/>
    <w:rsid w:val="001236F4"/>
    <w:rsid w:val="00123787"/>
    <w:rsid w:val="00123A62"/>
    <w:rsid w:val="00123B1D"/>
    <w:rsid w:val="001242AC"/>
    <w:rsid w:val="00124962"/>
    <w:rsid w:val="00125114"/>
    <w:rsid w:val="001254CA"/>
    <w:rsid w:val="00125795"/>
    <w:rsid w:val="00125DA0"/>
    <w:rsid w:val="0012601D"/>
    <w:rsid w:val="001267E2"/>
    <w:rsid w:val="00126CFE"/>
    <w:rsid w:val="00126D06"/>
    <w:rsid w:val="00126DC0"/>
    <w:rsid w:val="001276B1"/>
    <w:rsid w:val="00127821"/>
    <w:rsid w:val="00127836"/>
    <w:rsid w:val="0012791E"/>
    <w:rsid w:val="00127933"/>
    <w:rsid w:val="00127B77"/>
    <w:rsid w:val="00127D1D"/>
    <w:rsid w:val="00130160"/>
    <w:rsid w:val="00130BA4"/>
    <w:rsid w:val="00130BBD"/>
    <w:rsid w:val="00131299"/>
    <w:rsid w:val="00131323"/>
    <w:rsid w:val="0013134E"/>
    <w:rsid w:val="001314DA"/>
    <w:rsid w:val="0013153C"/>
    <w:rsid w:val="001315DF"/>
    <w:rsid w:val="001316E0"/>
    <w:rsid w:val="00131910"/>
    <w:rsid w:val="00131E43"/>
    <w:rsid w:val="00132028"/>
    <w:rsid w:val="00132080"/>
    <w:rsid w:val="001320B0"/>
    <w:rsid w:val="00132542"/>
    <w:rsid w:val="00132C17"/>
    <w:rsid w:val="00132C8C"/>
    <w:rsid w:val="00132D26"/>
    <w:rsid w:val="001333CA"/>
    <w:rsid w:val="00133C54"/>
    <w:rsid w:val="001345D4"/>
    <w:rsid w:val="0013478A"/>
    <w:rsid w:val="00134790"/>
    <w:rsid w:val="001348A3"/>
    <w:rsid w:val="00134B6E"/>
    <w:rsid w:val="00134C78"/>
    <w:rsid w:val="00134DD1"/>
    <w:rsid w:val="0013524A"/>
    <w:rsid w:val="00135C17"/>
    <w:rsid w:val="00135FD2"/>
    <w:rsid w:val="00137075"/>
    <w:rsid w:val="00137764"/>
    <w:rsid w:val="001377CC"/>
    <w:rsid w:val="001403A1"/>
    <w:rsid w:val="001403AA"/>
    <w:rsid w:val="001403EA"/>
    <w:rsid w:val="001408C3"/>
    <w:rsid w:val="0014096A"/>
    <w:rsid w:val="00140D12"/>
    <w:rsid w:val="001415BD"/>
    <w:rsid w:val="001420F7"/>
    <w:rsid w:val="0014259E"/>
    <w:rsid w:val="00142685"/>
    <w:rsid w:val="00143DDC"/>
    <w:rsid w:val="00144683"/>
    <w:rsid w:val="00144E7A"/>
    <w:rsid w:val="001453E8"/>
    <w:rsid w:val="001454D9"/>
    <w:rsid w:val="00145751"/>
    <w:rsid w:val="00145840"/>
    <w:rsid w:val="00145978"/>
    <w:rsid w:val="001466DC"/>
    <w:rsid w:val="0014697C"/>
    <w:rsid w:val="00146A24"/>
    <w:rsid w:val="00146D7D"/>
    <w:rsid w:val="0014721C"/>
    <w:rsid w:val="00147580"/>
    <w:rsid w:val="001478FB"/>
    <w:rsid w:val="00147B73"/>
    <w:rsid w:val="00147EF7"/>
    <w:rsid w:val="00150098"/>
    <w:rsid w:val="00150B6A"/>
    <w:rsid w:val="001510EA"/>
    <w:rsid w:val="001512CC"/>
    <w:rsid w:val="00151F24"/>
    <w:rsid w:val="00152036"/>
    <w:rsid w:val="00152286"/>
    <w:rsid w:val="00152292"/>
    <w:rsid w:val="00153220"/>
    <w:rsid w:val="00153D95"/>
    <w:rsid w:val="00153EC1"/>
    <w:rsid w:val="00154061"/>
    <w:rsid w:val="00154242"/>
    <w:rsid w:val="00154324"/>
    <w:rsid w:val="001546C5"/>
    <w:rsid w:val="00155616"/>
    <w:rsid w:val="00155BB1"/>
    <w:rsid w:val="001562FF"/>
    <w:rsid w:val="00156D5E"/>
    <w:rsid w:val="001570D5"/>
    <w:rsid w:val="001570E0"/>
    <w:rsid w:val="0015757B"/>
    <w:rsid w:val="001578E0"/>
    <w:rsid w:val="00157DFC"/>
    <w:rsid w:val="001600D4"/>
    <w:rsid w:val="0016024F"/>
    <w:rsid w:val="0016055F"/>
    <w:rsid w:val="00160A78"/>
    <w:rsid w:val="00160EF3"/>
    <w:rsid w:val="001615B2"/>
    <w:rsid w:val="0016179A"/>
    <w:rsid w:val="00161C44"/>
    <w:rsid w:val="00162298"/>
    <w:rsid w:val="00162534"/>
    <w:rsid w:val="00162540"/>
    <w:rsid w:val="00162DE1"/>
    <w:rsid w:val="00162EFE"/>
    <w:rsid w:val="0016364E"/>
    <w:rsid w:val="0016371F"/>
    <w:rsid w:val="00163842"/>
    <w:rsid w:val="001638F1"/>
    <w:rsid w:val="00163B9B"/>
    <w:rsid w:val="00163D10"/>
    <w:rsid w:val="00164056"/>
    <w:rsid w:val="0016456D"/>
    <w:rsid w:val="001648B6"/>
    <w:rsid w:val="00164C25"/>
    <w:rsid w:val="00164F59"/>
    <w:rsid w:val="00165A75"/>
    <w:rsid w:val="00165DA4"/>
    <w:rsid w:val="0016638B"/>
    <w:rsid w:val="001669D3"/>
    <w:rsid w:val="001670EC"/>
    <w:rsid w:val="0016764F"/>
    <w:rsid w:val="001677FF"/>
    <w:rsid w:val="00167A72"/>
    <w:rsid w:val="00167ACD"/>
    <w:rsid w:val="00167DA0"/>
    <w:rsid w:val="00167DE3"/>
    <w:rsid w:val="00170785"/>
    <w:rsid w:val="00170979"/>
    <w:rsid w:val="001709E6"/>
    <w:rsid w:val="00170B05"/>
    <w:rsid w:val="00170BBC"/>
    <w:rsid w:val="00171084"/>
    <w:rsid w:val="0017118D"/>
    <w:rsid w:val="001718B2"/>
    <w:rsid w:val="00171ADE"/>
    <w:rsid w:val="00171BF9"/>
    <w:rsid w:val="00171C87"/>
    <w:rsid w:val="00171DE1"/>
    <w:rsid w:val="00171FC8"/>
    <w:rsid w:val="00172681"/>
    <w:rsid w:val="0017292D"/>
    <w:rsid w:val="00172C88"/>
    <w:rsid w:val="00172E7D"/>
    <w:rsid w:val="001734BE"/>
    <w:rsid w:val="00173715"/>
    <w:rsid w:val="00173E59"/>
    <w:rsid w:val="00174003"/>
    <w:rsid w:val="001742F2"/>
    <w:rsid w:val="00174E39"/>
    <w:rsid w:val="00174FB3"/>
    <w:rsid w:val="001752EB"/>
    <w:rsid w:val="00175D1E"/>
    <w:rsid w:val="00175EE5"/>
    <w:rsid w:val="0017643A"/>
    <w:rsid w:val="001764F6"/>
    <w:rsid w:val="00176F07"/>
    <w:rsid w:val="00177365"/>
    <w:rsid w:val="001774B7"/>
    <w:rsid w:val="00177698"/>
    <w:rsid w:val="00177E37"/>
    <w:rsid w:val="00180207"/>
    <w:rsid w:val="001804C9"/>
    <w:rsid w:val="001806FC"/>
    <w:rsid w:val="00180AE0"/>
    <w:rsid w:val="00181625"/>
    <w:rsid w:val="00181CC1"/>
    <w:rsid w:val="00181EE1"/>
    <w:rsid w:val="00182095"/>
    <w:rsid w:val="001825EE"/>
    <w:rsid w:val="001827DC"/>
    <w:rsid w:val="001828CB"/>
    <w:rsid w:val="001828EA"/>
    <w:rsid w:val="00182BA0"/>
    <w:rsid w:val="00183658"/>
    <w:rsid w:val="00183FC3"/>
    <w:rsid w:val="001845FC"/>
    <w:rsid w:val="00184624"/>
    <w:rsid w:val="00184819"/>
    <w:rsid w:val="001848C3"/>
    <w:rsid w:val="00184ABF"/>
    <w:rsid w:val="00184FBA"/>
    <w:rsid w:val="00185151"/>
    <w:rsid w:val="001859BD"/>
    <w:rsid w:val="00185E61"/>
    <w:rsid w:val="00186027"/>
    <w:rsid w:val="001861B9"/>
    <w:rsid w:val="00186505"/>
    <w:rsid w:val="00187769"/>
    <w:rsid w:val="00187A2F"/>
    <w:rsid w:val="00187A3A"/>
    <w:rsid w:val="00187A6B"/>
    <w:rsid w:val="00190089"/>
    <w:rsid w:val="001900DD"/>
    <w:rsid w:val="00190116"/>
    <w:rsid w:val="00190458"/>
    <w:rsid w:val="00190643"/>
    <w:rsid w:val="0019121A"/>
    <w:rsid w:val="00191540"/>
    <w:rsid w:val="0019154F"/>
    <w:rsid w:val="00191804"/>
    <w:rsid w:val="001918F8"/>
    <w:rsid w:val="00191B77"/>
    <w:rsid w:val="0019243D"/>
    <w:rsid w:val="00192A22"/>
    <w:rsid w:val="00192A9B"/>
    <w:rsid w:val="00193533"/>
    <w:rsid w:val="0019361D"/>
    <w:rsid w:val="001936E8"/>
    <w:rsid w:val="00193B81"/>
    <w:rsid w:val="00193BC1"/>
    <w:rsid w:val="001940E9"/>
    <w:rsid w:val="00194277"/>
    <w:rsid w:val="00194B14"/>
    <w:rsid w:val="00194C0D"/>
    <w:rsid w:val="00194CA6"/>
    <w:rsid w:val="00195183"/>
    <w:rsid w:val="00195401"/>
    <w:rsid w:val="00195B16"/>
    <w:rsid w:val="001960D4"/>
    <w:rsid w:val="0019620C"/>
    <w:rsid w:val="00196846"/>
    <w:rsid w:val="00196D50"/>
    <w:rsid w:val="00196D5A"/>
    <w:rsid w:val="00196FEF"/>
    <w:rsid w:val="00197DA4"/>
    <w:rsid w:val="001A066C"/>
    <w:rsid w:val="001A0C60"/>
    <w:rsid w:val="001A0FBE"/>
    <w:rsid w:val="001A16D0"/>
    <w:rsid w:val="001A1867"/>
    <w:rsid w:val="001A1986"/>
    <w:rsid w:val="001A1E10"/>
    <w:rsid w:val="001A222E"/>
    <w:rsid w:val="001A23DA"/>
    <w:rsid w:val="001A27AF"/>
    <w:rsid w:val="001A29EA"/>
    <w:rsid w:val="001A3071"/>
    <w:rsid w:val="001A3342"/>
    <w:rsid w:val="001A349A"/>
    <w:rsid w:val="001A3D91"/>
    <w:rsid w:val="001A41B7"/>
    <w:rsid w:val="001A43BE"/>
    <w:rsid w:val="001A4509"/>
    <w:rsid w:val="001A460A"/>
    <w:rsid w:val="001A5313"/>
    <w:rsid w:val="001A5496"/>
    <w:rsid w:val="001A598B"/>
    <w:rsid w:val="001A6135"/>
    <w:rsid w:val="001A639A"/>
    <w:rsid w:val="001A64FB"/>
    <w:rsid w:val="001A655C"/>
    <w:rsid w:val="001A6A20"/>
    <w:rsid w:val="001A6B5E"/>
    <w:rsid w:val="001A6DF0"/>
    <w:rsid w:val="001A7278"/>
    <w:rsid w:val="001B04FC"/>
    <w:rsid w:val="001B0556"/>
    <w:rsid w:val="001B0B24"/>
    <w:rsid w:val="001B0F34"/>
    <w:rsid w:val="001B121B"/>
    <w:rsid w:val="001B1333"/>
    <w:rsid w:val="001B143D"/>
    <w:rsid w:val="001B164D"/>
    <w:rsid w:val="001B183F"/>
    <w:rsid w:val="001B19ED"/>
    <w:rsid w:val="001B1ABC"/>
    <w:rsid w:val="001B1D46"/>
    <w:rsid w:val="001B2096"/>
    <w:rsid w:val="001B2159"/>
    <w:rsid w:val="001B25F8"/>
    <w:rsid w:val="001B26CD"/>
    <w:rsid w:val="001B2DE6"/>
    <w:rsid w:val="001B30AA"/>
    <w:rsid w:val="001B354F"/>
    <w:rsid w:val="001B3F48"/>
    <w:rsid w:val="001B4194"/>
    <w:rsid w:val="001B4816"/>
    <w:rsid w:val="001B4C31"/>
    <w:rsid w:val="001B52B1"/>
    <w:rsid w:val="001B52B4"/>
    <w:rsid w:val="001B52BF"/>
    <w:rsid w:val="001B5671"/>
    <w:rsid w:val="001B5843"/>
    <w:rsid w:val="001B589C"/>
    <w:rsid w:val="001B58D1"/>
    <w:rsid w:val="001B5A10"/>
    <w:rsid w:val="001B5A1C"/>
    <w:rsid w:val="001B5A4A"/>
    <w:rsid w:val="001B5B0B"/>
    <w:rsid w:val="001B5C93"/>
    <w:rsid w:val="001B6AEA"/>
    <w:rsid w:val="001B6AF5"/>
    <w:rsid w:val="001B76AE"/>
    <w:rsid w:val="001B799A"/>
    <w:rsid w:val="001B7E4D"/>
    <w:rsid w:val="001B7FDB"/>
    <w:rsid w:val="001C00AE"/>
    <w:rsid w:val="001C1C5F"/>
    <w:rsid w:val="001C1F52"/>
    <w:rsid w:val="001C2275"/>
    <w:rsid w:val="001C2770"/>
    <w:rsid w:val="001C2B1A"/>
    <w:rsid w:val="001C3020"/>
    <w:rsid w:val="001C38BF"/>
    <w:rsid w:val="001C445E"/>
    <w:rsid w:val="001C469A"/>
    <w:rsid w:val="001C4761"/>
    <w:rsid w:val="001C499F"/>
    <w:rsid w:val="001C4E41"/>
    <w:rsid w:val="001C5373"/>
    <w:rsid w:val="001C5449"/>
    <w:rsid w:val="001C5701"/>
    <w:rsid w:val="001C590C"/>
    <w:rsid w:val="001C5A0E"/>
    <w:rsid w:val="001C5E50"/>
    <w:rsid w:val="001C68FD"/>
    <w:rsid w:val="001C6E35"/>
    <w:rsid w:val="001C6FD7"/>
    <w:rsid w:val="001C790D"/>
    <w:rsid w:val="001C7A19"/>
    <w:rsid w:val="001C7C45"/>
    <w:rsid w:val="001C7D73"/>
    <w:rsid w:val="001C7EAB"/>
    <w:rsid w:val="001C7F54"/>
    <w:rsid w:val="001C7F8F"/>
    <w:rsid w:val="001D0442"/>
    <w:rsid w:val="001D056E"/>
    <w:rsid w:val="001D08CE"/>
    <w:rsid w:val="001D0CBA"/>
    <w:rsid w:val="001D0DE2"/>
    <w:rsid w:val="001D0F4E"/>
    <w:rsid w:val="001D1242"/>
    <w:rsid w:val="001D16BD"/>
    <w:rsid w:val="001D19A0"/>
    <w:rsid w:val="001D1B93"/>
    <w:rsid w:val="001D1E3C"/>
    <w:rsid w:val="001D26AB"/>
    <w:rsid w:val="001D3200"/>
    <w:rsid w:val="001D32CF"/>
    <w:rsid w:val="001D3DDB"/>
    <w:rsid w:val="001D4198"/>
    <w:rsid w:val="001D4F52"/>
    <w:rsid w:val="001D5408"/>
    <w:rsid w:val="001D5552"/>
    <w:rsid w:val="001D6589"/>
    <w:rsid w:val="001D73CB"/>
    <w:rsid w:val="001D76ED"/>
    <w:rsid w:val="001D77BC"/>
    <w:rsid w:val="001D77C4"/>
    <w:rsid w:val="001D7CB6"/>
    <w:rsid w:val="001D7CD1"/>
    <w:rsid w:val="001E06DD"/>
    <w:rsid w:val="001E1BFD"/>
    <w:rsid w:val="001E2234"/>
    <w:rsid w:val="001E225B"/>
    <w:rsid w:val="001E238D"/>
    <w:rsid w:val="001E2536"/>
    <w:rsid w:val="001E259C"/>
    <w:rsid w:val="001E2C63"/>
    <w:rsid w:val="001E2C65"/>
    <w:rsid w:val="001E2CA7"/>
    <w:rsid w:val="001E2D9C"/>
    <w:rsid w:val="001E30CB"/>
    <w:rsid w:val="001E312E"/>
    <w:rsid w:val="001E34D6"/>
    <w:rsid w:val="001E36F3"/>
    <w:rsid w:val="001E3A43"/>
    <w:rsid w:val="001E3BF2"/>
    <w:rsid w:val="001E47F9"/>
    <w:rsid w:val="001E49CC"/>
    <w:rsid w:val="001E50AC"/>
    <w:rsid w:val="001E522C"/>
    <w:rsid w:val="001E551E"/>
    <w:rsid w:val="001E626B"/>
    <w:rsid w:val="001E6C52"/>
    <w:rsid w:val="001E7127"/>
    <w:rsid w:val="001E7354"/>
    <w:rsid w:val="001E77D7"/>
    <w:rsid w:val="001E79EB"/>
    <w:rsid w:val="001E7C0F"/>
    <w:rsid w:val="001F0109"/>
    <w:rsid w:val="001F02C0"/>
    <w:rsid w:val="001F06BB"/>
    <w:rsid w:val="001F06D3"/>
    <w:rsid w:val="001F07D5"/>
    <w:rsid w:val="001F0A75"/>
    <w:rsid w:val="001F1C13"/>
    <w:rsid w:val="001F1DD6"/>
    <w:rsid w:val="001F1EB6"/>
    <w:rsid w:val="001F216D"/>
    <w:rsid w:val="001F271C"/>
    <w:rsid w:val="001F29A4"/>
    <w:rsid w:val="001F2B59"/>
    <w:rsid w:val="001F34F7"/>
    <w:rsid w:val="001F3A8A"/>
    <w:rsid w:val="001F3DA6"/>
    <w:rsid w:val="001F3F8A"/>
    <w:rsid w:val="001F50B4"/>
    <w:rsid w:val="001F5310"/>
    <w:rsid w:val="001F59F0"/>
    <w:rsid w:val="001F5A61"/>
    <w:rsid w:val="001F620B"/>
    <w:rsid w:val="001F6366"/>
    <w:rsid w:val="001F7336"/>
    <w:rsid w:val="001F7525"/>
    <w:rsid w:val="001F75EC"/>
    <w:rsid w:val="001F7865"/>
    <w:rsid w:val="001F7A43"/>
    <w:rsid w:val="00200097"/>
    <w:rsid w:val="00200C5D"/>
    <w:rsid w:val="002011E1"/>
    <w:rsid w:val="002018B7"/>
    <w:rsid w:val="002018C1"/>
    <w:rsid w:val="00201A59"/>
    <w:rsid w:val="00201A97"/>
    <w:rsid w:val="00201B5F"/>
    <w:rsid w:val="00201EFA"/>
    <w:rsid w:val="0020225D"/>
    <w:rsid w:val="0020286E"/>
    <w:rsid w:val="00202D42"/>
    <w:rsid w:val="00202EA0"/>
    <w:rsid w:val="002030FD"/>
    <w:rsid w:val="002034C9"/>
    <w:rsid w:val="002035BD"/>
    <w:rsid w:val="002039EC"/>
    <w:rsid w:val="0020498D"/>
    <w:rsid w:val="00204B5F"/>
    <w:rsid w:val="0020543F"/>
    <w:rsid w:val="00205733"/>
    <w:rsid w:val="002058C9"/>
    <w:rsid w:val="00205B31"/>
    <w:rsid w:val="00205D3D"/>
    <w:rsid w:val="0020655A"/>
    <w:rsid w:val="0020697E"/>
    <w:rsid w:val="00206FBB"/>
    <w:rsid w:val="002070E8"/>
    <w:rsid w:val="002076D9"/>
    <w:rsid w:val="002079C1"/>
    <w:rsid w:val="00207DCC"/>
    <w:rsid w:val="00210396"/>
    <w:rsid w:val="002105F7"/>
    <w:rsid w:val="002106C0"/>
    <w:rsid w:val="00210A0F"/>
    <w:rsid w:val="00210B00"/>
    <w:rsid w:val="00210CA3"/>
    <w:rsid w:val="00210EB3"/>
    <w:rsid w:val="00211FE5"/>
    <w:rsid w:val="00212186"/>
    <w:rsid w:val="002121ED"/>
    <w:rsid w:val="00212307"/>
    <w:rsid w:val="002123A3"/>
    <w:rsid w:val="00212807"/>
    <w:rsid w:val="00212A17"/>
    <w:rsid w:val="0021303F"/>
    <w:rsid w:val="00213E27"/>
    <w:rsid w:val="002149C8"/>
    <w:rsid w:val="00214B68"/>
    <w:rsid w:val="002157FC"/>
    <w:rsid w:val="00215A24"/>
    <w:rsid w:val="002162D4"/>
    <w:rsid w:val="002163B0"/>
    <w:rsid w:val="00216660"/>
    <w:rsid w:val="00216A38"/>
    <w:rsid w:val="0021704B"/>
    <w:rsid w:val="00217463"/>
    <w:rsid w:val="00217729"/>
    <w:rsid w:val="002177E2"/>
    <w:rsid w:val="00217ABE"/>
    <w:rsid w:val="002203E3"/>
    <w:rsid w:val="00220459"/>
    <w:rsid w:val="00220527"/>
    <w:rsid w:val="00220802"/>
    <w:rsid w:val="00220E81"/>
    <w:rsid w:val="00220E9F"/>
    <w:rsid w:val="0022161F"/>
    <w:rsid w:val="00221769"/>
    <w:rsid w:val="00221ADF"/>
    <w:rsid w:val="00222515"/>
    <w:rsid w:val="002225E0"/>
    <w:rsid w:val="002229E6"/>
    <w:rsid w:val="00222B4D"/>
    <w:rsid w:val="00222B94"/>
    <w:rsid w:val="00222F1D"/>
    <w:rsid w:val="0022309A"/>
    <w:rsid w:val="00223C8E"/>
    <w:rsid w:val="00223E38"/>
    <w:rsid w:val="00224746"/>
    <w:rsid w:val="00224A0A"/>
    <w:rsid w:val="00224C2E"/>
    <w:rsid w:val="00224DD7"/>
    <w:rsid w:val="00225031"/>
    <w:rsid w:val="00225077"/>
    <w:rsid w:val="002250AF"/>
    <w:rsid w:val="002252E4"/>
    <w:rsid w:val="00225355"/>
    <w:rsid w:val="002254C7"/>
    <w:rsid w:val="0022572A"/>
    <w:rsid w:val="00225ECB"/>
    <w:rsid w:val="00226171"/>
    <w:rsid w:val="00226A69"/>
    <w:rsid w:val="00226AA9"/>
    <w:rsid w:val="0022756A"/>
    <w:rsid w:val="002275B0"/>
    <w:rsid w:val="00227720"/>
    <w:rsid w:val="00227829"/>
    <w:rsid w:val="00227C3A"/>
    <w:rsid w:val="00231127"/>
    <w:rsid w:val="002311A8"/>
    <w:rsid w:val="002311BF"/>
    <w:rsid w:val="00231774"/>
    <w:rsid w:val="00231897"/>
    <w:rsid w:val="00231CA3"/>
    <w:rsid w:val="002322E4"/>
    <w:rsid w:val="002322EB"/>
    <w:rsid w:val="00232F38"/>
    <w:rsid w:val="00233173"/>
    <w:rsid w:val="00233BCF"/>
    <w:rsid w:val="00233FDC"/>
    <w:rsid w:val="00234283"/>
    <w:rsid w:val="00234BBF"/>
    <w:rsid w:val="002350B6"/>
    <w:rsid w:val="002354E6"/>
    <w:rsid w:val="00235AFE"/>
    <w:rsid w:val="0023675F"/>
    <w:rsid w:val="00236817"/>
    <w:rsid w:val="002373AD"/>
    <w:rsid w:val="002378C0"/>
    <w:rsid w:val="00237EFD"/>
    <w:rsid w:val="0024020B"/>
    <w:rsid w:val="00240410"/>
    <w:rsid w:val="002409EB"/>
    <w:rsid w:val="00240EC9"/>
    <w:rsid w:val="00240F10"/>
    <w:rsid w:val="002412EB"/>
    <w:rsid w:val="00241643"/>
    <w:rsid w:val="00241C5D"/>
    <w:rsid w:val="002421C9"/>
    <w:rsid w:val="00242549"/>
    <w:rsid w:val="0024297B"/>
    <w:rsid w:val="00243073"/>
    <w:rsid w:val="00243217"/>
    <w:rsid w:val="00243246"/>
    <w:rsid w:val="002441C1"/>
    <w:rsid w:val="00244247"/>
    <w:rsid w:val="0024475B"/>
    <w:rsid w:val="00245170"/>
    <w:rsid w:val="00245197"/>
    <w:rsid w:val="00245521"/>
    <w:rsid w:val="00245691"/>
    <w:rsid w:val="002456AD"/>
    <w:rsid w:val="0024580B"/>
    <w:rsid w:val="002461AB"/>
    <w:rsid w:val="00246404"/>
    <w:rsid w:val="002465F8"/>
    <w:rsid w:val="00246835"/>
    <w:rsid w:val="002468F2"/>
    <w:rsid w:val="002469F1"/>
    <w:rsid w:val="00246B62"/>
    <w:rsid w:val="002473FA"/>
    <w:rsid w:val="00247A02"/>
    <w:rsid w:val="00247C58"/>
    <w:rsid w:val="0025044E"/>
    <w:rsid w:val="0025098E"/>
    <w:rsid w:val="00250E22"/>
    <w:rsid w:val="002510B0"/>
    <w:rsid w:val="00251486"/>
    <w:rsid w:val="00251DDF"/>
    <w:rsid w:val="00251E28"/>
    <w:rsid w:val="00251F4B"/>
    <w:rsid w:val="00252123"/>
    <w:rsid w:val="0025241D"/>
    <w:rsid w:val="002528D1"/>
    <w:rsid w:val="00252ED9"/>
    <w:rsid w:val="002530A1"/>
    <w:rsid w:val="002532D2"/>
    <w:rsid w:val="00253C61"/>
    <w:rsid w:val="00253CD3"/>
    <w:rsid w:val="00253F15"/>
    <w:rsid w:val="002547F0"/>
    <w:rsid w:val="00254D0E"/>
    <w:rsid w:val="00255248"/>
    <w:rsid w:val="00255295"/>
    <w:rsid w:val="002570B3"/>
    <w:rsid w:val="0025712B"/>
    <w:rsid w:val="002574E3"/>
    <w:rsid w:val="00257526"/>
    <w:rsid w:val="0025753F"/>
    <w:rsid w:val="0025761A"/>
    <w:rsid w:val="0025764C"/>
    <w:rsid w:val="00257C7B"/>
    <w:rsid w:val="00257C82"/>
    <w:rsid w:val="00257CE2"/>
    <w:rsid w:val="00257EC3"/>
    <w:rsid w:val="00257F49"/>
    <w:rsid w:val="00260430"/>
    <w:rsid w:val="00260613"/>
    <w:rsid w:val="002607DB"/>
    <w:rsid w:val="002609C8"/>
    <w:rsid w:val="00260D5B"/>
    <w:rsid w:val="002615FB"/>
    <w:rsid w:val="0026196E"/>
    <w:rsid w:val="00261A50"/>
    <w:rsid w:val="00261B68"/>
    <w:rsid w:val="00262D90"/>
    <w:rsid w:val="00263264"/>
    <w:rsid w:val="0026373B"/>
    <w:rsid w:val="00263C90"/>
    <w:rsid w:val="00263EE4"/>
    <w:rsid w:val="0026413A"/>
    <w:rsid w:val="0026454F"/>
    <w:rsid w:val="00264616"/>
    <w:rsid w:val="00264756"/>
    <w:rsid w:val="002647F0"/>
    <w:rsid w:val="00264CB6"/>
    <w:rsid w:val="00264F0B"/>
    <w:rsid w:val="00264FF2"/>
    <w:rsid w:val="002651E6"/>
    <w:rsid w:val="00265245"/>
    <w:rsid w:val="002655F6"/>
    <w:rsid w:val="0026582A"/>
    <w:rsid w:val="00265AFE"/>
    <w:rsid w:val="00265E52"/>
    <w:rsid w:val="002661CF"/>
    <w:rsid w:val="00266EC2"/>
    <w:rsid w:val="0026742D"/>
    <w:rsid w:val="002678A1"/>
    <w:rsid w:val="00270A81"/>
    <w:rsid w:val="0027100B"/>
    <w:rsid w:val="0027118A"/>
    <w:rsid w:val="0027133D"/>
    <w:rsid w:val="00271DB4"/>
    <w:rsid w:val="00272184"/>
    <w:rsid w:val="002723E7"/>
    <w:rsid w:val="00272471"/>
    <w:rsid w:val="0027309E"/>
    <w:rsid w:val="0027366A"/>
    <w:rsid w:val="00273B71"/>
    <w:rsid w:val="00273C9E"/>
    <w:rsid w:val="002740DD"/>
    <w:rsid w:val="002748C1"/>
    <w:rsid w:val="00274C42"/>
    <w:rsid w:val="00274CCF"/>
    <w:rsid w:val="0027637E"/>
    <w:rsid w:val="00276802"/>
    <w:rsid w:val="002768D3"/>
    <w:rsid w:val="00277389"/>
    <w:rsid w:val="002777F3"/>
    <w:rsid w:val="002778E3"/>
    <w:rsid w:val="00277A6A"/>
    <w:rsid w:val="002803BF"/>
    <w:rsid w:val="0028057A"/>
    <w:rsid w:val="00280DEC"/>
    <w:rsid w:val="00282281"/>
    <w:rsid w:val="002823F7"/>
    <w:rsid w:val="0028287C"/>
    <w:rsid w:val="0028336F"/>
    <w:rsid w:val="00283679"/>
    <w:rsid w:val="0028391A"/>
    <w:rsid w:val="00283D14"/>
    <w:rsid w:val="002851E1"/>
    <w:rsid w:val="00285C34"/>
    <w:rsid w:val="002861FA"/>
    <w:rsid w:val="002869D4"/>
    <w:rsid w:val="0028750D"/>
    <w:rsid w:val="0028759B"/>
    <w:rsid w:val="00287B79"/>
    <w:rsid w:val="00287C92"/>
    <w:rsid w:val="00290DB2"/>
    <w:rsid w:val="0029126F"/>
    <w:rsid w:val="002914EF"/>
    <w:rsid w:val="002919F7"/>
    <w:rsid w:val="00291FD9"/>
    <w:rsid w:val="0029247B"/>
    <w:rsid w:val="002924AF"/>
    <w:rsid w:val="00292CC0"/>
    <w:rsid w:val="00292E50"/>
    <w:rsid w:val="00292EF4"/>
    <w:rsid w:val="002935FA"/>
    <w:rsid w:val="00293841"/>
    <w:rsid w:val="00293CAB"/>
    <w:rsid w:val="00293F32"/>
    <w:rsid w:val="00294194"/>
    <w:rsid w:val="0029434C"/>
    <w:rsid w:val="002945D7"/>
    <w:rsid w:val="0029481C"/>
    <w:rsid w:val="002949C7"/>
    <w:rsid w:val="00294CEF"/>
    <w:rsid w:val="00294D1D"/>
    <w:rsid w:val="002954A8"/>
    <w:rsid w:val="002954F4"/>
    <w:rsid w:val="002955D5"/>
    <w:rsid w:val="00295694"/>
    <w:rsid w:val="00295BDA"/>
    <w:rsid w:val="00295F44"/>
    <w:rsid w:val="00296143"/>
    <w:rsid w:val="00296287"/>
    <w:rsid w:val="00296399"/>
    <w:rsid w:val="00296BCA"/>
    <w:rsid w:val="00296E44"/>
    <w:rsid w:val="00296E4E"/>
    <w:rsid w:val="00296F95"/>
    <w:rsid w:val="0029720E"/>
    <w:rsid w:val="00297472"/>
    <w:rsid w:val="00297609"/>
    <w:rsid w:val="00297624"/>
    <w:rsid w:val="002976FD"/>
    <w:rsid w:val="00297EFD"/>
    <w:rsid w:val="002A0803"/>
    <w:rsid w:val="002A0B09"/>
    <w:rsid w:val="002A1415"/>
    <w:rsid w:val="002A1A50"/>
    <w:rsid w:val="002A1C71"/>
    <w:rsid w:val="002A1D63"/>
    <w:rsid w:val="002A2F47"/>
    <w:rsid w:val="002A2F83"/>
    <w:rsid w:val="002A35BA"/>
    <w:rsid w:val="002A35F8"/>
    <w:rsid w:val="002A369A"/>
    <w:rsid w:val="002A3A18"/>
    <w:rsid w:val="002A44FF"/>
    <w:rsid w:val="002A48C6"/>
    <w:rsid w:val="002A4EB1"/>
    <w:rsid w:val="002A4F6C"/>
    <w:rsid w:val="002A50AE"/>
    <w:rsid w:val="002A5569"/>
    <w:rsid w:val="002A5848"/>
    <w:rsid w:val="002A6116"/>
    <w:rsid w:val="002A701F"/>
    <w:rsid w:val="002A73FC"/>
    <w:rsid w:val="002A7568"/>
    <w:rsid w:val="002A7692"/>
    <w:rsid w:val="002A795F"/>
    <w:rsid w:val="002A79AE"/>
    <w:rsid w:val="002A7C62"/>
    <w:rsid w:val="002A7D65"/>
    <w:rsid w:val="002A7D9A"/>
    <w:rsid w:val="002A7FD9"/>
    <w:rsid w:val="002B0CC3"/>
    <w:rsid w:val="002B228F"/>
    <w:rsid w:val="002B2342"/>
    <w:rsid w:val="002B2498"/>
    <w:rsid w:val="002B2709"/>
    <w:rsid w:val="002B2C83"/>
    <w:rsid w:val="002B2CEF"/>
    <w:rsid w:val="002B2DC4"/>
    <w:rsid w:val="002B3067"/>
    <w:rsid w:val="002B3807"/>
    <w:rsid w:val="002B3BA2"/>
    <w:rsid w:val="002B3D50"/>
    <w:rsid w:val="002B3DCC"/>
    <w:rsid w:val="002B40E3"/>
    <w:rsid w:val="002B42C1"/>
    <w:rsid w:val="002B4BA7"/>
    <w:rsid w:val="002B4FFA"/>
    <w:rsid w:val="002B54C9"/>
    <w:rsid w:val="002B584B"/>
    <w:rsid w:val="002B6101"/>
    <w:rsid w:val="002B6800"/>
    <w:rsid w:val="002B6D4A"/>
    <w:rsid w:val="002B72A0"/>
    <w:rsid w:val="002B74BE"/>
    <w:rsid w:val="002B77A4"/>
    <w:rsid w:val="002B77F3"/>
    <w:rsid w:val="002B7A67"/>
    <w:rsid w:val="002B7C92"/>
    <w:rsid w:val="002C06D0"/>
    <w:rsid w:val="002C08B4"/>
    <w:rsid w:val="002C09D6"/>
    <w:rsid w:val="002C0FD7"/>
    <w:rsid w:val="002C10FF"/>
    <w:rsid w:val="002C1249"/>
    <w:rsid w:val="002C15AB"/>
    <w:rsid w:val="002C164A"/>
    <w:rsid w:val="002C1657"/>
    <w:rsid w:val="002C1789"/>
    <w:rsid w:val="002C21B1"/>
    <w:rsid w:val="002C2E17"/>
    <w:rsid w:val="002C3496"/>
    <w:rsid w:val="002C3614"/>
    <w:rsid w:val="002C38A2"/>
    <w:rsid w:val="002C3D20"/>
    <w:rsid w:val="002C3D94"/>
    <w:rsid w:val="002C423F"/>
    <w:rsid w:val="002C4320"/>
    <w:rsid w:val="002C499B"/>
    <w:rsid w:val="002C4BD8"/>
    <w:rsid w:val="002C4CB0"/>
    <w:rsid w:val="002C4EB6"/>
    <w:rsid w:val="002C50DD"/>
    <w:rsid w:val="002C56B7"/>
    <w:rsid w:val="002C57F6"/>
    <w:rsid w:val="002C586F"/>
    <w:rsid w:val="002C5874"/>
    <w:rsid w:val="002C5A91"/>
    <w:rsid w:val="002C5C3C"/>
    <w:rsid w:val="002C5EBE"/>
    <w:rsid w:val="002C5FB6"/>
    <w:rsid w:val="002C65D3"/>
    <w:rsid w:val="002C6612"/>
    <w:rsid w:val="002C6762"/>
    <w:rsid w:val="002C6AD2"/>
    <w:rsid w:val="002C6E7B"/>
    <w:rsid w:val="002C70EA"/>
    <w:rsid w:val="002C72DB"/>
    <w:rsid w:val="002C7FA6"/>
    <w:rsid w:val="002D017B"/>
    <w:rsid w:val="002D0C71"/>
    <w:rsid w:val="002D0EE5"/>
    <w:rsid w:val="002D100C"/>
    <w:rsid w:val="002D1023"/>
    <w:rsid w:val="002D1300"/>
    <w:rsid w:val="002D19F4"/>
    <w:rsid w:val="002D1AAD"/>
    <w:rsid w:val="002D2F40"/>
    <w:rsid w:val="002D3727"/>
    <w:rsid w:val="002D3B83"/>
    <w:rsid w:val="002D46C6"/>
    <w:rsid w:val="002D4949"/>
    <w:rsid w:val="002D4BE7"/>
    <w:rsid w:val="002D4CE7"/>
    <w:rsid w:val="002D5947"/>
    <w:rsid w:val="002D5CD9"/>
    <w:rsid w:val="002D671D"/>
    <w:rsid w:val="002D6B21"/>
    <w:rsid w:val="002D729B"/>
    <w:rsid w:val="002D7396"/>
    <w:rsid w:val="002D77F7"/>
    <w:rsid w:val="002E059C"/>
    <w:rsid w:val="002E05CD"/>
    <w:rsid w:val="002E0714"/>
    <w:rsid w:val="002E0804"/>
    <w:rsid w:val="002E114A"/>
    <w:rsid w:val="002E1511"/>
    <w:rsid w:val="002E1611"/>
    <w:rsid w:val="002E1748"/>
    <w:rsid w:val="002E190D"/>
    <w:rsid w:val="002E1A44"/>
    <w:rsid w:val="002E1BCF"/>
    <w:rsid w:val="002E1FBC"/>
    <w:rsid w:val="002E2948"/>
    <w:rsid w:val="002E295A"/>
    <w:rsid w:val="002E3417"/>
    <w:rsid w:val="002E34ED"/>
    <w:rsid w:val="002E4020"/>
    <w:rsid w:val="002E419B"/>
    <w:rsid w:val="002E42E3"/>
    <w:rsid w:val="002E4937"/>
    <w:rsid w:val="002E4A30"/>
    <w:rsid w:val="002E4B4C"/>
    <w:rsid w:val="002E53DE"/>
    <w:rsid w:val="002E6299"/>
    <w:rsid w:val="002E6629"/>
    <w:rsid w:val="002E6786"/>
    <w:rsid w:val="002E697C"/>
    <w:rsid w:val="002E6CC8"/>
    <w:rsid w:val="002E73CB"/>
    <w:rsid w:val="002E7504"/>
    <w:rsid w:val="002E781C"/>
    <w:rsid w:val="002E7C4B"/>
    <w:rsid w:val="002E7D1F"/>
    <w:rsid w:val="002F0283"/>
    <w:rsid w:val="002F0D90"/>
    <w:rsid w:val="002F0EEB"/>
    <w:rsid w:val="002F11AD"/>
    <w:rsid w:val="002F1494"/>
    <w:rsid w:val="002F1D17"/>
    <w:rsid w:val="002F1DE3"/>
    <w:rsid w:val="002F25FB"/>
    <w:rsid w:val="002F3082"/>
    <w:rsid w:val="002F36E7"/>
    <w:rsid w:val="002F374C"/>
    <w:rsid w:val="002F3832"/>
    <w:rsid w:val="002F4B72"/>
    <w:rsid w:val="002F4DAC"/>
    <w:rsid w:val="002F5242"/>
    <w:rsid w:val="002F5AED"/>
    <w:rsid w:val="002F6621"/>
    <w:rsid w:val="002F744D"/>
    <w:rsid w:val="002F77DD"/>
    <w:rsid w:val="002F7E29"/>
    <w:rsid w:val="003005B5"/>
    <w:rsid w:val="0030062C"/>
    <w:rsid w:val="003006B7"/>
    <w:rsid w:val="00300F1A"/>
    <w:rsid w:val="0030155C"/>
    <w:rsid w:val="00302442"/>
    <w:rsid w:val="003026F2"/>
    <w:rsid w:val="00302792"/>
    <w:rsid w:val="00302BA2"/>
    <w:rsid w:val="00302F43"/>
    <w:rsid w:val="00303638"/>
    <w:rsid w:val="003038B8"/>
    <w:rsid w:val="00304362"/>
    <w:rsid w:val="00304662"/>
    <w:rsid w:val="00304993"/>
    <w:rsid w:val="00304CCD"/>
    <w:rsid w:val="00304F06"/>
    <w:rsid w:val="00305312"/>
    <w:rsid w:val="00305345"/>
    <w:rsid w:val="00305FD9"/>
    <w:rsid w:val="00306035"/>
    <w:rsid w:val="003060CF"/>
    <w:rsid w:val="003063E6"/>
    <w:rsid w:val="00306E3E"/>
    <w:rsid w:val="0030769E"/>
    <w:rsid w:val="00307827"/>
    <w:rsid w:val="00307876"/>
    <w:rsid w:val="00307B12"/>
    <w:rsid w:val="00307BED"/>
    <w:rsid w:val="00307EF0"/>
    <w:rsid w:val="00307F1D"/>
    <w:rsid w:val="003102F7"/>
    <w:rsid w:val="003107E4"/>
    <w:rsid w:val="00310B12"/>
    <w:rsid w:val="00310DDB"/>
    <w:rsid w:val="0031124B"/>
    <w:rsid w:val="00311264"/>
    <w:rsid w:val="00311836"/>
    <w:rsid w:val="00312E5A"/>
    <w:rsid w:val="00312F37"/>
    <w:rsid w:val="003136A4"/>
    <w:rsid w:val="0031399A"/>
    <w:rsid w:val="00313EFD"/>
    <w:rsid w:val="003141A9"/>
    <w:rsid w:val="00314324"/>
    <w:rsid w:val="00314937"/>
    <w:rsid w:val="00314993"/>
    <w:rsid w:val="00314F15"/>
    <w:rsid w:val="00315044"/>
    <w:rsid w:val="00315190"/>
    <w:rsid w:val="00315668"/>
    <w:rsid w:val="00315937"/>
    <w:rsid w:val="003166BA"/>
    <w:rsid w:val="00316D91"/>
    <w:rsid w:val="00316FAE"/>
    <w:rsid w:val="00317793"/>
    <w:rsid w:val="00317B4C"/>
    <w:rsid w:val="0032041F"/>
    <w:rsid w:val="00320AA6"/>
    <w:rsid w:val="00320BCA"/>
    <w:rsid w:val="00320C19"/>
    <w:rsid w:val="00320CF9"/>
    <w:rsid w:val="00320D2E"/>
    <w:rsid w:val="00320E54"/>
    <w:rsid w:val="00320E8F"/>
    <w:rsid w:val="00321929"/>
    <w:rsid w:val="00321F43"/>
    <w:rsid w:val="00322121"/>
    <w:rsid w:val="0032258A"/>
    <w:rsid w:val="0032261C"/>
    <w:rsid w:val="00322BEA"/>
    <w:rsid w:val="003231DF"/>
    <w:rsid w:val="0032347A"/>
    <w:rsid w:val="003236DB"/>
    <w:rsid w:val="00323763"/>
    <w:rsid w:val="00323830"/>
    <w:rsid w:val="003245F7"/>
    <w:rsid w:val="00324644"/>
    <w:rsid w:val="003256E7"/>
    <w:rsid w:val="00325ACE"/>
    <w:rsid w:val="00325DD2"/>
    <w:rsid w:val="00326316"/>
    <w:rsid w:val="00326565"/>
    <w:rsid w:val="00326765"/>
    <w:rsid w:val="00326C3B"/>
    <w:rsid w:val="0032774D"/>
    <w:rsid w:val="00327BCF"/>
    <w:rsid w:val="00327C7A"/>
    <w:rsid w:val="003304D7"/>
    <w:rsid w:val="0033059F"/>
    <w:rsid w:val="003316CA"/>
    <w:rsid w:val="0033274B"/>
    <w:rsid w:val="00332D77"/>
    <w:rsid w:val="00332E17"/>
    <w:rsid w:val="0033333D"/>
    <w:rsid w:val="003338E0"/>
    <w:rsid w:val="00333B99"/>
    <w:rsid w:val="00333F69"/>
    <w:rsid w:val="003341C0"/>
    <w:rsid w:val="00334377"/>
    <w:rsid w:val="00334552"/>
    <w:rsid w:val="00334BBB"/>
    <w:rsid w:val="00334DA8"/>
    <w:rsid w:val="00334E4F"/>
    <w:rsid w:val="003351E5"/>
    <w:rsid w:val="003359B5"/>
    <w:rsid w:val="00335D60"/>
    <w:rsid w:val="00335E72"/>
    <w:rsid w:val="003363DF"/>
    <w:rsid w:val="00336915"/>
    <w:rsid w:val="00336977"/>
    <w:rsid w:val="00336A5A"/>
    <w:rsid w:val="00336BC9"/>
    <w:rsid w:val="00336BE6"/>
    <w:rsid w:val="00337AAC"/>
    <w:rsid w:val="00340047"/>
    <w:rsid w:val="00340745"/>
    <w:rsid w:val="00340BEE"/>
    <w:rsid w:val="00340C63"/>
    <w:rsid w:val="00340DE2"/>
    <w:rsid w:val="00341432"/>
    <w:rsid w:val="00341808"/>
    <w:rsid w:val="003418AD"/>
    <w:rsid w:val="00342326"/>
    <w:rsid w:val="0034243A"/>
    <w:rsid w:val="00342F87"/>
    <w:rsid w:val="00343A4F"/>
    <w:rsid w:val="0034414E"/>
    <w:rsid w:val="0034420F"/>
    <w:rsid w:val="00344D17"/>
    <w:rsid w:val="0034583E"/>
    <w:rsid w:val="00345BDA"/>
    <w:rsid w:val="00345EC9"/>
    <w:rsid w:val="0034619D"/>
    <w:rsid w:val="0034653F"/>
    <w:rsid w:val="00346930"/>
    <w:rsid w:val="00347021"/>
    <w:rsid w:val="003474FF"/>
    <w:rsid w:val="00347535"/>
    <w:rsid w:val="0034763B"/>
    <w:rsid w:val="003479B3"/>
    <w:rsid w:val="003506AE"/>
    <w:rsid w:val="00350EA5"/>
    <w:rsid w:val="0035102D"/>
    <w:rsid w:val="0035118E"/>
    <w:rsid w:val="00351BC5"/>
    <w:rsid w:val="00352469"/>
    <w:rsid w:val="003525CA"/>
    <w:rsid w:val="0035266E"/>
    <w:rsid w:val="003528C9"/>
    <w:rsid w:val="003528EA"/>
    <w:rsid w:val="00353C65"/>
    <w:rsid w:val="00354154"/>
    <w:rsid w:val="0035518D"/>
    <w:rsid w:val="0035539B"/>
    <w:rsid w:val="0035569D"/>
    <w:rsid w:val="0035639C"/>
    <w:rsid w:val="0035666A"/>
    <w:rsid w:val="003566BB"/>
    <w:rsid w:val="0035674F"/>
    <w:rsid w:val="003569A8"/>
    <w:rsid w:val="00357238"/>
    <w:rsid w:val="003572A0"/>
    <w:rsid w:val="003578B5"/>
    <w:rsid w:val="00357927"/>
    <w:rsid w:val="00357A8B"/>
    <w:rsid w:val="00357C48"/>
    <w:rsid w:val="00357CAC"/>
    <w:rsid w:val="0036023A"/>
    <w:rsid w:val="003603C4"/>
    <w:rsid w:val="00360750"/>
    <w:rsid w:val="00360D68"/>
    <w:rsid w:val="00360F2C"/>
    <w:rsid w:val="00361A90"/>
    <w:rsid w:val="00361EE8"/>
    <w:rsid w:val="003623FD"/>
    <w:rsid w:val="00362482"/>
    <w:rsid w:val="00362500"/>
    <w:rsid w:val="003625BE"/>
    <w:rsid w:val="00362758"/>
    <w:rsid w:val="00362D09"/>
    <w:rsid w:val="00363021"/>
    <w:rsid w:val="003638B3"/>
    <w:rsid w:val="00363CF7"/>
    <w:rsid w:val="00364646"/>
    <w:rsid w:val="00364781"/>
    <w:rsid w:val="00364832"/>
    <w:rsid w:val="0036485A"/>
    <w:rsid w:val="003649CF"/>
    <w:rsid w:val="00365CA0"/>
    <w:rsid w:val="00365F15"/>
    <w:rsid w:val="00365F82"/>
    <w:rsid w:val="00366306"/>
    <w:rsid w:val="0036630E"/>
    <w:rsid w:val="003665E0"/>
    <w:rsid w:val="00366DD1"/>
    <w:rsid w:val="003672F6"/>
    <w:rsid w:val="00367B89"/>
    <w:rsid w:val="00367D27"/>
    <w:rsid w:val="00367E9A"/>
    <w:rsid w:val="0037041F"/>
    <w:rsid w:val="0037080C"/>
    <w:rsid w:val="00371207"/>
    <w:rsid w:val="003714B0"/>
    <w:rsid w:val="003714EE"/>
    <w:rsid w:val="00371645"/>
    <w:rsid w:val="00371A17"/>
    <w:rsid w:val="00371E8B"/>
    <w:rsid w:val="00372BA0"/>
    <w:rsid w:val="00372E1F"/>
    <w:rsid w:val="00372F66"/>
    <w:rsid w:val="0037382D"/>
    <w:rsid w:val="003738E1"/>
    <w:rsid w:val="00373B65"/>
    <w:rsid w:val="00373FA4"/>
    <w:rsid w:val="003744FB"/>
    <w:rsid w:val="00374966"/>
    <w:rsid w:val="00374BAE"/>
    <w:rsid w:val="00375453"/>
    <w:rsid w:val="0037559A"/>
    <w:rsid w:val="00376162"/>
    <w:rsid w:val="003768EE"/>
    <w:rsid w:val="003774C7"/>
    <w:rsid w:val="0037759D"/>
    <w:rsid w:val="003775CE"/>
    <w:rsid w:val="00377B77"/>
    <w:rsid w:val="00377C2B"/>
    <w:rsid w:val="00377C68"/>
    <w:rsid w:val="00377D2B"/>
    <w:rsid w:val="00377DF0"/>
    <w:rsid w:val="00377FDE"/>
    <w:rsid w:val="003800AC"/>
    <w:rsid w:val="0038012D"/>
    <w:rsid w:val="0038050D"/>
    <w:rsid w:val="003808A6"/>
    <w:rsid w:val="0038130B"/>
    <w:rsid w:val="00381631"/>
    <w:rsid w:val="00381D73"/>
    <w:rsid w:val="0038241F"/>
    <w:rsid w:val="00382CA4"/>
    <w:rsid w:val="00383ED4"/>
    <w:rsid w:val="003840EE"/>
    <w:rsid w:val="0038567E"/>
    <w:rsid w:val="00385730"/>
    <w:rsid w:val="00385897"/>
    <w:rsid w:val="00385D29"/>
    <w:rsid w:val="00387FA3"/>
    <w:rsid w:val="00387FB0"/>
    <w:rsid w:val="003903CA"/>
    <w:rsid w:val="00390C77"/>
    <w:rsid w:val="00390C8A"/>
    <w:rsid w:val="00391000"/>
    <w:rsid w:val="00391190"/>
    <w:rsid w:val="0039124F"/>
    <w:rsid w:val="003917D8"/>
    <w:rsid w:val="0039187A"/>
    <w:rsid w:val="00391A6A"/>
    <w:rsid w:val="00391C6D"/>
    <w:rsid w:val="00391F37"/>
    <w:rsid w:val="00391F73"/>
    <w:rsid w:val="00393500"/>
    <w:rsid w:val="0039373B"/>
    <w:rsid w:val="00393D90"/>
    <w:rsid w:val="003940BB"/>
    <w:rsid w:val="00394901"/>
    <w:rsid w:val="00394AAC"/>
    <w:rsid w:val="00394E56"/>
    <w:rsid w:val="00395817"/>
    <w:rsid w:val="003959F2"/>
    <w:rsid w:val="00395AC7"/>
    <w:rsid w:val="003961D0"/>
    <w:rsid w:val="00396324"/>
    <w:rsid w:val="00396446"/>
    <w:rsid w:val="003975FE"/>
    <w:rsid w:val="00397635"/>
    <w:rsid w:val="00397680"/>
    <w:rsid w:val="00397779"/>
    <w:rsid w:val="00397B26"/>
    <w:rsid w:val="00397E64"/>
    <w:rsid w:val="00397F06"/>
    <w:rsid w:val="00397FFD"/>
    <w:rsid w:val="003A00FC"/>
    <w:rsid w:val="003A0932"/>
    <w:rsid w:val="003A0A47"/>
    <w:rsid w:val="003A0BA5"/>
    <w:rsid w:val="003A0E62"/>
    <w:rsid w:val="003A1830"/>
    <w:rsid w:val="003A18D6"/>
    <w:rsid w:val="003A1C0B"/>
    <w:rsid w:val="003A1D3A"/>
    <w:rsid w:val="003A22B3"/>
    <w:rsid w:val="003A26CF"/>
    <w:rsid w:val="003A2C2B"/>
    <w:rsid w:val="003A2C78"/>
    <w:rsid w:val="003A3039"/>
    <w:rsid w:val="003A3172"/>
    <w:rsid w:val="003A31D1"/>
    <w:rsid w:val="003A338B"/>
    <w:rsid w:val="003A356E"/>
    <w:rsid w:val="003A3FCF"/>
    <w:rsid w:val="003A3FE6"/>
    <w:rsid w:val="003A40D8"/>
    <w:rsid w:val="003A424B"/>
    <w:rsid w:val="003A447A"/>
    <w:rsid w:val="003A4527"/>
    <w:rsid w:val="003A4606"/>
    <w:rsid w:val="003A4B03"/>
    <w:rsid w:val="003A4FCE"/>
    <w:rsid w:val="003A55F7"/>
    <w:rsid w:val="003A57F3"/>
    <w:rsid w:val="003A621F"/>
    <w:rsid w:val="003A6AA1"/>
    <w:rsid w:val="003A6D5C"/>
    <w:rsid w:val="003A715A"/>
    <w:rsid w:val="003A74C1"/>
    <w:rsid w:val="003A75C5"/>
    <w:rsid w:val="003A7621"/>
    <w:rsid w:val="003A76F7"/>
    <w:rsid w:val="003A7780"/>
    <w:rsid w:val="003A77F6"/>
    <w:rsid w:val="003B005D"/>
    <w:rsid w:val="003B0312"/>
    <w:rsid w:val="003B0D04"/>
    <w:rsid w:val="003B0DB0"/>
    <w:rsid w:val="003B0DCF"/>
    <w:rsid w:val="003B0F17"/>
    <w:rsid w:val="003B0F40"/>
    <w:rsid w:val="003B1B84"/>
    <w:rsid w:val="003B2344"/>
    <w:rsid w:val="003B30CF"/>
    <w:rsid w:val="003B368C"/>
    <w:rsid w:val="003B36D7"/>
    <w:rsid w:val="003B3962"/>
    <w:rsid w:val="003B40D4"/>
    <w:rsid w:val="003B41E2"/>
    <w:rsid w:val="003B4A4E"/>
    <w:rsid w:val="003B51E8"/>
    <w:rsid w:val="003B57CB"/>
    <w:rsid w:val="003B59CE"/>
    <w:rsid w:val="003B5AE1"/>
    <w:rsid w:val="003B5E48"/>
    <w:rsid w:val="003B61FD"/>
    <w:rsid w:val="003B6364"/>
    <w:rsid w:val="003B63F2"/>
    <w:rsid w:val="003B6627"/>
    <w:rsid w:val="003B6724"/>
    <w:rsid w:val="003B67A2"/>
    <w:rsid w:val="003B737B"/>
    <w:rsid w:val="003B77BC"/>
    <w:rsid w:val="003B78F4"/>
    <w:rsid w:val="003B7C07"/>
    <w:rsid w:val="003B7C3B"/>
    <w:rsid w:val="003B7DC3"/>
    <w:rsid w:val="003B7E57"/>
    <w:rsid w:val="003C0247"/>
    <w:rsid w:val="003C03D2"/>
    <w:rsid w:val="003C04B2"/>
    <w:rsid w:val="003C0744"/>
    <w:rsid w:val="003C0B64"/>
    <w:rsid w:val="003C0D1A"/>
    <w:rsid w:val="003C0DA1"/>
    <w:rsid w:val="003C17C3"/>
    <w:rsid w:val="003C210F"/>
    <w:rsid w:val="003C21B9"/>
    <w:rsid w:val="003C2455"/>
    <w:rsid w:val="003C2A1A"/>
    <w:rsid w:val="003C3075"/>
    <w:rsid w:val="003C365B"/>
    <w:rsid w:val="003C4438"/>
    <w:rsid w:val="003C46AA"/>
    <w:rsid w:val="003C494E"/>
    <w:rsid w:val="003C52C2"/>
    <w:rsid w:val="003C55EB"/>
    <w:rsid w:val="003C5825"/>
    <w:rsid w:val="003C5F24"/>
    <w:rsid w:val="003C6339"/>
    <w:rsid w:val="003C6601"/>
    <w:rsid w:val="003C69E3"/>
    <w:rsid w:val="003C7275"/>
    <w:rsid w:val="003C73CF"/>
    <w:rsid w:val="003C79D0"/>
    <w:rsid w:val="003C7CDD"/>
    <w:rsid w:val="003D0420"/>
    <w:rsid w:val="003D085F"/>
    <w:rsid w:val="003D1678"/>
    <w:rsid w:val="003D20C3"/>
    <w:rsid w:val="003D2C05"/>
    <w:rsid w:val="003D3845"/>
    <w:rsid w:val="003D385F"/>
    <w:rsid w:val="003D3E31"/>
    <w:rsid w:val="003D41FA"/>
    <w:rsid w:val="003D44A4"/>
    <w:rsid w:val="003D45E6"/>
    <w:rsid w:val="003D469A"/>
    <w:rsid w:val="003D4DF5"/>
    <w:rsid w:val="003D54F6"/>
    <w:rsid w:val="003D56CE"/>
    <w:rsid w:val="003D657C"/>
    <w:rsid w:val="003D6CD4"/>
    <w:rsid w:val="003D78CB"/>
    <w:rsid w:val="003D7E12"/>
    <w:rsid w:val="003E096B"/>
    <w:rsid w:val="003E0B11"/>
    <w:rsid w:val="003E20C0"/>
    <w:rsid w:val="003E2CE6"/>
    <w:rsid w:val="003E2D8D"/>
    <w:rsid w:val="003E2EEC"/>
    <w:rsid w:val="003E330B"/>
    <w:rsid w:val="003E358C"/>
    <w:rsid w:val="003E3D96"/>
    <w:rsid w:val="003E3F71"/>
    <w:rsid w:val="003E4512"/>
    <w:rsid w:val="003E460F"/>
    <w:rsid w:val="003E62E4"/>
    <w:rsid w:val="003E6FCF"/>
    <w:rsid w:val="003E7033"/>
    <w:rsid w:val="003E76C2"/>
    <w:rsid w:val="003F0467"/>
    <w:rsid w:val="003F098A"/>
    <w:rsid w:val="003F0C4C"/>
    <w:rsid w:val="003F0D78"/>
    <w:rsid w:val="003F0EB0"/>
    <w:rsid w:val="003F0FD4"/>
    <w:rsid w:val="003F1277"/>
    <w:rsid w:val="003F1B74"/>
    <w:rsid w:val="003F208C"/>
    <w:rsid w:val="003F32E0"/>
    <w:rsid w:val="003F37A6"/>
    <w:rsid w:val="003F3A8E"/>
    <w:rsid w:val="003F4AA9"/>
    <w:rsid w:val="003F5454"/>
    <w:rsid w:val="003F558D"/>
    <w:rsid w:val="003F5957"/>
    <w:rsid w:val="003F6E36"/>
    <w:rsid w:val="003F744C"/>
    <w:rsid w:val="003F7586"/>
    <w:rsid w:val="003F7763"/>
    <w:rsid w:val="003F799E"/>
    <w:rsid w:val="003F7B19"/>
    <w:rsid w:val="003F7B39"/>
    <w:rsid w:val="003F7BFD"/>
    <w:rsid w:val="003F7DD8"/>
    <w:rsid w:val="00400965"/>
    <w:rsid w:val="00400DFB"/>
    <w:rsid w:val="00400EB1"/>
    <w:rsid w:val="00401631"/>
    <w:rsid w:val="004018A4"/>
    <w:rsid w:val="00401A05"/>
    <w:rsid w:val="00401A16"/>
    <w:rsid w:val="00401AE6"/>
    <w:rsid w:val="00402778"/>
    <w:rsid w:val="004031F2"/>
    <w:rsid w:val="00404725"/>
    <w:rsid w:val="00404A3D"/>
    <w:rsid w:val="00404BCC"/>
    <w:rsid w:val="00404E27"/>
    <w:rsid w:val="00404E8F"/>
    <w:rsid w:val="00405033"/>
    <w:rsid w:val="004051EB"/>
    <w:rsid w:val="00405C0F"/>
    <w:rsid w:val="00405F03"/>
    <w:rsid w:val="004061E7"/>
    <w:rsid w:val="0040637E"/>
    <w:rsid w:val="00406748"/>
    <w:rsid w:val="00406B57"/>
    <w:rsid w:val="00406D43"/>
    <w:rsid w:val="00406E81"/>
    <w:rsid w:val="004076F9"/>
    <w:rsid w:val="00407751"/>
    <w:rsid w:val="0040799A"/>
    <w:rsid w:val="00407DF3"/>
    <w:rsid w:val="00407E6C"/>
    <w:rsid w:val="00407E90"/>
    <w:rsid w:val="004100CD"/>
    <w:rsid w:val="00410252"/>
    <w:rsid w:val="0041037C"/>
    <w:rsid w:val="00410890"/>
    <w:rsid w:val="004116A8"/>
    <w:rsid w:val="00411B34"/>
    <w:rsid w:val="004121A8"/>
    <w:rsid w:val="00412267"/>
    <w:rsid w:val="0041282E"/>
    <w:rsid w:val="00412B55"/>
    <w:rsid w:val="0041344B"/>
    <w:rsid w:val="00413E09"/>
    <w:rsid w:val="00414598"/>
    <w:rsid w:val="0041483C"/>
    <w:rsid w:val="00414A41"/>
    <w:rsid w:val="00414B19"/>
    <w:rsid w:val="00414B7D"/>
    <w:rsid w:val="00414DA9"/>
    <w:rsid w:val="004155B0"/>
    <w:rsid w:val="004157A7"/>
    <w:rsid w:val="00415B29"/>
    <w:rsid w:val="00415F62"/>
    <w:rsid w:val="0041614B"/>
    <w:rsid w:val="00416C39"/>
    <w:rsid w:val="004172D6"/>
    <w:rsid w:val="0041734D"/>
    <w:rsid w:val="00417AFD"/>
    <w:rsid w:val="00417DE7"/>
    <w:rsid w:val="00417FA6"/>
    <w:rsid w:val="00420160"/>
    <w:rsid w:val="00420D0C"/>
    <w:rsid w:val="00420DD1"/>
    <w:rsid w:val="00420E6C"/>
    <w:rsid w:val="00421011"/>
    <w:rsid w:val="00421057"/>
    <w:rsid w:val="004219D8"/>
    <w:rsid w:val="00422266"/>
    <w:rsid w:val="004227E7"/>
    <w:rsid w:val="00422A03"/>
    <w:rsid w:val="00422C44"/>
    <w:rsid w:val="00422C61"/>
    <w:rsid w:val="004235E6"/>
    <w:rsid w:val="00423AAD"/>
    <w:rsid w:val="00423E41"/>
    <w:rsid w:val="00424373"/>
    <w:rsid w:val="00424519"/>
    <w:rsid w:val="004245EF"/>
    <w:rsid w:val="00425720"/>
    <w:rsid w:val="004257C7"/>
    <w:rsid w:val="00425AEA"/>
    <w:rsid w:val="00425D94"/>
    <w:rsid w:val="00425FE9"/>
    <w:rsid w:val="00426852"/>
    <w:rsid w:val="00426B60"/>
    <w:rsid w:val="00426EC5"/>
    <w:rsid w:val="00427049"/>
    <w:rsid w:val="004276DE"/>
    <w:rsid w:val="00427B55"/>
    <w:rsid w:val="00427FB5"/>
    <w:rsid w:val="00430335"/>
    <w:rsid w:val="00430710"/>
    <w:rsid w:val="00431640"/>
    <w:rsid w:val="004318A2"/>
    <w:rsid w:val="00431DDE"/>
    <w:rsid w:val="00432EA1"/>
    <w:rsid w:val="00432F4B"/>
    <w:rsid w:val="00433063"/>
    <w:rsid w:val="00433175"/>
    <w:rsid w:val="004338E8"/>
    <w:rsid w:val="00433948"/>
    <w:rsid w:val="00433BCD"/>
    <w:rsid w:val="00433C68"/>
    <w:rsid w:val="00433CBF"/>
    <w:rsid w:val="00433F21"/>
    <w:rsid w:val="00434187"/>
    <w:rsid w:val="00434C21"/>
    <w:rsid w:val="004354EC"/>
    <w:rsid w:val="00435686"/>
    <w:rsid w:val="00435A42"/>
    <w:rsid w:val="0043603C"/>
    <w:rsid w:val="00436091"/>
    <w:rsid w:val="004364BD"/>
    <w:rsid w:val="00436B15"/>
    <w:rsid w:val="00437243"/>
    <w:rsid w:val="00437368"/>
    <w:rsid w:val="004373CA"/>
    <w:rsid w:val="004374E9"/>
    <w:rsid w:val="00437A59"/>
    <w:rsid w:val="00437C1B"/>
    <w:rsid w:val="00440157"/>
    <w:rsid w:val="0044046C"/>
    <w:rsid w:val="00440B6C"/>
    <w:rsid w:val="00440FB2"/>
    <w:rsid w:val="00441290"/>
    <w:rsid w:val="00441291"/>
    <w:rsid w:val="00441640"/>
    <w:rsid w:val="004416F8"/>
    <w:rsid w:val="004420AD"/>
    <w:rsid w:val="00442493"/>
    <w:rsid w:val="004425F7"/>
    <w:rsid w:val="00442F48"/>
    <w:rsid w:val="0044308B"/>
    <w:rsid w:val="0044320D"/>
    <w:rsid w:val="0044325A"/>
    <w:rsid w:val="0044341B"/>
    <w:rsid w:val="004435BB"/>
    <w:rsid w:val="00443B93"/>
    <w:rsid w:val="004445C6"/>
    <w:rsid w:val="00444AB4"/>
    <w:rsid w:val="00444B1E"/>
    <w:rsid w:val="00444C2B"/>
    <w:rsid w:val="00444DB2"/>
    <w:rsid w:val="00445991"/>
    <w:rsid w:val="00445AB8"/>
    <w:rsid w:val="00445C04"/>
    <w:rsid w:val="00446AAE"/>
    <w:rsid w:val="00446B8D"/>
    <w:rsid w:val="00446DA0"/>
    <w:rsid w:val="00446FBC"/>
    <w:rsid w:val="0044717C"/>
    <w:rsid w:val="00447225"/>
    <w:rsid w:val="0044755B"/>
    <w:rsid w:val="00447EF6"/>
    <w:rsid w:val="00447F48"/>
    <w:rsid w:val="00450AFD"/>
    <w:rsid w:val="00450C4E"/>
    <w:rsid w:val="004514D0"/>
    <w:rsid w:val="004514FD"/>
    <w:rsid w:val="004515D1"/>
    <w:rsid w:val="004517F0"/>
    <w:rsid w:val="00451DEB"/>
    <w:rsid w:val="00451EFA"/>
    <w:rsid w:val="00452131"/>
    <w:rsid w:val="004524C5"/>
    <w:rsid w:val="004527AE"/>
    <w:rsid w:val="00452843"/>
    <w:rsid w:val="00452BA0"/>
    <w:rsid w:val="00452C23"/>
    <w:rsid w:val="00453289"/>
    <w:rsid w:val="00453521"/>
    <w:rsid w:val="0045357F"/>
    <w:rsid w:val="004536EA"/>
    <w:rsid w:val="00453857"/>
    <w:rsid w:val="00453A59"/>
    <w:rsid w:val="00453ED2"/>
    <w:rsid w:val="00453F90"/>
    <w:rsid w:val="0045429A"/>
    <w:rsid w:val="00454603"/>
    <w:rsid w:val="00454AC5"/>
    <w:rsid w:val="004550EE"/>
    <w:rsid w:val="00455255"/>
    <w:rsid w:val="00455367"/>
    <w:rsid w:val="0045599F"/>
    <w:rsid w:val="00455CB8"/>
    <w:rsid w:val="00455DBE"/>
    <w:rsid w:val="0045672F"/>
    <w:rsid w:val="00456AA7"/>
    <w:rsid w:val="00456C92"/>
    <w:rsid w:val="00456E50"/>
    <w:rsid w:val="004576DE"/>
    <w:rsid w:val="00457A43"/>
    <w:rsid w:val="004606F5"/>
    <w:rsid w:val="0046087A"/>
    <w:rsid w:val="00460E49"/>
    <w:rsid w:val="00461686"/>
    <w:rsid w:val="00461AFA"/>
    <w:rsid w:val="00461BC0"/>
    <w:rsid w:val="00461CEC"/>
    <w:rsid w:val="00461CEE"/>
    <w:rsid w:val="00462981"/>
    <w:rsid w:val="00462985"/>
    <w:rsid w:val="00462C6F"/>
    <w:rsid w:val="00462DB2"/>
    <w:rsid w:val="004636E3"/>
    <w:rsid w:val="00463966"/>
    <w:rsid w:val="00463EE8"/>
    <w:rsid w:val="00464754"/>
    <w:rsid w:val="00464A50"/>
    <w:rsid w:val="00464E22"/>
    <w:rsid w:val="00465367"/>
    <w:rsid w:val="00465884"/>
    <w:rsid w:val="004658A4"/>
    <w:rsid w:val="004659C0"/>
    <w:rsid w:val="00465B4E"/>
    <w:rsid w:val="00465B8C"/>
    <w:rsid w:val="00465CBB"/>
    <w:rsid w:val="004671CE"/>
    <w:rsid w:val="004671FF"/>
    <w:rsid w:val="004673A0"/>
    <w:rsid w:val="004673D2"/>
    <w:rsid w:val="0046799E"/>
    <w:rsid w:val="00467A1A"/>
    <w:rsid w:val="00467A9B"/>
    <w:rsid w:val="00467E4F"/>
    <w:rsid w:val="00467FE9"/>
    <w:rsid w:val="00470840"/>
    <w:rsid w:val="00470D33"/>
    <w:rsid w:val="004713E0"/>
    <w:rsid w:val="00471631"/>
    <w:rsid w:val="00471945"/>
    <w:rsid w:val="00471CA3"/>
    <w:rsid w:val="00472745"/>
    <w:rsid w:val="00472A09"/>
    <w:rsid w:val="004731BD"/>
    <w:rsid w:val="004738B8"/>
    <w:rsid w:val="004739DC"/>
    <w:rsid w:val="00474073"/>
    <w:rsid w:val="004741B9"/>
    <w:rsid w:val="004747E5"/>
    <w:rsid w:val="0047519E"/>
    <w:rsid w:val="0047534C"/>
    <w:rsid w:val="004757BA"/>
    <w:rsid w:val="00475A77"/>
    <w:rsid w:val="0047644F"/>
    <w:rsid w:val="004766F6"/>
    <w:rsid w:val="00476CAE"/>
    <w:rsid w:val="0048031F"/>
    <w:rsid w:val="004803F6"/>
    <w:rsid w:val="00480530"/>
    <w:rsid w:val="00480573"/>
    <w:rsid w:val="00482051"/>
    <w:rsid w:val="0048240C"/>
    <w:rsid w:val="00482C50"/>
    <w:rsid w:val="004832B8"/>
    <w:rsid w:val="00483576"/>
    <w:rsid w:val="00483741"/>
    <w:rsid w:val="00483901"/>
    <w:rsid w:val="00483A25"/>
    <w:rsid w:val="00483F06"/>
    <w:rsid w:val="004843DA"/>
    <w:rsid w:val="004843F5"/>
    <w:rsid w:val="004844B3"/>
    <w:rsid w:val="00484676"/>
    <w:rsid w:val="004849B0"/>
    <w:rsid w:val="00484AA4"/>
    <w:rsid w:val="00484F82"/>
    <w:rsid w:val="0048529A"/>
    <w:rsid w:val="004858B0"/>
    <w:rsid w:val="00485E9F"/>
    <w:rsid w:val="00486D95"/>
    <w:rsid w:val="00487354"/>
    <w:rsid w:val="00487538"/>
    <w:rsid w:val="00487859"/>
    <w:rsid w:val="00487970"/>
    <w:rsid w:val="00487CF0"/>
    <w:rsid w:val="00490346"/>
    <w:rsid w:val="0049077A"/>
    <w:rsid w:val="004909EA"/>
    <w:rsid w:val="0049118C"/>
    <w:rsid w:val="004916BC"/>
    <w:rsid w:val="0049219F"/>
    <w:rsid w:val="00492816"/>
    <w:rsid w:val="00492CA2"/>
    <w:rsid w:val="004930D4"/>
    <w:rsid w:val="0049328C"/>
    <w:rsid w:val="00493435"/>
    <w:rsid w:val="0049361A"/>
    <w:rsid w:val="00493ABC"/>
    <w:rsid w:val="004940BF"/>
    <w:rsid w:val="004954DB"/>
    <w:rsid w:val="004956C3"/>
    <w:rsid w:val="00495C68"/>
    <w:rsid w:val="00495FE9"/>
    <w:rsid w:val="0049614C"/>
    <w:rsid w:val="00496491"/>
    <w:rsid w:val="00496991"/>
    <w:rsid w:val="00496C7C"/>
    <w:rsid w:val="004972AA"/>
    <w:rsid w:val="00497640"/>
    <w:rsid w:val="004979E9"/>
    <w:rsid w:val="00497D12"/>
    <w:rsid w:val="00497D16"/>
    <w:rsid w:val="004A0718"/>
    <w:rsid w:val="004A2C57"/>
    <w:rsid w:val="004A2CC5"/>
    <w:rsid w:val="004A3587"/>
    <w:rsid w:val="004A38B5"/>
    <w:rsid w:val="004A3ADE"/>
    <w:rsid w:val="004A3D8B"/>
    <w:rsid w:val="004A3F4A"/>
    <w:rsid w:val="004A41C2"/>
    <w:rsid w:val="004A42CB"/>
    <w:rsid w:val="004A45E5"/>
    <w:rsid w:val="004A4686"/>
    <w:rsid w:val="004A4869"/>
    <w:rsid w:val="004A4ACC"/>
    <w:rsid w:val="004A4E1A"/>
    <w:rsid w:val="004A5985"/>
    <w:rsid w:val="004A62F2"/>
    <w:rsid w:val="004A66BE"/>
    <w:rsid w:val="004A6747"/>
    <w:rsid w:val="004A6E87"/>
    <w:rsid w:val="004A7057"/>
    <w:rsid w:val="004A70EF"/>
    <w:rsid w:val="004A7163"/>
    <w:rsid w:val="004A73AC"/>
    <w:rsid w:val="004A7849"/>
    <w:rsid w:val="004A787D"/>
    <w:rsid w:val="004A79F2"/>
    <w:rsid w:val="004A7D1A"/>
    <w:rsid w:val="004B097A"/>
    <w:rsid w:val="004B1203"/>
    <w:rsid w:val="004B12A2"/>
    <w:rsid w:val="004B18F9"/>
    <w:rsid w:val="004B1A04"/>
    <w:rsid w:val="004B1D34"/>
    <w:rsid w:val="004B2CA2"/>
    <w:rsid w:val="004B2F1C"/>
    <w:rsid w:val="004B312E"/>
    <w:rsid w:val="004B391A"/>
    <w:rsid w:val="004B3B9F"/>
    <w:rsid w:val="004B3C99"/>
    <w:rsid w:val="004B3E42"/>
    <w:rsid w:val="004B4388"/>
    <w:rsid w:val="004B49FB"/>
    <w:rsid w:val="004B4E9A"/>
    <w:rsid w:val="004B50AC"/>
    <w:rsid w:val="004B5239"/>
    <w:rsid w:val="004B5462"/>
    <w:rsid w:val="004B5A13"/>
    <w:rsid w:val="004B5C5E"/>
    <w:rsid w:val="004B5E6D"/>
    <w:rsid w:val="004B746A"/>
    <w:rsid w:val="004B7813"/>
    <w:rsid w:val="004B7A7C"/>
    <w:rsid w:val="004B7D08"/>
    <w:rsid w:val="004B7F12"/>
    <w:rsid w:val="004C0190"/>
    <w:rsid w:val="004C0337"/>
    <w:rsid w:val="004C07D4"/>
    <w:rsid w:val="004C09EC"/>
    <w:rsid w:val="004C1151"/>
    <w:rsid w:val="004C139F"/>
    <w:rsid w:val="004C17A3"/>
    <w:rsid w:val="004C1B80"/>
    <w:rsid w:val="004C22AD"/>
    <w:rsid w:val="004C2330"/>
    <w:rsid w:val="004C2625"/>
    <w:rsid w:val="004C3750"/>
    <w:rsid w:val="004C3824"/>
    <w:rsid w:val="004C3F43"/>
    <w:rsid w:val="004C437D"/>
    <w:rsid w:val="004C48BC"/>
    <w:rsid w:val="004C4BFD"/>
    <w:rsid w:val="004C4C51"/>
    <w:rsid w:val="004C51B6"/>
    <w:rsid w:val="004C51F4"/>
    <w:rsid w:val="004C5629"/>
    <w:rsid w:val="004C5746"/>
    <w:rsid w:val="004C6330"/>
    <w:rsid w:val="004C72BC"/>
    <w:rsid w:val="004D02CC"/>
    <w:rsid w:val="004D045E"/>
    <w:rsid w:val="004D05ED"/>
    <w:rsid w:val="004D0B42"/>
    <w:rsid w:val="004D0F61"/>
    <w:rsid w:val="004D1DF6"/>
    <w:rsid w:val="004D20A5"/>
    <w:rsid w:val="004D23FC"/>
    <w:rsid w:val="004D27AA"/>
    <w:rsid w:val="004D3168"/>
    <w:rsid w:val="004D317B"/>
    <w:rsid w:val="004D32FD"/>
    <w:rsid w:val="004D3440"/>
    <w:rsid w:val="004D3907"/>
    <w:rsid w:val="004D3B5B"/>
    <w:rsid w:val="004D3DCB"/>
    <w:rsid w:val="004D4068"/>
    <w:rsid w:val="004D497F"/>
    <w:rsid w:val="004D4C27"/>
    <w:rsid w:val="004D5042"/>
    <w:rsid w:val="004D50BC"/>
    <w:rsid w:val="004D548E"/>
    <w:rsid w:val="004D5FE1"/>
    <w:rsid w:val="004D65A9"/>
    <w:rsid w:val="004D6675"/>
    <w:rsid w:val="004D71A3"/>
    <w:rsid w:val="004D71D8"/>
    <w:rsid w:val="004D750E"/>
    <w:rsid w:val="004D793A"/>
    <w:rsid w:val="004D7E76"/>
    <w:rsid w:val="004E05BD"/>
    <w:rsid w:val="004E0969"/>
    <w:rsid w:val="004E0BD1"/>
    <w:rsid w:val="004E1053"/>
    <w:rsid w:val="004E1179"/>
    <w:rsid w:val="004E1532"/>
    <w:rsid w:val="004E1D3B"/>
    <w:rsid w:val="004E1E24"/>
    <w:rsid w:val="004E1EC3"/>
    <w:rsid w:val="004E223B"/>
    <w:rsid w:val="004E2468"/>
    <w:rsid w:val="004E29A5"/>
    <w:rsid w:val="004E2A93"/>
    <w:rsid w:val="004E2AB4"/>
    <w:rsid w:val="004E2B8B"/>
    <w:rsid w:val="004E306F"/>
    <w:rsid w:val="004E356D"/>
    <w:rsid w:val="004E3BC1"/>
    <w:rsid w:val="004E4531"/>
    <w:rsid w:val="004E4745"/>
    <w:rsid w:val="004E54D5"/>
    <w:rsid w:val="004E59EB"/>
    <w:rsid w:val="004E5A82"/>
    <w:rsid w:val="004E5B71"/>
    <w:rsid w:val="004E5C1B"/>
    <w:rsid w:val="004E600C"/>
    <w:rsid w:val="004E678C"/>
    <w:rsid w:val="004E6A46"/>
    <w:rsid w:val="004E6A6D"/>
    <w:rsid w:val="004E6B2A"/>
    <w:rsid w:val="004E6CBA"/>
    <w:rsid w:val="004E6D2D"/>
    <w:rsid w:val="004E72C0"/>
    <w:rsid w:val="004E77B0"/>
    <w:rsid w:val="004E78D0"/>
    <w:rsid w:val="004E7DE1"/>
    <w:rsid w:val="004F10ED"/>
    <w:rsid w:val="004F2121"/>
    <w:rsid w:val="004F2604"/>
    <w:rsid w:val="004F2A7D"/>
    <w:rsid w:val="004F2B8C"/>
    <w:rsid w:val="004F2E5A"/>
    <w:rsid w:val="004F2F3F"/>
    <w:rsid w:val="004F3234"/>
    <w:rsid w:val="004F37C0"/>
    <w:rsid w:val="004F3831"/>
    <w:rsid w:val="004F3858"/>
    <w:rsid w:val="004F38BD"/>
    <w:rsid w:val="004F3AD8"/>
    <w:rsid w:val="004F3D71"/>
    <w:rsid w:val="004F4008"/>
    <w:rsid w:val="004F4329"/>
    <w:rsid w:val="004F4C71"/>
    <w:rsid w:val="004F5035"/>
    <w:rsid w:val="004F5153"/>
    <w:rsid w:val="004F5237"/>
    <w:rsid w:val="004F5401"/>
    <w:rsid w:val="004F563B"/>
    <w:rsid w:val="004F6190"/>
    <w:rsid w:val="004F6EE1"/>
    <w:rsid w:val="004F70F1"/>
    <w:rsid w:val="004F7AF4"/>
    <w:rsid w:val="004F7C8F"/>
    <w:rsid w:val="004F7EE3"/>
    <w:rsid w:val="00500913"/>
    <w:rsid w:val="005011C3"/>
    <w:rsid w:val="00501535"/>
    <w:rsid w:val="005016DF"/>
    <w:rsid w:val="00501A0C"/>
    <w:rsid w:val="00501DAC"/>
    <w:rsid w:val="00501EB4"/>
    <w:rsid w:val="005025D0"/>
    <w:rsid w:val="00502C07"/>
    <w:rsid w:val="005032A3"/>
    <w:rsid w:val="005034C3"/>
    <w:rsid w:val="005035DD"/>
    <w:rsid w:val="0050375F"/>
    <w:rsid w:val="00503DEE"/>
    <w:rsid w:val="00503E41"/>
    <w:rsid w:val="0050470D"/>
    <w:rsid w:val="00504CB1"/>
    <w:rsid w:val="00505027"/>
    <w:rsid w:val="0050573E"/>
    <w:rsid w:val="00505812"/>
    <w:rsid w:val="00505D02"/>
    <w:rsid w:val="00505F97"/>
    <w:rsid w:val="00506775"/>
    <w:rsid w:val="0050680C"/>
    <w:rsid w:val="0050737A"/>
    <w:rsid w:val="00507393"/>
    <w:rsid w:val="00507424"/>
    <w:rsid w:val="005079EC"/>
    <w:rsid w:val="005079FD"/>
    <w:rsid w:val="0051043C"/>
    <w:rsid w:val="005108FD"/>
    <w:rsid w:val="005118EE"/>
    <w:rsid w:val="005125BE"/>
    <w:rsid w:val="0051274C"/>
    <w:rsid w:val="0051278E"/>
    <w:rsid w:val="005128B7"/>
    <w:rsid w:val="0051292A"/>
    <w:rsid w:val="00512B02"/>
    <w:rsid w:val="00512B47"/>
    <w:rsid w:val="00512C14"/>
    <w:rsid w:val="00512E7B"/>
    <w:rsid w:val="00513064"/>
    <w:rsid w:val="005130BE"/>
    <w:rsid w:val="00513A43"/>
    <w:rsid w:val="00513BFD"/>
    <w:rsid w:val="00513E9B"/>
    <w:rsid w:val="00514445"/>
    <w:rsid w:val="005144E6"/>
    <w:rsid w:val="00514D6B"/>
    <w:rsid w:val="00514DBB"/>
    <w:rsid w:val="005152A4"/>
    <w:rsid w:val="0051586A"/>
    <w:rsid w:val="005158A1"/>
    <w:rsid w:val="00515EF2"/>
    <w:rsid w:val="0051604A"/>
    <w:rsid w:val="00516288"/>
    <w:rsid w:val="005163E1"/>
    <w:rsid w:val="00516674"/>
    <w:rsid w:val="005174C4"/>
    <w:rsid w:val="00517A66"/>
    <w:rsid w:val="00517DE3"/>
    <w:rsid w:val="00520012"/>
    <w:rsid w:val="00520B78"/>
    <w:rsid w:val="00520D45"/>
    <w:rsid w:val="0052113C"/>
    <w:rsid w:val="0052124E"/>
    <w:rsid w:val="00521326"/>
    <w:rsid w:val="00521698"/>
    <w:rsid w:val="00521AA4"/>
    <w:rsid w:val="00521F34"/>
    <w:rsid w:val="00521FA7"/>
    <w:rsid w:val="00522502"/>
    <w:rsid w:val="00523599"/>
    <w:rsid w:val="0052359C"/>
    <w:rsid w:val="005235EA"/>
    <w:rsid w:val="00523DDF"/>
    <w:rsid w:val="00524049"/>
    <w:rsid w:val="00524771"/>
    <w:rsid w:val="00524BA5"/>
    <w:rsid w:val="00524CD3"/>
    <w:rsid w:val="00524E6D"/>
    <w:rsid w:val="00525110"/>
    <w:rsid w:val="005252A5"/>
    <w:rsid w:val="005261CB"/>
    <w:rsid w:val="0052697E"/>
    <w:rsid w:val="00526C7A"/>
    <w:rsid w:val="00526CE2"/>
    <w:rsid w:val="00526E7D"/>
    <w:rsid w:val="00527F92"/>
    <w:rsid w:val="0053090C"/>
    <w:rsid w:val="005309E2"/>
    <w:rsid w:val="00530A5B"/>
    <w:rsid w:val="00530E44"/>
    <w:rsid w:val="00531458"/>
    <w:rsid w:val="00531478"/>
    <w:rsid w:val="00531673"/>
    <w:rsid w:val="00531EA4"/>
    <w:rsid w:val="005320B8"/>
    <w:rsid w:val="0053231A"/>
    <w:rsid w:val="005323F4"/>
    <w:rsid w:val="0053269E"/>
    <w:rsid w:val="00532F97"/>
    <w:rsid w:val="00533246"/>
    <w:rsid w:val="0053344E"/>
    <w:rsid w:val="005335E0"/>
    <w:rsid w:val="0053361F"/>
    <w:rsid w:val="00533A54"/>
    <w:rsid w:val="00533BAB"/>
    <w:rsid w:val="00533DB7"/>
    <w:rsid w:val="00533E50"/>
    <w:rsid w:val="00534108"/>
    <w:rsid w:val="00534189"/>
    <w:rsid w:val="00534378"/>
    <w:rsid w:val="0053463D"/>
    <w:rsid w:val="00534685"/>
    <w:rsid w:val="0053475D"/>
    <w:rsid w:val="005349AA"/>
    <w:rsid w:val="00534B8A"/>
    <w:rsid w:val="00534C36"/>
    <w:rsid w:val="005350B0"/>
    <w:rsid w:val="00535398"/>
    <w:rsid w:val="00535433"/>
    <w:rsid w:val="00535624"/>
    <w:rsid w:val="005356BA"/>
    <w:rsid w:val="00535A55"/>
    <w:rsid w:val="00535B45"/>
    <w:rsid w:val="00535F50"/>
    <w:rsid w:val="00535F97"/>
    <w:rsid w:val="00536098"/>
    <w:rsid w:val="00536351"/>
    <w:rsid w:val="005368AF"/>
    <w:rsid w:val="00536CCD"/>
    <w:rsid w:val="00537380"/>
    <w:rsid w:val="00537B62"/>
    <w:rsid w:val="005408E0"/>
    <w:rsid w:val="00540925"/>
    <w:rsid w:val="005409BF"/>
    <w:rsid w:val="00540A0B"/>
    <w:rsid w:val="0054134F"/>
    <w:rsid w:val="005413BB"/>
    <w:rsid w:val="00542520"/>
    <w:rsid w:val="00543055"/>
    <w:rsid w:val="005433B1"/>
    <w:rsid w:val="005433BC"/>
    <w:rsid w:val="00543469"/>
    <w:rsid w:val="005434D9"/>
    <w:rsid w:val="00543723"/>
    <w:rsid w:val="00543C6E"/>
    <w:rsid w:val="00543F48"/>
    <w:rsid w:val="005443D6"/>
    <w:rsid w:val="005446F5"/>
    <w:rsid w:val="0054485C"/>
    <w:rsid w:val="00544F8F"/>
    <w:rsid w:val="00545331"/>
    <w:rsid w:val="005453AF"/>
    <w:rsid w:val="005461C9"/>
    <w:rsid w:val="00546271"/>
    <w:rsid w:val="005465C1"/>
    <w:rsid w:val="00546C15"/>
    <w:rsid w:val="00546E85"/>
    <w:rsid w:val="00546F99"/>
    <w:rsid w:val="00546FB5"/>
    <w:rsid w:val="00547487"/>
    <w:rsid w:val="00547992"/>
    <w:rsid w:val="00547BE3"/>
    <w:rsid w:val="00547F0E"/>
    <w:rsid w:val="00547F5C"/>
    <w:rsid w:val="0055005C"/>
    <w:rsid w:val="005501E2"/>
    <w:rsid w:val="005502AF"/>
    <w:rsid w:val="00550AEC"/>
    <w:rsid w:val="00550D11"/>
    <w:rsid w:val="00550D8D"/>
    <w:rsid w:val="00551E0D"/>
    <w:rsid w:val="0055241F"/>
    <w:rsid w:val="005524A0"/>
    <w:rsid w:val="0055263A"/>
    <w:rsid w:val="00552AC7"/>
    <w:rsid w:val="00552CC5"/>
    <w:rsid w:val="00552E9E"/>
    <w:rsid w:val="00553665"/>
    <w:rsid w:val="005540B4"/>
    <w:rsid w:val="00554202"/>
    <w:rsid w:val="00554624"/>
    <w:rsid w:val="00555280"/>
    <w:rsid w:val="005556B9"/>
    <w:rsid w:val="005556C1"/>
    <w:rsid w:val="00555885"/>
    <w:rsid w:val="00555C1C"/>
    <w:rsid w:val="00555C6B"/>
    <w:rsid w:val="00556091"/>
    <w:rsid w:val="005562F6"/>
    <w:rsid w:val="0055630D"/>
    <w:rsid w:val="0055651A"/>
    <w:rsid w:val="00556865"/>
    <w:rsid w:val="00556C2B"/>
    <w:rsid w:val="00556D79"/>
    <w:rsid w:val="00556DC2"/>
    <w:rsid w:val="0055719A"/>
    <w:rsid w:val="005571BA"/>
    <w:rsid w:val="00557236"/>
    <w:rsid w:val="00557922"/>
    <w:rsid w:val="00557C31"/>
    <w:rsid w:val="00557F3A"/>
    <w:rsid w:val="00557FE8"/>
    <w:rsid w:val="0056030C"/>
    <w:rsid w:val="0056048E"/>
    <w:rsid w:val="0056111C"/>
    <w:rsid w:val="0056131C"/>
    <w:rsid w:val="005617BE"/>
    <w:rsid w:val="0056181B"/>
    <w:rsid w:val="00561B61"/>
    <w:rsid w:val="00562B3C"/>
    <w:rsid w:val="005637B5"/>
    <w:rsid w:val="00563B24"/>
    <w:rsid w:val="00563C34"/>
    <w:rsid w:val="00563C91"/>
    <w:rsid w:val="00564838"/>
    <w:rsid w:val="00564BE9"/>
    <w:rsid w:val="005652D2"/>
    <w:rsid w:val="00565C93"/>
    <w:rsid w:val="005662DD"/>
    <w:rsid w:val="00566B84"/>
    <w:rsid w:val="00566F64"/>
    <w:rsid w:val="00566F76"/>
    <w:rsid w:val="0056765E"/>
    <w:rsid w:val="00567A32"/>
    <w:rsid w:val="00567D6B"/>
    <w:rsid w:val="00567FFB"/>
    <w:rsid w:val="0057079C"/>
    <w:rsid w:val="0057093D"/>
    <w:rsid w:val="00571490"/>
    <w:rsid w:val="00571730"/>
    <w:rsid w:val="00571755"/>
    <w:rsid w:val="005719D9"/>
    <w:rsid w:val="00571DDE"/>
    <w:rsid w:val="00571F80"/>
    <w:rsid w:val="00572ACB"/>
    <w:rsid w:val="00573268"/>
    <w:rsid w:val="00573529"/>
    <w:rsid w:val="00574075"/>
    <w:rsid w:val="00574718"/>
    <w:rsid w:val="0057495D"/>
    <w:rsid w:val="00574C6A"/>
    <w:rsid w:val="00574ECF"/>
    <w:rsid w:val="00574F2A"/>
    <w:rsid w:val="00575424"/>
    <w:rsid w:val="0057611B"/>
    <w:rsid w:val="00576287"/>
    <w:rsid w:val="00576635"/>
    <w:rsid w:val="00576AF1"/>
    <w:rsid w:val="00576FC5"/>
    <w:rsid w:val="00577C42"/>
    <w:rsid w:val="005804CE"/>
    <w:rsid w:val="005807E9"/>
    <w:rsid w:val="00580BA9"/>
    <w:rsid w:val="00580C9F"/>
    <w:rsid w:val="005810AC"/>
    <w:rsid w:val="0058160F"/>
    <w:rsid w:val="00581734"/>
    <w:rsid w:val="00581751"/>
    <w:rsid w:val="005818FA"/>
    <w:rsid w:val="00581B66"/>
    <w:rsid w:val="005824EC"/>
    <w:rsid w:val="005828BF"/>
    <w:rsid w:val="00582CA3"/>
    <w:rsid w:val="00582CD7"/>
    <w:rsid w:val="00583600"/>
    <w:rsid w:val="005839DC"/>
    <w:rsid w:val="00584221"/>
    <w:rsid w:val="00584B46"/>
    <w:rsid w:val="00584B90"/>
    <w:rsid w:val="00584BAD"/>
    <w:rsid w:val="00585763"/>
    <w:rsid w:val="00586513"/>
    <w:rsid w:val="005866F6"/>
    <w:rsid w:val="0058683A"/>
    <w:rsid w:val="00586B4C"/>
    <w:rsid w:val="00586C52"/>
    <w:rsid w:val="00591211"/>
    <w:rsid w:val="00591514"/>
    <w:rsid w:val="00591CF6"/>
    <w:rsid w:val="00592D93"/>
    <w:rsid w:val="005931EE"/>
    <w:rsid w:val="0059433E"/>
    <w:rsid w:val="00594829"/>
    <w:rsid w:val="00594A5E"/>
    <w:rsid w:val="00594ABB"/>
    <w:rsid w:val="00594CBF"/>
    <w:rsid w:val="00594D08"/>
    <w:rsid w:val="00594DBB"/>
    <w:rsid w:val="00594E69"/>
    <w:rsid w:val="00595169"/>
    <w:rsid w:val="00595387"/>
    <w:rsid w:val="00595D19"/>
    <w:rsid w:val="0059669B"/>
    <w:rsid w:val="005966A6"/>
    <w:rsid w:val="00596729"/>
    <w:rsid w:val="00596D56"/>
    <w:rsid w:val="00596DEE"/>
    <w:rsid w:val="00596E24"/>
    <w:rsid w:val="00596E45"/>
    <w:rsid w:val="00597B1C"/>
    <w:rsid w:val="00597C8D"/>
    <w:rsid w:val="00597C95"/>
    <w:rsid w:val="005A073D"/>
    <w:rsid w:val="005A0819"/>
    <w:rsid w:val="005A12BE"/>
    <w:rsid w:val="005A13A4"/>
    <w:rsid w:val="005A1489"/>
    <w:rsid w:val="005A1523"/>
    <w:rsid w:val="005A16A9"/>
    <w:rsid w:val="005A1C77"/>
    <w:rsid w:val="005A23AD"/>
    <w:rsid w:val="005A2648"/>
    <w:rsid w:val="005A29D7"/>
    <w:rsid w:val="005A3005"/>
    <w:rsid w:val="005A324A"/>
    <w:rsid w:val="005A349B"/>
    <w:rsid w:val="005A34A0"/>
    <w:rsid w:val="005A3668"/>
    <w:rsid w:val="005A3B66"/>
    <w:rsid w:val="005A43DF"/>
    <w:rsid w:val="005A48FF"/>
    <w:rsid w:val="005A4DEC"/>
    <w:rsid w:val="005A5250"/>
    <w:rsid w:val="005A5E1D"/>
    <w:rsid w:val="005A6629"/>
    <w:rsid w:val="005A6838"/>
    <w:rsid w:val="005A6A3B"/>
    <w:rsid w:val="005A6B50"/>
    <w:rsid w:val="005A6DA6"/>
    <w:rsid w:val="005A6E75"/>
    <w:rsid w:val="005A6EE3"/>
    <w:rsid w:val="005A7202"/>
    <w:rsid w:val="005A7666"/>
    <w:rsid w:val="005A769B"/>
    <w:rsid w:val="005A7C1A"/>
    <w:rsid w:val="005B008A"/>
    <w:rsid w:val="005B00C4"/>
    <w:rsid w:val="005B0617"/>
    <w:rsid w:val="005B0757"/>
    <w:rsid w:val="005B1AE5"/>
    <w:rsid w:val="005B1AFC"/>
    <w:rsid w:val="005B1D08"/>
    <w:rsid w:val="005B2152"/>
    <w:rsid w:val="005B2309"/>
    <w:rsid w:val="005B25F8"/>
    <w:rsid w:val="005B3088"/>
    <w:rsid w:val="005B33D3"/>
    <w:rsid w:val="005B3791"/>
    <w:rsid w:val="005B3851"/>
    <w:rsid w:val="005B3D21"/>
    <w:rsid w:val="005B4097"/>
    <w:rsid w:val="005B40C5"/>
    <w:rsid w:val="005B526B"/>
    <w:rsid w:val="005B53E7"/>
    <w:rsid w:val="005B6645"/>
    <w:rsid w:val="005B6A09"/>
    <w:rsid w:val="005B6B39"/>
    <w:rsid w:val="005B6FEA"/>
    <w:rsid w:val="005B788F"/>
    <w:rsid w:val="005B7A9C"/>
    <w:rsid w:val="005B7E69"/>
    <w:rsid w:val="005B7F60"/>
    <w:rsid w:val="005B7F94"/>
    <w:rsid w:val="005C01E6"/>
    <w:rsid w:val="005C0293"/>
    <w:rsid w:val="005C054C"/>
    <w:rsid w:val="005C0B92"/>
    <w:rsid w:val="005C0DA1"/>
    <w:rsid w:val="005C127D"/>
    <w:rsid w:val="005C148E"/>
    <w:rsid w:val="005C17C2"/>
    <w:rsid w:val="005C1FCB"/>
    <w:rsid w:val="005C21CE"/>
    <w:rsid w:val="005C2D74"/>
    <w:rsid w:val="005C2FCF"/>
    <w:rsid w:val="005C30EE"/>
    <w:rsid w:val="005C31FB"/>
    <w:rsid w:val="005C357B"/>
    <w:rsid w:val="005C35D4"/>
    <w:rsid w:val="005C3685"/>
    <w:rsid w:val="005C376C"/>
    <w:rsid w:val="005C44CA"/>
    <w:rsid w:val="005C4530"/>
    <w:rsid w:val="005C4D90"/>
    <w:rsid w:val="005C55EA"/>
    <w:rsid w:val="005C56DE"/>
    <w:rsid w:val="005C638C"/>
    <w:rsid w:val="005C6688"/>
    <w:rsid w:val="005C6948"/>
    <w:rsid w:val="005C6A8C"/>
    <w:rsid w:val="005C74EE"/>
    <w:rsid w:val="005C7755"/>
    <w:rsid w:val="005D019C"/>
    <w:rsid w:val="005D034C"/>
    <w:rsid w:val="005D08F3"/>
    <w:rsid w:val="005D0B6B"/>
    <w:rsid w:val="005D1239"/>
    <w:rsid w:val="005D142D"/>
    <w:rsid w:val="005D16CB"/>
    <w:rsid w:val="005D1703"/>
    <w:rsid w:val="005D1B45"/>
    <w:rsid w:val="005D220D"/>
    <w:rsid w:val="005D262D"/>
    <w:rsid w:val="005D2875"/>
    <w:rsid w:val="005D28B9"/>
    <w:rsid w:val="005D3007"/>
    <w:rsid w:val="005D3371"/>
    <w:rsid w:val="005D3495"/>
    <w:rsid w:val="005D37F8"/>
    <w:rsid w:val="005D3879"/>
    <w:rsid w:val="005D39AB"/>
    <w:rsid w:val="005D3B31"/>
    <w:rsid w:val="005D3DD7"/>
    <w:rsid w:val="005D3E0E"/>
    <w:rsid w:val="005D4227"/>
    <w:rsid w:val="005D442D"/>
    <w:rsid w:val="005D4D9A"/>
    <w:rsid w:val="005D4EE7"/>
    <w:rsid w:val="005D594B"/>
    <w:rsid w:val="005D599F"/>
    <w:rsid w:val="005D5D86"/>
    <w:rsid w:val="005D5EE6"/>
    <w:rsid w:val="005D6067"/>
    <w:rsid w:val="005D67B7"/>
    <w:rsid w:val="005D6B0E"/>
    <w:rsid w:val="005D6BAF"/>
    <w:rsid w:val="005D6D9B"/>
    <w:rsid w:val="005D6FA3"/>
    <w:rsid w:val="005D732E"/>
    <w:rsid w:val="005D7588"/>
    <w:rsid w:val="005D7779"/>
    <w:rsid w:val="005D77C9"/>
    <w:rsid w:val="005D7DE9"/>
    <w:rsid w:val="005D7DF7"/>
    <w:rsid w:val="005D7E98"/>
    <w:rsid w:val="005E0319"/>
    <w:rsid w:val="005E0946"/>
    <w:rsid w:val="005E09B0"/>
    <w:rsid w:val="005E0E52"/>
    <w:rsid w:val="005E11ED"/>
    <w:rsid w:val="005E1244"/>
    <w:rsid w:val="005E1638"/>
    <w:rsid w:val="005E1887"/>
    <w:rsid w:val="005E1DC3"/>
    <w:rsid w:val="005E267F"/>
    <w:rsid w:val="005E2B3B"/>
    <w:rsid w:val="005E2F97"/>
    <w:rsid w:val="005E3193"/>
    <w:rsid w:val="005E34A3"/>
    <w:rsid w:val="005E3B28"/>
    <w:rsid w:val="005E3F73"/>
    <w:rsid w:val="005E4A10"/>
    <w:rsid w:val="005E4B18"/>
    <w:rsid w:val="005E4F32"/>
    <w:rsid w:val="005E5427"/>
    <w:rsid w:val="005E55EF"/>
    <w:rsid w:val="005E5B2B"/>
    <w:rsid w:val="005E6246"/>
    <w:rsid w:val="005E6878"/>
    <w:rsid w:val="005E6ABC"/>
    <w:rsid w:val="005E6CDB"/>
    <w:rsid w:val="005E6EFA"/>
    <w:rsid w:val="005E7092"/>
    <w:rsid w:val="005E713C"/>
    <w:rsid w:val="005E72D0"/>
    <w:rsid w:val="005E78A9"/>
    <w:rsid w:val="005E7ADA"/>
    <w:rsid w:val="005E7D47"/>
    <w:rsid w:val="005E7E77"/>
    <w:rsid w:val="005E7E85"/>
    <w:rsid w:val="005F0161"/>
    <w:rsid w:val="005F0326"/>
    <w:rsid w:val="005F04DC"/>
    <w:rsid w:val="005F0A0B"/>
    <w:rsid w:val="005F0B69"/>
    <w:rsid w:val="005F0F53"/>
    <w:rsid w:val="005F125F"/>
    <w:rsid w:val="005F14A3"/>
    <w:rsid w:val="005F1537"/>
    <w:rsid w:val="005F17A3"/>
    <w:rsid w:val="005F1BE4"/>
    <w:rsid w:val="005F1D8D"/>
    <w:rsid w:val="005F1EB9"/>
    <w:rsid w:val="005F2603"/>
    <w:rsid w:val="005F2EB4"/>
    <w:rsid w:val="005F34B4"/>
    <w:rsid w:val="005F35C2"/>
    <w:rsid w:val="005F367D"/>
    <w:rsid w:val="005F3A80"/>
    <w:rsid w:val="005F42F6"/>
    <w:rsid w:val="005F44CB"/>
    <w:rsid w:val="005F4AA8"/>
    <w:rsid w:val="005F4C8A"/>
    <w:rsid w:val="005F4F92"/>
    <w:rsid w:val="005F4FE3"/>
    <w:rsid w:val="005F572A"/>
    <w:rsid w:val="005F5A67"/>
    <w:rsid w:val="005F5B71"/>
    <w:rsid w:val="005F5BC3"/>
    <w:rsid w:val="005F5E35"/>
    <w:rsid w:val="005F5FCD"/>
    <w:rsid w:val="005F638F"/>
    <w:rsid w:val="005F64CE"/>
    <w:rsid w:val="005F6F4E"/>
    <w:rsid w:val="005F711C"/>
    <w:rsid w:val="005F72C7"/>
    <w:rsid w:val="005F73E5"/>
    <w:rsid w:val="005F742D"/>
    <w:rsid w:val="005F7D9B"/>
    <w:rsid w:val="00600050"/>
    <w:rsid w:val="00600253"/>
    <w:rsid w:val="00600378"/>
    <w:rsid w:val="0060055F"/>
    <w:rsid w:val="006006EC"/>
    <w:rsid w:val="0060086B"/>
    <w:rsid w:val="00600F0B"/>
    <w:rsid w:val="006027D5"/>
    <w:rsid w:val="00602A77"/>
    <w:rsid w:val="0060329D"/>
    <w:rsid w:val="006034FC"/>
    <w:rsid w:val="00603553"/>
    <w:rsid w:val="00603C84"/>
    <w:rsid w:val="00605278"/>
    <w:rsid w:val="00605448"/>
    <w:rsid w:val="00605521"/>
    <w:rsid w:val="00605B44"/>
    <w:rsid w:val="00605B84"/>
    <w:rsid w:val="00605F35"/>
    <w:rsid w:val="00606242"/>
    <w:rsid w:val="00607038"/>
    <w:rsid w:val="00607BB1"/>
    <w:rsid w:val="00607D56"/>
    <w:rsid w:val="00610555"/>
    <w:rsid w:val="006109D5"/>
    <w:rsid w:val="006111C6"/>
    <w:rsid w:val="00611644"/>
    <w:rsid w:val="00611658"/>
    <w:rsid w:val="00611A5E"/>
    <w:rsid w:val="00611BA9"/>
    <w:rsid w:val="00611FCF"/>
    <w:rsid w:val="0061240F"/>
    <w:rsid w:val="006128F3"/>
    <w:rsid w:val="00612D7E"/>
    <w:rsid w:val="00612D99"/>
    <w:rsid w:val="00612EA1"/>
    <w:rsid w:val="006130EC"/>
    <w:rsid w:val="006134A0"/>
    <w:rsid w:val="006134D5"/>
    <w:rsid w:val="006137D1"/>
    <w:rsid w:val="00613A40"/>
    <w:rsid w:val="00613AF6"/>
    <w:rsid w:val="00613B6E"/>
    <w:rsid w:val="00613C0F"/>
    <w:rsid w:val="00613E06"/>
    <w:rsid w:val="00613E10"/>
    <w:rsid w:val="006144F9"/>
    <w:rsid w:val="00614DE1"/>
    <w:rsid w:val="00615646"/>
    <w:rsid w:val="00617833"/>
    <w:rsid w:val="00617C17"/>
    <w:rsid w:val="00620AF8"/>
    <w:rsid w:val="00620BF0"/>
    <w:rsid w:val="006215DE"/>
    <w:rsid w:val="00621D5C"/>
    <w:rsid w:val="00621F7D"/>
    <w:rsid w:val="0062254B"/>
    <w:rsid w:val="006227A0"/>
    <w:rsid w:val="00622DD0"/>
    <w:rsid w:val="00622E23"/>
    <w:rsid w:val="0062318F"/>
    <w:rsid w:val="00623229"/>
    <w:rsid w:val="006233D6"/>
    <w:rsid w:val="0062399A"/>
    <w:rsid w:val="006239EB"/>
    <w:rsid w:val="00623A1D"/>
    <w:rsid w:val="00623F90"/>
    <w:rsid w:val="006241AB"/>
    <w:rsid w:val="00624D67"/>
    <w:rsid w:val="0062552B"/>
    <w:rsid w:val="00625CC8"/>
    <w:rsid w:val="00626103"/>
    <w:rsid w:val="006261FA"/>
    <w:rsid w:val="0062632B"/>
    <w:rsid w:val="006267EE"/>
    <w:rsid w:val="0062692B"/>
    <w:rsid w:val="00626A2F"/>
    <w:rsid w:val="00626C6C"/>
    <w:rsid w:val="00626D6F"/>
    <w:rsid w:val="00626E59"/>
    <w:rsid w:val="00626F54"/>
    <w:rsid w:val="0062780A"/>
    <w:rsid w:val="00627B8F"/>
    <w:rsid w:val="00630871"/>
    <w:rsid w:val="00630D00"/>
    <w:rsid w:val="0063145F"/>
    <w:rsid w:val="00631963"/>
    <w:rsid w:val="00631CF3"/>
    <w:rsid w:val="006322B5"/>
    <w:rsid w:val="00632526"/>
    <w:rsid w:val="00632695"/>
    <w:rsid w:val="006327AB"/>
    <w:rsid w:val="00633014"/>
    <w:rsid w:val="006330B2"/>
    <w:rsid w:val="006336DF"/>
    <w:rsid w:val="00633EE6"/>
    <w:rsid w:val="00633FF4"/>
    <w:rsid w:val="0063408A"/>
    <w:rsid w:val="006343CB"/>
    <w:rsid w:val="006346AC"/>
    <w:rsid w:val="0063508C"/>
    <w:rsid w:val="0063551C"/>
    <w:rsid w:val="0063576E"/>
    <w:rsid w:val="00635B28"/>
    <w:rsid w:val="00635D4E"/>
    <w:rsid w:val="006366F8"/>
    <w:rsid w:val="00636853"/>
    <w:rsid w:val="006368E7"/>
    <w:rsid w:val="00636D92"/>
    <w:rsid w:val="00636F8D"/>
    <w:rsid w:val="006370DD"/>
    <w:rsid w:val="00637178"/>
    <w:rsid w:val="006379FD"/>
    <w:rsid w:val="00637EDD"/>
    <w:rsid w:val="00637F64"/>
    <w:rsid w:val="00637FFB"/>
    <w:rsid w:val="006401E4"/>
    <w:rsid w:val="00640708"/>
    <w:rsid w:val="00640A50"/>
    <w:rsid w:val="006413FD"/>
    <w:rsid w:val="006416F1"/>
    <w:rsid w:val="00641BBC"/>
    <w:rsid w:val="00642271"/>
    <w:rsid w:val="006422BE"/>
    <w:rsid w:val="00642573"/>
    <w:rsid w:val="00642C65"/>
    <w:rsid w:val="0064309A"/>
    <w:rsid w:val="0064394C"/>
    <w:rsid w:val="00643DCC"/>
    <w:rsid w:val="0064436D"/>
    <w:rsid w:val="00644506"/>
    <w:rsid w:val="0064455F"/>
    <w:rsid w:val="006455E4"/>
    <w:rsid w:val="00645F1D"/>
    <w:rsid w:val="00646358"/>
    <w:rsid w:val="00646CF9"/>
    <w:rsid w:val="00647195"/>
    <w:rsid w:val="0064743C"/>
    <w:rsid w:val="00647771"/>
    <w:rsid w:val="0064779E"/>
    <w:rsid w:val="00647E32"/>
    <w:rsid w:val="00650439"/>
    <w:rsid w:val="0065048D"/>
    <w:rsid w:val="0065060B"/>
    <w:rsid w:val="00650B07"/>
    <w:rsid w:val="00651294"/>
    <w:rsid w:val="00651543"/>
    <w:rsid w:val="00651EFD"/>
    <w:rsid w:val="006523F1"/>
    <w:rsid w:val="0065281C"/>
    <w:rsid w:val="006529C5"/>
    <w:rsid w:val="006532A9"/>
    <w:rsid w:val="0065350F"/>
    <w:rsid w:val="00653905"/>
    <w:rsid w:val="00654998"/>
    <w:rsid w:val="00654BB2"/>
    <w:rsid w:val="00655777"/>
    <w:rsid w:val="006558F5"/>
    <w:rsid w:val="006559E8"/>
    <w:rsid w:val="00655B99"/>
    <w:rsid w:val="00655F78"/>
    <w:rsid w:val="0065608F"/>
    <w:rsid w:val="006569B6"/>
    <w:rsid w:val="006571E2"/>
    <w:rsid w:val="00657648"/>
    <w:rsid w:val="00657956"/>
    <w:rsid w:val="00657BB6"/>
    <w:rsid w:val="00657BEF"/>
    <w:rsid w:val="00657D46"/>
    <w:rsid w:val="0066037E"/>
    <w:rsid w:val="0066066F"/>
    <w:rsid w:val="00660931"/>
    <w:rsid w:val="00660981"/>
    <w:rsid w:val="006627C5"/>
    <w:rsid w:val="0066292E"/>
    <w:rsid w:val="00662EDE"/>
    <w:rsid w:val="00662F52"/>
    <w:rsid w:val="0066300C"/>
    <w:rsid w:val="00663016"/>
    <w:rsid w:val="00663C9D"/>
    <w:rsid w:val="0066447B"/>
    <w:rsid w:val="006644DE"/>
    <w:rsid w:val="006649A1"/>
    <w:rsid w:val="006651AF"/>
    <w:rsid w:val="00665476"/>
    <w:rsid w:val="006654D9"/>
    <w:rsid w:val="006655FC"/>
    <w:rsid w:val="0066589A"/>
    <w:rsid w:val="006662BB"/>
    <w:rsid w:val="00666411"/>
    <w:rsid w:val="00666D26"/>
    <w:rsid w:val="00666D7D"/>
    <w:rsid w:val="00667132"/>
    <w:rsid w:val="006673E6"/>
    <w:rsid w:val="0066754B"/>
    <w:rsid w:val="006678C4"/>
    <w:rsid w:val="006678DD"/>
    <w:rsid w:val="00670D81"/>
    <w:rsid w:val="00670DCD"/>
    <w:rsid w:val="00670FF3"/>
    <w:rsid w:val="0067149D"/>
    <w:rsid w:val="00671CE1"/>
    <w:rsid w:val="00672132"/>
    <w:rsid w:val="00672768"/>
    <w:rsid w:val="00672CDD"/>
    <w:rsid w:val="00672DC5"/>
    <w:rsid w:val="006733C4"/>
    <w:rsid w:val="006735EF"/>
    <w:rsid w:val="00673627"/>
    <w:rsid w:val="0067370A"/>
    <w:rsid w:val="00673A09"/>
    <w:rsid w:val="00673C8C"/>
    <w:rsid w:val="0067436E"/>
    <w:rsid w:val="006744C7"/>
    <w:rsid w:val="006749DE"/>
    <w:rsid w:val="00674B13"/>
    <w:rsid w:val="00674B2E"/>
    <w:rsid w:val="00674C6B"/>
    <w:rsid w:val="00674CBE"/>
    <w:rsid w:val="00674D08"/>
    <w:rsid w:val="00674EDD"/>
    <w:rsid w:val="00675744"/>
    <w:rsid w:val="00675905"/>
    <w:rsid w:val="006759BA"/>
    <w:rsid w:val="00675EAD"/>
    <w:rsid w:val="00676438"/>
    <w:rsid w:val="006764D5"/>
    <w:rsid w:val="00676699"/>
    <w:rsid w:val="0067679A"/>
    <w:rsid w:val="00676C41"/>
    <w:rsid w:val="0067737D"/>
    <w:rsid w:val="006773D4"/>
    <w:rsid w:val="00677C96"/>
    <w:rsid w:val="00677D66"/>
    <w:rsid w:val="0068044E"/>
    <w:rsid w:val="006805DE"/>
    <w:rsid w:val="00680696"/>
    <w:rsid w:val="00680A2E"/>
    <w:rsid w:val="00680D60"/>
    <w:rsid w:val="006810EF"/>
    <w:rsid w:val="0068228C"/>
    <w:rsid w:val="0068295E"/>
    <w:rsid w:val="00683040"/>
    <w:rsid w:val="006839BC"/>
    <w:rsid w:val="006839E5"/>
    <w:rsid w:val="00683E42"/>
    <w:rsid w:val="00684169"/>
    <w:rsid w:val="00684B87"/>
    <w:rsid w:val="006858EA"/>
    <w:rsid w:val="00685BAF"/>
    <w:rsid w:val="0068622F"/>
    <w:rsid w:val="006871F2"/>
    <w:rsid w:val="006876DC"/>
    <w:rsid w:val="00687710"/>
    <w:rsid w:val="00687AC8"/>
    <w:rsid w:val="00687C36"/>
    <w:rsid w:val="00687F1B"/>
    <w:rsid w:val="00687F1F"/>
    <w:rsid w:val="00687F57"/>
    <w:rsid w:val="00687F76"/>
    <w:rsid w:val="00690CC6"/>
    <w:rsid w:val="00690ECD"/>
    <w:rsid w:val="00690EF6"/>
    <w:rsid w:val="006910B9"/>
    <w:rsid w:val="00691115"/>
    <w:rsid w:val="006912DF"/>
    <w:rsid w:val="0069167F"/>
    <w:rsid w:val="00692A15"/>
    <w:rsid w:val="006936EB"/>
    <w:rsid w:val="0069399A"/>
    <w:rsid w:val="00693EB9"/>
    <w:rsid w:val="0069452A"/>
    <w:rsid w:val="00694CB8"/>
    <w:rsid w:val="00694E69"/>
    <w:rsid w:val="00694E73"/>
    <w:rsid w:val="00694F1E"/>
    <w:rsid w:val="00695019"/>
    <w:rsid w:val="00695631"/>
    <w:rsid w:val="00695787"/>
    <w:rsid w:val="00695C7B"/>
    <w:rsid w:val="00695DD0"/>
    <w:rsid w:val="0069609E"/>
    <w:rsid w:val="00696289"/>
    <w:rsid w:val="006967B6"/>
    <w:rsid w:val="006969E7"/>
    <w:rsid w:val="0069754C"/>
    <w:rsid w:val="00697E47"/>
    <w:rsid w:val="00697F3F"/>
    <w:rsid w:val="006A1661"/>
    <w:rsid w:val="006A17BA"/>
    <w:rsid w:val="006A18DE"/>
    <w:rsid w:val="006A1CD5"/>
    <w:rsid w:val="006A2237"/>
    <w:rsid w:val="006A25F1"/>
    <w:rsid w:val="006A2FCC"/>
    <w:rsid w:val="006A4A8E"/>
    <w:rsid w:val="006A56C0"/>
    <w:rsid w:val="006A56C5"/>
    <w:rsid w:val="006A5B51"/>
    <w:rsid w:val="006A5BF8"/>
    <w:rsid w:val="006A680B"/>
    <w:rsid w:val="006A6F18"/>
    <w:rsid w:val="006A7ABA"/>
    <w:rsid w:val="006B0AD7"/>
    <w:rsid w:val="006B0BB2"/>
    <w:rsid w:val="006B1C06"/>
    <w:rsid w:val="006B1E98"/>
    <w:rsid w:val="006B28EC"/>
    <w:rsid w:val="006B2EF1"/>
    <w:rsid w:val="006B2F3F"/>
    <w:rsid w:val="006B2FE6"/>
    <w:rsid w:val="006B312A"/>
    <w:rsid w:val="006B322F"/>
    <w:rsid w:val="006B3408"/>
    <w:rsid w:val="006B3BBD"/>
    <w:rsid w:val="006B3DEC"/>
    <w:rsid w:val="006B402F"/>
    <w:rsid w:val="006B40FA"/>
    <w:rsid w:val="006B444D"/>
    <w:rsid w:val="006B46D2"/>
    <w:rsid w:val="006B48A0"/>
    <w:rsid w:val="006B48EB"/>
    <w:rsid w:val="006B4C7D"/>
    <w:rsid w:val="006B532F"/>
    <w:rsid w:val="006B5794"/>
    <w:rsid w:val="006B5C84"/>
    <w:rsid w:val="006B5E40"/>
    <w:rsid w:val="006B69BC"/>
    <w:rsid w:val="006B6D2C"/>
    <w:rsid w:val="006B6D57"/>
    <w:rsid w:val="006B7F79"/>
    <w:rsid w:val="006B7FA4"/>
    <w:rsid w:val="006C0C12"/>
    <w:rsid w:val="006C0DA8"/>
    <w:rsid w:val="006C112F"/>
    <w:rsid w:val="006C1328"/>
    <w:rsid w:val="006C2254"/>
    <w:rsid w:val="006C290E"/>
    <w:rsid w:val="006C2B99"/>
    <w:rsid w:val="006C36FA"/>
    <w:rsid w:val="006C3C08"/>
    <w:rsid w:val="006C3DB0"/>
    <w:rsid w:val="006C4335"/>
    <w:rsid w:val="006C4513"/>
    <w:rsid w:val="006C4B78"/>
    <w:rsid w:val="006C5E3C"/>
    <w:rsid w:val="006C60E5"/>
    <w:rsid w:val="006C619B"/>
    <w:rsid w:val="006C61E0"/>
    <w:rsid w:val="006C6636"/>
    <w:rsid w:val="006C664B"/>
    <w:rsid w:val="006C6A28"/>
    <w:rsid w:val="006C6D80"/>
    <w:rsid w:val="006C6F15"/>
    <w:rsid w:val="006C6F4A"/>
    <w:rsid w:val="006C6F94"/>
    <w:rsid w:val="006C7046"/>
    <w:rsid w:val="006C778A"/>
    <w:rsid w:val="006D0405"/>
    <w:rsid w:val="006D0514"/>
    <w:rsid w:val="006D053B"/>
    <w:rsid w:val="006D0563"/>
    <w:rsid w:val="006D05D3"/>
    <w:rsid w:val="006D07E0"/>
    <w:rsid w:val="006D0836"/>
    <w:rsid w:val="006D0BDD"/>
    <w:rsid w:val="006D0CFD"/>
    <w:rsid w:val="006D104A"/>
    <w:rsid w:val="006D156D"/>
    <w:rsid w:val="006D23C8"/>
    <w:rsid w:val="006D25F6"/>
    <w:rsid w:val="006D2B2C"/>
    <w:rsid w:val="006D2F19"/>
    <w:rsid w:val="006D4A40"/>
    <w:rsid w:val="006D4A50"/>
    <w:rsid w:val="006D53B0"/>
    <w:rsid w:val="006D5AD5"/>
    <w:rsid w:val="006D65D7"/>
    <w:rsid w:val="006D6703"/>
    <w:rsid w:val="006D6ABE"/>
    <w:rsid w:val="006D72B7"/>
    <w:rsid w:val="006D7563"/>
    <w:rsid w:val="006D780C"/>
    <w:rsid w:val="006D7991"/>
    <w:rsid w:val="006D7E6C"/>
    <w:rsid w:val="006E0057"/>
    <w:rsid w:val="006E00A9"/>
    <w:rsid w:val="006E056B"/>
    <w:rsid w:val="006E0725"/>
    <w:rsid w:val="006E0C31"/>
    <w:rsid w:val="006E141D"/>
    <w:rsid w:val="006E1469"/>
    <w:rsid w:val="006E1F3D"/>
    <w:rsid w:val="006E2087"/>
    <w:rsid w:val="006E246B"/>
    <w:rsid w:val="006E2498"/>
    <w:rsid w:val="006E279B"/>
    <w:rsid w:val="006E282B"/>
    <w:rsid w:val="006E2937"/>
    <w:rsid w:val="006E2B75"/>
    <w:rsid w:val="006E3214"/>
    <w:rsid w:val="006E354D"/>
    <w:rsid w:val="006E3732"/>
    <w:rsid w:val="006E3A1F"/>
    <w:rsid w:val="006E3D8B"/>
    <w:rsid w:val="006E472A"/>
    <w:rsid w:val="006E4C25"/>
    <w:rsid w:val="006E562C"/>
    <w:rsid w:val="006E570C"/>
    <w:rsid w:val="006E5755"/>
    <w:rsid w:val="006E5A73"/>
    <w:rsid w:val="006E5D3A"/>
    <w:rsid w:val="006E5D57"/>
    <w:rsid w:val="006E5EA2"/>
    <w:rsid w:val="006E6079"/>
    <w:rsid w:val="006E60E7"/>
    <w:rsid w:val="006E619A"/>
    <w:rsid w:val="006E62E9"/>
    <w:rsid w:val="006E6859"/>
    <w:rsid w:val="006E73FF"/>
    <w:rsid w:val="006E7DCD"/>
    <w:rsid w:val="006E7F3C"/>
    <w:rsid w:val="006F01D6"/>
    <w:rsid w:val="006F0A48"/>
    <w:rsid w:val="006F0C83"/>
    <w:rsid w:val="006F10B0"/>
    <w:rsid w:val="006F11B7"/>
    <w:rsid w:val="006F1D89"/>
    <w:rsid w:val="006F1F68"/>
    <w:rsid w:val="006F208B"/>
    <w:rsid w:val="006F2181"/>
    <w:rsid w:val="006F2398"/>
    <w:rsid w:val="006F24E6"/>
    <w:rsid w:val="006F307D"/>
    <w:rsid w:val="006F34C6"/>
    <w:rsid w:val="006F3605"/>
    <w:rsid w:val="006F3A77"/>
    <w:rsid w:val="006F3D51"/>
    <w:rsid w:val="006F3DD1"/>
    <w:rsid w:val="006F49AE"/>
    <w:rsid w:val="006F49B1"/>
    <w:rsid w:val="006F49CB"/>
    <w:rsid w:val="006F50CE"/>
    <w:rsid w:val="006F5104"/>
    <w:rsid w:val="006F551D"/>
    <w:rsid w:val="006F55D0"/>
    <w:rsid w:val="006F57C8"/>
    <w:rsid w:val="006F597F"/>
    <w:rsid w:val="006F5A06"/>
    <w:rsid w:val="006F694D"/>
    <w:rsid w:val="006F73C3"/>
    <w:rsid w:val="006F7877"/>
    <w:rsid w:val="006F7BE5"/>
    <w:rsid w:val="006F7D35"/>
    <w:rsid w:val="006F7DBA"/>
    <w:rsid w:val="00700359"/>
    <w:rsid w:val="00700FA8"/>
    <w:rsid w:val="0070100B"/>
    <w:rsid w:val="00701428"/>
    <w:rsid w:val="0070191B"/>
    <w:rsid w:val="00701B64"/>
    <w:rsid w:val="00701F19"/>
    <w:rsid w:val="0070220A"/>
    <w:rsid w:val="00702343"/>
    <w:rsid w:val="007026D7"/>
    <w:rsid w:val="007027B6"/>
    <w:rsid w:val="00702EFC"/>
    <w:rsid w:val="00703252"/>
    <w:rsid w:val="00703756"/>
    <w:rsid w:val="00703D82"/>
    <w:rsid w:val="007045A9"/>
    <w:rsid w:val="00705059"/>
    <w:rsid w:val="0070566E"/>
    <w:rsid w:val="00705794"/>
    <w:rsid w:val="0070602A"/>
    <w:rsid w:val="0070625C"/>
    <w:rsid w:val="00706466"/>
    <w:rsid w:val="00706AE8"/>
    <w:rsid w:val="00706B6F"/>
    <w:rsid w:val="00707044"/>
    <w:rsid w:val="007070A6"/>
    <w:rsid w:val="007074B2"/>
    <w:rsid w:val="007076A4"/>
    <w:rsid w:val="00707A5C"/>
    <w:rsid w:val="00707E1D"/>
    <w:rsid w:val="0071161A"/>
    <w:rsid w:val="007117D3"/>
    <w:rsid w:val="007119F9"/>
    <w:rsid w:val="00711CC8"/>
    <w:rsid w:val="00711E90"/>
    <w:rsid w:val="0071237A"/>
    <w:rsid w:val="00712B91"/>
    <w:rsid w:val="00713BE4"/>
    <w:rsid w:val="00714242"/>
    <w:rsid w:val="00714531"/>
    <w:rsid w:val="0071485B"/>
    <w:rsid w:val="00714CE1"/>
    <w:rsid w:val="00714F20"/>
    <w:rsid w:val="00714F88"/>
    <w:rsid w:val="0071513B"/>
    <w:rsid w:val="007157F0"/>
    <w:rsid w:val="0071585C"/>
    <w:rsid w:val="00715911"/>
    <w:rsid w:val="00715C00"/>
    <w:rsid w:val="00715D2B"/>
    <w:rsid w:val="0071607B"/>
    <w:rsid w:val="0071628A"/>
    <w:rsid w:val="0071653E"/>
    <w:rsid w:val="007168FE"/>
    <w:rsid w:val="007172B5"/>
    <w:rsid w:val="007176A9"/>
    <w:rsid w:val="007202F9"/>
    <w:rsid w:val="007208DA"/>
    <w:rsid w:val="00720A75"/>
    <w:rsid w:val="00721133"/>
    <w:rsid w:val="007214CD"/>
    <w:rsid w:val="0072185E"/>
    <w:rsid w:val="00721A14"/>
    <w:rsid w:val="00721CA6"/>
    <w:rsid w:val="007220BA"/>
    <w:rsid w:val="00723A4C"/>
    <w:rsid w:val="007242F8"/>
    <w:rsid w:val="007243F6"/>
    <w:rsid w:val="007244F0"/>
    <w:rsid w:val="00724E4E"/>
    <w:rsid w:val="00725870"/>
    <w:rsid w:val="00725B0B"/>
    <w:rsid w:val="00726161"/>
    <w:rsid w:val="00726482"/>
    <w:rsid w:val="0072650F"/>
    <w:rsid w:val="00726C7D"/>
    <w:rsid w:val="00726C83"/>
    <w:rsid w:val="00727157"/>
    <w:rsid w:val="00727440"/>
    <w:rsid w:val="0072751B"/>
    <w:rsid w:val="00727874"/>
    <w:rsid w:val="007279AC"/>
    <w:rsid w:val="007302AC"/>
    <w:rsid w:val="007304D2"/>
    <w:rsid w:val="00730743"/>
    <w:rsid w:val="00730744"/>
    <w:rsid w:val="00730758"/>
    <w:rsid w:val="00731856"/>
    <w:rsid w:val="00731B7F"/>
    <w:rsid w:val="00731CE1"/>
    <w:rsid w:val="00732231"/>
    <w:rsid w:val="0073229C"/>
    <w:rsid w:val="007328F8"/>
    <w:rsid w:val="00733B8F"/>
    <w:rsid w:val="00733EE1"/>
    <w:rsid w:val="0073460C"/>
    <w:rsid w:val="00734C4E"/>
    <w:rsid w:val="00734E55"/>
    <w:rsid w:val="0073580B"/>
    <w:rsid w:val="00735DBD"/>
    <w:rsid w:val="0073602F"/>
    <w:rsid w:val="00736207"/>
    <w:rsid w:val="0073635D"/>
    <w:rsid w:val="00736432"/>
    <w:rsid w:val="0073647D"/>
    <w:rsid w:val="00736637"/>
    <w:rsid w:val="00736F79"/>
    <w:rsid w:val="00736F95"/>
    <w:rsid w:val="0073706F"/>
    <w:rsid w:val="00737543"/>
    <w:rsid w:val="007375CB"/>
    <w:rsid w:val="00737805"/>
    <w:rsid w:val="00737CA3"/>
    <w:rsid w:val="00740568"/>
    <w:rsid w:val="00740702"/>
    <w:rsid w:val="00740918"/>
    <w:rsid w:val="0074097C"/>
    <w:rsid w:val="00740EE9"/>
    <w:rsid w:val="007411C2"/>
    <w:rsid w:val="00741651"/>
    <w:rsid w:val="0074255E"/>
    <w:rsid w:val="00742C4D"/>
    <w:rsid w:val="00742EF0"/>
    <w:rsid w:val="007434D0"/>
    <w:rsid w:val="00743785"/>
    <w:rsid w:val="00743FE5"/>
    <w:rsid w:val="007441F2"/>
    <w:rsid w:val="00744271"/>
    <w:rsid w:val="007442B0"/>
    <w:rsid w:val="00744CBB"/>
    <w:rsid w:val="00744DD2"/>
    <w:rsid w:val="00745169"/>
    <w:rsid w:val="00745296"/>
    <w:rsid w:val="0074535E"/>
    <w:rsid w:val="0074605C"/>
    <w:rsid w:val="0074654A"/>
    <w:rsid w:val="00746619"/>
    <w:rsid w:val="00746AD5"/>
    <w:rsid w:val="00746B68"/>
    <w:rsid w:val="007475F7"/>
    <w:rsid w:val="0074780C"/>
    <w:rsid w:val="00747B64"/>
    <w:rsid w:val="00747F25"/>
    <w:rsid w:val="00747F52"/>
    <w:rsid w:val="0075118C"/>
    <w:rsid w:val="007514E1"/>
    <w:rsid w:val="007527A6"/>
    <w:rsid w:val="007531AC"/>
    <w:rsid w:val="0075369F"/>
    <w:rsid w:val="00753860"/>
    <w:rsid w:val="00753865"/>
    <w:rsid w:val="00753A1D"/>
    <w:rsid w:val="00753BF4"/>
    <w:rsid w:val="00753EB3"/>
    <w:rsid w:val="00754186"/>
    <w:rsid w:val="0075433D"/>
    <w:rsid w:val="00754D4A"/>
    <w:rsid w:val="00755262"/>
    <w:rsid w:val="00755333"/>
    <w:rsid w:val="007555B8"/>
    <w:rsid w:val="007559F4"/>
    <w:rsid w:val="00755E73"/>
    <w:rsid w:val="00756023"/>
    <w:rsid w:val="00756103"/>
    <w:rsid w:val="00756179"/>
    <w:rsid w:val="007568AA"/>
    <w:rsid w:val="00756C23"/>
    <w:rsid w:val="00756D79"/>
    <w:rsid w:val="0075727F"/>
    <w:rsid w:val="007572BB"/>
    <w:rsid w:val="00757947"/>
    <w:rsid w:val="00757953"/>
    <w:rsid w:val="0076078E"/>
    <w:rsid w:val="00761243"/>
    <w:rsid w:val="00761388"/>
    <w:rsid w:val="00761D6E"/>
    <w:rsid w:val="00761E38"/>
    <w:rsid w:val="0076266D"/>
    <w:rsid w:val="00762E78"/>
    <w:rsid w:val="00762F68"/>
    <w:rsid w:val="007630EA"/>
    <w:rsid w:val="00763674"/>
    <w:rsid w:val="00763AC2"/>
    <w:rsid w:val="00763DF2"/>
    <w:rsid w:val="007641A2"/>
    <w:rsid w:val="007641F6"/>
    <w:rsid w:val="007647DD"/>
    <w:rsid w:val="00765379"/>
    <w:rsid w:val="0076537E"/>
    <w:rsid w:val="0076590B"/>
    <w:rsid w:val="0076597A"/>
    <w:rsid w:val="00765999"/>
    <w:rsid w:val="0076610B"/>
    <w:rsid w:val="00766162"/>
    <w:rsid w:val="00766579"/>
    <w:rsid w:val="00766F5D"/>
    <w:rsid w:val="00767040"/>
    <w:rsid w:val="0076706B"/>
    <w:rsid w:val="00767583"/>
    <w:rsid w:val="007678B1"/>
    <w:rsid w:val="00770FCE"/>
    <w:rsid w:val="00771341"/>
    <w:rsid w:val="00771A18"/>
    <w:rsid w:val="00771E21"/>
    <w:rsid w:val="00771E7C"/>
    <w:rsid w:val="00771EC6"/>
    <w:rsid w:val="0077247F"/>
    <w:rsid w:val="00772A4C"/>
    <w:rsid w:val="00772F80"/>
    <w:rsid w:val="007731D5"/>
    <w:rsid w:val="0077393A"/>
    <w:rsid w:val="007743E5"/>
    <w:rsid w:val="00774615"/>
    <w:rsid w:val="00774659"/>
    <w:rsid w:val="007747BE"/>
    <w:rsid w:val="007747C9"/>
    <w:rsid w:val="00775099"/>
    <w:rsid w:val="00775555"/>
    <w:rsid w:val="00775790"/>
    <w:rsid w:val="00775797"/>
    <w:rsid w:val="0077599D"/>
    <w:rsid w:val="00775A43"/>
    <w:rsid w:val="0077667C"/>
    <w:rsid w:val="007766E4"/>
    <w:rsid w:val="007767C8"/>
    <w:rsid w:val="00776834"/>
    <w:rsid w:val="007772D0"/>
    <w:rsid w:val="007775FF"/>
    <w:rsid w:val="00777E7F"/>
    <w:rsid w:val="00780E71"/>
    <w:rsid w:val="007817C4"/>
    <w:rsid w:val="00781907"/>
    <w:rsid w:val="00781E35"/>
    <w:rsid w:val="00781E7F"/>
    <w:rsid w:val="00781F5E"/>
    <w:rsid w:val="0078217A"/>
    <w:rsid w:val="00782260"/>
    <w:rsid w:val="00782454"/>
    <w:rsid w:val="0078254E"/>
    <w:rsid w:val="00782984"/>
    <w:rsid w:val="00783462"/>
    <w:rsid w:val="007835D4"/>
    <w:rsid w:val="00783718"/>
    <w:rsid w:val="00784467"/>
    <w:rsid w:val="007845BB"/>
    <w:rsid w:val="007849BF"/>
    <w:rsid w:val="00785211"/>
    <w:rsid w:val="0078533B"/>
    <w:rsid w:val="00785599"/>
    <w:rsid w:val="00785E63"/>
    <w:rsid w:val="007864C0"/>
    <w:rsid w:val="0078667A"/>
    <w:rsid w:val="00786869"/>
    <w:rsid w:val="00787685"/>
    <w:rsid w:val="007876EB"/>
    <w:rsid w:val="00787780"/>
    <w:rsid w:val="00787D00"/>
    <w:rsid w:val="00787D06"/>
    <w:rsid w:val="00787ECA"/>
    <w:rsid w:val="007906BF"/>
    <w:rsid w:val="00790A97"/>
    <w:rsid w:val="00790EB6"/>
    <w:rsid w:val="00791167"/>
    <w:rsid w:val="0079139D"/>
    <w:rsid w:val="0079195A"/>
    <w:rsid w:val="00791A1D"/>
    <w:rsid w:val="00791A3F"/>
    <w:rsid w:val="007921B3"/>
    <w:rsid w:val="00792931"/>
    <w:rsid w:val="00792DD7"/>
    <w:rsid w:val="00793094"/>
    <w:rsid w:val="007940BD"/>
    <w:rsid w:val="007944C1"/>
    <w:rsid w:val="007945CB"/>
    <w:rsid w:val="00794C21"/>
    <w:rsid w:val="00794CC5"/>
    <w:rsid w:val="0079543E"/>
    <w:rsid w:val="007968B3"/>
    <w:rsid w:val="00796F4E"/>
    <w:rsid w:val="007972C9"/>
    <w:rsid w:val="00797931"/>
    <w:rsid w:val="007A045E"/>
    <w:rsid w:val="007A04A9"/>
    <w:rsid w:val="007A0A32"/>
    <w:rsid w:val="007A0B52"/>
    <w:rsid w:val="007A1339"/>
    <w:rsid w:val="007A1932"/>
    <w:rsid w:val="007A1C61"/>
    <w:rsid w:val="007A1CE0"/>
    <w:rsid w:val="007A26B5"/>
    <w:rsid w:val="007A29EC"/>
    <w:rsid w:val="007A3237"/>
    <w:rsid w:val="007A3D54"/>
    <w:rsid w:val="007A439A"/>
    <w:rsid w:val="007A47BE"/>
    <w:rsid w:val="007A47FF"/>
    <w:rsid w:val="007A4D73"/>
    <w:rsid w:val="007A4DB1"/>
    <w:rsid w:val="007A54C4"/>
    <w:rsid w:val="007A55F7"/>
    <w:rsid w:val="007A5899"/>
    <w:rsid w:val="007A5D98"/>
    <w:rsid w:val="007A6776"/>
    <w:rsid w:val="007A68AE"/>
    <w:rsid w:val="007A6BE7"/>
    <w:rsid w:val="007A6C6D"/>
    <w:rsid w:val="007A6F78"/>
    <w:rsid w:val="007A6FAC"/>
    <w:rsid w:val="007A713D"/>
    <w:rsid w:val="007A74E2"/>
    <w:rsid w:val="007A771F"/>
    <w:rsid w:val="007A7B0E"/>
    <w:rsid w:val="007B012E"/>
    <w:rsid w:val="007B0306"/>
    <w:rsid w:val="007B04E6"/>
    <w:rsid w:val="007B1342"/>
    <w:rsid w:val="007B1449"/>
    <w:rsid w:val="007B1D4F"/>
    <w:rsid w:val="007B1FBA"/>
    <w:rsid w:val="007B26BF"/>
    <w:rsid w:val="007B27F6"/>
    <w:rsid w:val="007B391B"/>
    <w:rsid w:val="007B3C6F"/>
    <w:rsid w:val="007B3D7E"/>
    <w:rsid w:val="007B4003"/>
    <w:rsid w:val="007B4194"/>
    <w:rsid w:val="007B42C9"/>
    <w:rsid w:val="007B42E2"/>
    <w:rsid w:val="007B4462"/>
    <w:rsid w:val="007B468D"/>
    <w:rsid w:val="007B49A6"/>
    <w:rsid w:val="007B4A76"/>
    <w:rsid w:val="007B4F80"/>
    <w:rsid w:val="007B547A"/>
    <w:rsid w:val="007B54BC"/>
    <w:rsid w:val="007B55D4"/>
    <w:rsid w:val="007B598A"/>
    <w:rsid w:val="007B599D"/>
    <w:rsid w:val="007B5AFD"/>
    <w:rsid w:val="007B5FD3"/>
    <w:rsid w:val="007B6839"/>
    <w:rsid w:val="007B69DB"/>
    <w:rsid w:val="007B6ABE"/>
    <w:rsid w:val="007B74C1"/>
    <w:rsid w:val="007B7681"/>
    <w:rsid w:val="007B78A7"/>
    <w:rsid w:val="007B78EB"/>
    <w:rsid w:val="007B7CC8"/>
    <w:rsid w:val="007C0195"/>
    <w:rsid w:val="007C0FDD"/>
    <w:rsid w:val="007C10D0"/>
    <w:rsid w:val="007C130B"/>
    <w:rsid w:val="007C18B1"/>
    <w:rsid w:val="007C1A4D"/>
    <w:rsid w:val="007C27AF"/>
    <w:rsid w:val="007C2D98"/>
    <w:rsid w:val="007C2DF8"/>
    <w:rsid w:val="007C359F"/>
    <w:rsid w:val="007C3A5C"/>
    <w:rsid w:val="007C4033"/>
    <w:rsid w:val="007C44BB"/>
    <w:rsid w:val="007C4B41"/>
    <w:rsid w:val="007C533E"/>
    <w:rsid w:val="007C57B6"/>
    <w:rsid w:val="007C6382"/>
    <w:rsid w:val="007C63BE"/>
    <w:rsid w:val="007C6734"/>
    <w:rsid w:val="007C6E70"/>
    <w:rsid w:val="007C71DC"/>
    <w:rsid w:val="007C71E8"/>
    <w:rsid w:val="007C7638"/>
    <w:rsid w:val="007C7640"/>
    <w:rsid w:val="007C7897"/>
    <w:rsid w:val="007C7BCE"/>
    <w:rsid w:val="007C7C4F"/>
    <w:rsid w:val="007C7DDA"/>
    <w:rsid w:val="007D0454"/>
    <w:rsid w:val="007D075D"/>
    <w:rsid w:val="007D08A6"/>
    <w:rsid w:val="007D0900"/>
    <w:rsid w:val="007D0906"/>
    <w:rsid w:val="007D0B8C"/>
    <w:rsid w:val="007D0D65"/>
    <w:rsid w:val="007D0E89"/>
    <w:rsid w:val="007D0EC6"/>
    <w:rsid w:val="007D1529"/>
    <w:rsid w:val="007D172E"/>
    <w:rsid w:val="007D1A08"/>
    <w:rsid w:val="007D1FB7"/>
    <w:rsid w:val="007D2143"/>
    <w:rsid w:val="007D2246"/>
    <w:rsid w:val="007D2287"/>
    <w:rsid w:val="007D25E7"/>
    <w:rsid w:val="007D2661"/>
    <w:rsid w:val="007D2802"/>
    <w:rsid w:val="007D2E9F"/>
    <w:rsid w:val="007D37EC"/>
    <w:rsid w:val="007D39B2"/>
    <w:rsid w:val="007D4050"/>
    <w:rsid w:val="007D45C0"/>
    <w:rsid w:val="007D4C8C"/>
    <w:rsid w:val="007D5556"/>
    <w:rsid w:val="007D593D"/>
    <w:rsid w:val="007D5C95"/>
    <w:rsid w:val="007D5FCF"/>
    <w:rsid w:val="007D6932"/>
    <w:rsid w:val="007D6A8B"/>
    <w:rsid w:val="007D6B7D"/>
    <w:rsid w:val="007D7550"/>
    <w:rsid w:val="007D76FE"/>
    <w:rsid w:val="007D7795"/>
    <w:rsid w:val="007D7F41"/>
    <w:rsid w:val="007E0F23"/>
    <w:rsid w:val="007E1397"/>
    <w:rsid w:val="007E1BCA"/>
    <w:rsid w:val="007E2491"/>
    <w:rsid w:val="007E249F"/>
    <w:rsid w:val="007E2560"/>
    <w:rsid w:val="007E26A5"/>
    <w:rsid w:val="007E27C2"/>
    <w:rsid w:val="007E2EB1"/>
    <w:rsid w:val="007E35B6"/>
    <w:rsid w:val="007E370A"/>
    <w:rsid w:val="007E3874"/>
    <w:rsid w:val="007E429C"/>
    <w:rsid w:val="007E46C2"/>
    <w:rsid w:val="007E4825"/>
    <w:rsid w:val="007E487D"/>
    <w:rsid w:val="007E4F25"/>
    <w:rsid w:val="007E55AF"/>
    <w:rsid w:val="007E5C36"/>
    <w:rsid w:val="007E6222"/>
    <w:rsid w:val="007E69F8"/>
    <w:rsid w:val="007E6CE2"/>
    <w:rsid w:val="007E7A16"/>
    <w:rsid w:val="007E7BD2"/>
    <w:rsid w:val="007F02C1"/>
    <w:rsid w:val="007F0693"/>
    <w:rsid w:val="007F06BB"/>
    <w:rsid w:val="007F09F1"/>
    <w:rsid w:val="007F13ED"/>
    <w:rsid w:val="007F147B"/>
    <w:rsid w:val="007F18CD"/>
    <w:rsid w:val="007F19EC"/>
    <w:rsid w:val="007F1A01"/>
    <w:rsid w:val="007F2002"/>
    <w:rsid w:val="007F21F5"/>
    <w:rsid w:val="007F252D"/>
    <w:rsid w:val="007F2625"/>
    <w:rsid w:val="007F2BB2"/>
    <w:rsid w:val="007F346B"/>
    <w:rsid w:val="007F3A08"/>
    <w:rsid w:val="007F3CDE"/>
    <w:rsid w:val="007F4A34"/>
    <w:rsid w:val="007F4CB5"/>
    <w:rsid w:val="007F5364"/>
    <w:rsid w:val="007F574E"/>
    <w:rsid w:val="007F6A18"/>
    <w:rsid w:val="007F6AD7"/>
    <w:rsid w:val="007F6ED8"/>
    <w:rsid w:val="007F7601"/>
    <w:rsid w:val="007F7D68"/>
    <w:rsid w:val="0080061A"/>
    <w:rsid w:val="00800B92"/>
    <w:rsid w:val="00800C3A"/>
    <w:rsid w:val="00800C88"/>
    <w:rsid w:val="00801C06"/>
    <w:rsid w:val="0080342E"/>
    <w:rsid w:val="00803537"/>
    <w:rsid w:val="00803674"/>
    <w:rsid w:val="0080379A"/>
    <w:rsid w:val="00803818"/>
    <w:rsid w:val="00803D4B"/>
    <w:rsid w:val="00803DAF"/>
    <w:rsid w:val="008040F5"/>
    <w:rsid w:val="008042D4"/>
    <w:rsid w:val="008044A0"/>
    <w:rsid w:val="00804AC3"/>
    <w:rsid w:val="00804F39"/>
    <w:rsid w:val="00804F6A"/>
    <w:rsid w:val="008052FE"/>
    <w:rsid w:val="00805444"/>
    <w:rsid w:val="00805BEE"/>
    <w:rsid w:val="00805F98"/>
    <w:rsid w:val="00806069"/>
    <w:rsid w:val="00806649"/>
    <w:rsid w:val="00807784"/>
    <w:rsid w:val="00807989"/>
    <w:rsid w:val="00807D2A"/>
    <w:rsid w:val="00810296"/>
    <w:rsid w:val="00810DCB"/>
    <w:rsid w:val="00810FD2"/>
    <w:rsid w:val="00811264"/>
    <w:rsid w:val="00811E4B"/>
    <w:rsid w:val="0081206E"/>
    <w:rsid w:val="008123AE"/>
    <w:rsid w:val="008127EF"/>
    <w:rsid w:val="00812E3C"/>
    <w:rsid w:val="00812E5C"/>
    <w:rsid w:val="008134FF"/>
    <w:rsid w:val="0081355C"/>
    <w:rsid w:val="00813FA9"/>
    <w:rsid w:val="0081468A"/>
    <w:rsid w:val="00814DA8"/>
    <w:rsid w:val="00814F11"/>
    <w:rsid w:val="0081528C"/>
    <w:rsid w:val="00815978"/>
    <w:rsid w:val="00815F96"/>
    <w:rsid w:val="00816375"/>
    <w:rsid w:val="00816705"/>
    <w:rsid w:val="00816A3A"/>
    <w:rsid w:val="00816C21"/>
    <w:rsid w:val="00816EAC"/>
    <w:rsid w:val="008173F1"/>
    <w:rsid w:val="0081762E"/>
    <w:rsid w:val="00817F3F"/>
    <w:rsid w:val="008208C0"/>
    <w:rsid w:val="008209C4"/>
    <w:rsid w:val="00820D17"/>
    <w:rsid w:val="00820DF7"/>
    <w:rsid w:val="00820E14"/>
    <w:rsid w:val="00820E89"/>
    <w:rsid w:val="00820E9F"/>
    <w:rsid w:val="0082129C"/>
    <w:rsid w:val="008213D7"/>
    <w:rsid w:val="008217B5"/>
    <w:rsid w:val="00821B2F"/>
    <w:rsid w:val="00821C42"/>
    <w:rsid w:val="0082208C"/>
    <w:rsid w:val="00822164"/>
    <w:rsid w:val="00822172"/>
    <w:rsid w:val="00822FF8"/>
    <w:rsid w:val="00823599"/>
    <w:rsid w:val="00824A54"/>
    <w:rsid w:val="0082517C"/>
    <w:rsid w:val="00825449"/>
    <w:rsid w:val="00825919"/>
    <w:rsid w:val="00826B60"/>
    <w:rsid w:val="008275CD"/>
    <w:rsid w:val="00827F0E"/>
    <w:rsid w:val="00827F5E"/>
    <w:rsid w:val="00830462"/>
    <w:rsid w:val="00830955"/>
    <w:rsid w:val="00830E63"/>
    <w:rsid w:val="00831246"/>
    <w:rsid w:val="00831426"/>
    <w:rsid w:val="00831B19"/>
    <w:rsid w:val="00831B31"/>
    <w:rsid w:val="00831FE1"/>
    <w:rsid w:val="008321A4"/>
    <w:rsid w:val="00832981"/>
    <w:rsid w:val="00832E00"/>
    <w:rsid w:val="0083385A"/>
    <w:rsid w:val="008339D1"/>
    <w:rsid w:val="00833AEA"/>
    <w:rsid w:val="00833F60"/>
    <w:rsid w:val="008340A2"/>
    <w:rsid w:val="0083417D"/>
    <w:rsid w:val="008342D9"/>
    <w:rsid w:val="00834913"/>
    <w:rsid w:val="00834A04"/>
    <w:rsid w:val="00834F67"/>
    <w:rsid w:val="0083550F"/>
    <w:rsid w:val="008355BC"/>
    <w:rsid w:val="00835A8C"/>
    <w:rsid w:val="00835EF1"/>
    <w:rsid w:val="00835F1E"/>
    <w:rsid w:val="008364FC"/>
    <w:rsid w:val="00836792"/>
    <w:rsid w:val="00836A3E"/>
    <w:rsid w:val="00836AE3"/>
    <w:rsid w:val="0083726D"/>
    <w:rsid w:val="00837466"/>
    <w:rsid w:val="00837B5C"/>
    <w:rsid w:val="00837F43"/>
    <w:rsid w:val="00840433"/>
    <w:rsid w:val="00840833"/>
    <w:rsid w:val="008409B4"/>
    <w:rsid w:val="008415FC"/>
    <w:rsid w:val="00841636"/>
    <w:rsid w:val="00841A8E"/>
    <w:rsid w:val="00841AF2"/>
    <w:rsid w:val="008421D9"/>
    <w:rsid w:val="008423D9"/>
    <w:rsid w:val="00842577"/>
    <w:rsid w:val="00842B77"/>
    <w:rsid w:val="0084354E"/>
    <w:rsid w:val="008436CB"/>
    <w:rsid w:val="00843703"/>
    <w:rsid w:val="008441D8"/>
    <w:rsid w:val="00844395"/>
    <w:rsid w:val="00844A73"/>
    <w:rsid w:val="008454ED"/>
    <w:rsid w:val="0084554C"/>
    <w:rsid w:val="008456F8"/>
    <w:rsid w:val="00845880"/>
    <w:rsid w:val="00845A99"/>
    <w:rsid w:val="00845FDD"/>
    <w:rsid w:val="00846608"/>
    <w:rsid w:val="00846B0F"/>
    <w:rsid w:val="00847386"/>
    <w:rsid w:val="00847952"/>
    <w:rsid w:val="00847B49"/>
    <w:rsid w:val="00847BCF"/>
    <w:rsid w:val="00850473"/>
    <w:rsid w:val="008508BC"/>
    <w:rsid w:val="00850D66"/>
    <w:rsid w:val="00851158"/>
    <w:rsid w:val="00851212"/>
    <w:rsid w:val="00851708"/>
    <w:rsid w:val="0085188A"/>
    <w:rsid w:val="00851ADF"/>
    <w:rsid w:val="00851CB8"/>
    <w:rsid w:val="00851D41"/>
    <w:rsid w:val="00852834"/>
    <w:rsid w:val="00852944"/>
    <w:rsid w:val="00852B1E"/>
    <w:rsid w:val="00852D9D"/>
    <w:rsid w:val="0085320D"/>
    <w:rsid w:val="0085329C"/>
    <w:rsid w:val="00853594"/>
    <w:rsid w:val="0085392F"/>
    <w:rsid w:val="00854193"/>
    <w:rsid w:val="00854402"/>
    <w:rsid w:val="00854501"/>
    <w:rsid w:val="008545C3"/>
    <w:rsid w:val="00854978"/>
    <w:rsid w:val="00854A3A"/>
    <w:rsid w:val="00854B57"/>
    <w:rsid w:val="00854E42"/>
    <w:rsid w:val="00855029"/>
    <w:rsid w:val="00855583"/>
    <w:rsid w:val="00855B87"/>
    <w:rsid w:val="00856C1A"/>
    <w:rsid w:val="0085701D"/>
    <w:rsid w:val="00857038"/>
    <w:rsid w:val="008570C4"/>
    <w:rsid w:val="008570FD"/>
    <w:rsid w:val="00857614"/>
    <w:rsid w:val="00857657"/>
    <w:rsid w:val="008576F6"/>
    <w:rsid w:val="00857A40"/>
    <w:rsid w:val="008600D8"/>
    <w:rsid w:val="0086010A"/>
    <w:rsid w:val="00860274"/>
    <w:rsid w:val="00860385"/>
    <w:rsid w:val="00860623"/>
    <w:rsid w:val="00860AC3"/>
    <w:rsid w:val="00861532"/>
    <w:rsid w:val="00861805"/>
    <w:rsid w:val="00861808"/>
    <w:rsid w:val="00862563"/>
    <w:rsid w:val="0086275C"/>
    <w:rsid w:val="00862989"/>
    <w:rsid w:val="00862B5A"/>
    <w:rsid w:val="008636FB"/>
    <w:rsid w:val="0086378C"/>
    <w:rsid w:val="0086405D"/>
    <w:rsid w:val="00864067"/>
    <w:rsid w:val="00864327"/>
    <w:rsid w:val="0086460B"/>
    <w:rsid w:val="00864A39"/>
    <w:rsid w:val="0086501C"/>
    <w:rsid w:val="0086510C"/>
    <w:rsid w:val="0086517B"/>
    <w:rsid w:val="008651E0"/>
    <w:rsid w:val="00865903"/>
    <w:rsid w:val="00865E1D"/>
    <w:rsid w:val="00865E4A"/>
    <w:rsid w:val="0086654A"/>
    <w:rsid w:val="0086658A"/>
    <w:rsid w:val="0086686C"/>
    <w:rsid w:val="00866A9A"/>
    <w:rsid w:val="00866D6C"/>
    <w:rsid w:val="008678E8"/>
    <w:rsid w:val="0087079D"/>
    <w:rsid w:val="008707B7"/>
    <w:rsid w:val="00870AF3"/>
    <w:rsid w:val="00870B16"/>
    <w:rsid w:val="0087112B"/>
    <w:rsid w:val="00871488"/>
    <w:rsid w:val="00871686"/>
    <w:rsid w:val="00871761"/>
    <w:rsid w:val="00871AE0"/>
    <w:rsid w:val="00871B9A"/>
    <w:rsid w:val="00871F66"/>
    <w:rsid w:val="008724DE"/>
    <w:rsid w:val="00872507"/>
    <w:rsid w:val="00872681"/>
    <w:rsid w:val="00872B9C"/>
    <w:rsid w:val="00873345"/>
    <w:rsid w:val="008733E4"/>
    <w:rsid w:val="008735A0"/>
    <w:rsid w:val="0087373A"/>
    <w:rsid w:val="00873803"/>
    <w:rsid w:val="0087444F"/>
    <w:rsid w:val="00874928"/>
    <w:rsid w:val="00874D06"/>
    <w:rsid w:val="00875578"/>
    <w:rsid w:val="0087626F"/>
    <w:rsid w:val="008766EE"/>
    <w:rsid w:val="00876FF8"/>
    <w:rsid w:val="00877047"/>
    <w:rsid w:val="00877275"/>
    <w:rsid w:val="00877941"/>
    <w:rsid w:val="00877CFA"/>
    <w:rsid w:val="00877F22"/>
    <w:rsid w:val="0088002A"/>
    <w:rsid w:val="0088040F"/>
    <w:rsid w:val="0088076F"/>
    <w:rsid w:val="008807DB"/>
    <w:rsid w:val="008810FA"/>
    <w:rsid w:val="0088115A"/>
    <w:rsid w:val="00881833"/>
    <w:rsid w:val="00881C62"/>
    <w:rsid w:val="00882981"/>
    <w:rsid w:val="00882D19"/>
    <w:rsid w:val="00882E68"/>
    <w:rsid w:val="008837FA"/>
    <w:rsid w:val="00883F40"/>
    <w:rsid w:val="008841BB"/>
    <w:rsid w:val="0088434C"/>
    <w:rsid w:val="008849A2"/>
    <w:rsid w:val="00884ECB"/>
    <w:rsid w:val="008852D5"/>
    <w:rsid w:val="0088537A"/>
    <w:rsid w:val="008856DC"/>
    <w:rsid w:val="0088590B"/>
    <w:rsid w:val="00885A88"/>
    <w:rsid w:val="00885FAB"/>
    <w:rsid w:val="0088691D"/>
    <w:rsid w:val="00886A9E"/>
    <w:rsid w:val="00886C78"/>
    <w:rsid w:val="008872FE"/>
    <w:rsid w:val="00887D0B"/>
    <w:rsid w:val="00887F1A"/>
    <w:rsid w:val="00890608"/>
    <w:rsid w:val="00890647"/>
    <w:rsid w:val="008906AA"/>
    <w:rsid w:val="00890A0F"/>
    <w:rsid w:val="00891211"/>
    <w:rsid w:val="00891430"/>
    <w:rsid w:val="00891920"/>
    <w:rsid w:val="00891F1D"/>
    <w:rsid w:val="00892347"/>
    <w:rsid w:val="00892966"/>
    <w:rsid w:val="00892AD7"/>
    <w:rsid w:val="008932F3"/>
    <w:rsid w:val="00893726"/>
    <w:rsid w:val="008937E5"/>
    <w:rsid w:val="008938DA"/>
    <w:rsid w:val="00893984"/>
    <w:rsid w:val="0089423C"/>
    <w:rsid w:val="008947EE"/>
    <w:rsid w:val="00894A31"/>
    <w:rsid w:val="00894A96"/>
    <w:rsid w:val="00894EDC"/>
    <w:rsid w:val="00895324"/>
    <w:rsid w:val="008953BC"/>
    <w:rsid w:val="0089558C"/>
    <w:rsid w:val="00895613"/>
    <w:rsid w:val="00895B05"/>
    <w:rsid w:val="00895F24"/>
    <w:rsid w:val="0089622B"/>
    <w:rsid w:val="0089684B"/>
    <w:rsid w:val="008969A1"/>
    <w:rsid w:val="008969E6"/>
    <w:rsid w:val="00896F41"/>
    <w:rsid w:val="00897096"/>
    <w:rsid w:val="008973FA"/>
    <w:rsid w:val="0089788E"/>
    <w:rsid w:val="00897D90"/>
    <w:rsid w:val="00897E56"/>
    <w:rsid w:val="008A0055"/>
    <w:rsid w:val="008A00CE"/>
    <w:rsid w:val="008A01C2"/>
    <w:rsid w:val="008A045F"/>
    <w:rsid w:val="008A0B72"/>
    <w:rsid w:val="008A0F17"/>
    <w:rsid w:val="008A0F83"/>
    <w:rsid w:val="008A1096"/>
    <w:rsid w:val="008A1315"/>
    <w:rsid w:val="008A13CE"/>
    <w:rsid w:val="008A19F9"/>
    <w:rsid w:val="008A1E47"/>
    <w:rsid w:val="008A221B"/>
    <w:rsid w:val="008A2DE2"/>
    <w:rsid w:val="008A433D"/>
    <w:rsid w:val="008A443D"/>
    <w:rsid w:val="008A4450"/>
    <w:rsid w:val="008A53BB"/>
    <w:rsid w:val="008A55C5"/>
    <w:rsid w:val="008A578F"/>
    <w:rsid w:val="008A5EF6"/>
    <w:rsid w:val="008A6678"/>
    <w:rsid w:val="008A6C55"/>
    <w:rsid w:val="008A6FAD"/>
    <w:rsid w:val="008A7258"/>
    <w:rsid w:val="008B0118"/>
    <w:rsid w:val="008B034B"/>
    <w:rsid w:val="008B03F6"/>
    <w:rsid w:val="008B04C9"/>
    <w:rsid w:val="008B0594"/>
    <w:rsid w:val="008B09B0"/>
    <w:rsid w:val="008B0AFD"/>
    <w:rsid w:val="008B0E4A"/>
    <w:rsid w:val="008B15E8"/>
    <w:rsid w:val="008B1ACD"/>
    <w:rsid w:val="008B1C30"/>
    <w:rsid w:val="008B1D59"/>
    <w:rsid w:val="008B209C"/>
    <w:rsid w:val="008B2116"/>
    <w:rsid w:val="008B234B"/>
    <w:rsid w:val="008B23B9"/>
    <w:rsid w:val="008B24CC"/>
    <w:rsid w:val="008B277E"/>
    <w:rsid w:val="008B2C1D"/>
    <w:rsid w:val="008B2E20"/>
    <w:rsid w:val="008B2F8B"/>
    <w:rsid w:val="008B3C8B"/>
    <w:rsid w:val="008B3D1F"/>
    <w:rsid w:val="008B43ED"/>
    <w:rsid w:val="008B44A6"/>
    <w:rsid w:val="008B4A3D"/>
    <w:rsid w:val="008B4B30"/>
    <w:rsid w:val="008B4BCD"/>
    <w:rsid w:val="008B4E9F"/>
    <w:rsid w:val="008B531C"/>
    <w:rsid w:val="008B5585"/>
    <w:rsid w:val="008B55D6"/>
    <w:rsid w:val="008B5B2A"/>
    <w:rsid w:val="008B5D8B"/>
    <w:rsid w:val="008B5E33"/>
    <w:rsid w:val="008B6454"/>
    <w:rsid w:val="008B66B1"/>
    <w:rsid w:val="008B6727"/>
    <w:rsid w:val="008B6CA9"/>
    <w:rsid w:val="008B7059"/>
    <w:rsid w:val="008B7796"/>
    <w:rsid w:val="008B7B99"/>
    <w:rsid w:val="008C0DCF"/>
    <w:rsid w:val="008C2F3A"/>
    <w:rsid w:val="008C2F42"/>
    <w:rsid w:val="008C334F"/>
    <w:rsid w:val="008C3390"/>
    <w:rsid w:val="008C37C5"/>
    <w:rsid w:val="008C44B8"/>
    <w:rsid w:val="008C480D"/>
    <w:rsid w:val="008C489A"/>
    <w:rsid w:val="008C48DD"/>
    <w:rsid w:val="008C4C58"/>
    <w:rsid w:val="008C4F97"/>
    <w:rsid w:val="008C598E"/>
    <w:rsid w:val="008C60D3"/>
    <w:rsid w:val="008C6F6D"/>
    <w:rsid w:val="008C769D"/>
    <w:rsid w:val="008C76BF"/>
    <w:rsid w:val="008C76D5"/>
    <w:rsid w:val="008C79C2"/>
    <w:rsid w:val="008C7CB9"/>
    <w:rsid w:val="008C7E5E"/>
    <w:rsid w:val="008D0370"/>
    <w:rsid w:val="008D06DE"/>
    <w:rsid w:val="008D0A8B"/>
    <w:rsid w:val="008D0E0D"/>
    <w:rsid w:val="008D1A2F"/>
    <w:rsid w:val="008D1EC8"/>
    <w:rsid w:val="008D2027"/>
    <w:rsid w:val="008D24E4"/>
    <w:rsid w:val="008D25C0"/>
    <w:rsid w:val="008D2637"/>
    <w:rsid w:val="008D2A93"/>
    <w:rsid w:val="008D2E8E"/>
    <w:rsid w:val="008D2F4D"/>
    <w:rsid w:val="008D37E8"/>
    <w:rsid w:val="008D3906"/>
    <w:rsid w:val="008D3E87"/>
    <w:rsid w:val="008D3FB1"/>
    <w:rsid w:val="008D4538"/>
    <w:rsid w:val="008D46BC"/>
    <w:rsid w:val="008D49D1"/>
    <w:rsid w:val="008D4C87"/>
    <w:rsid w:val="008D4D7C"/>
    <w:rsid w:val="008D5315"/>
    <w:rsid w:val="008D541F"/>
    <w:rsid w:val="008D542E"/>
    <w:rsid w:val="008D5795"/>
    <w:rsid w:val="008D59DD"/>
    <w:rsid w:val="008D69CD"/>
    <w:rsid w:val="008D6D5D"/>
    <w:rsid w:val="008D77AE"/>
    <w:rsid w:val="008D7C40"/>
    <w:rsid w:val="008E09A5"/>
    <w:rsid w:val="008E0A35"/>
    <w:rsid w:val="008E0B70"/>
    <w:rsid w:val="008E0E76"/>
    <w:rsid w:val="008E1006"/>
    <w:rsid w:val="008E101E"/>
    <w:rsid w:val="008E11C4"/>
    <w:rsid w:val="008E14DC"/>
    <w:rsid w:val="008E1860"/>
    <w:rsid w:val="008E19BB"/>
    <w:rsid w:val="008E1B6B"/>
    <w:rsid w:val="008E21EC"/>
    <w:rsid w:val="008E261B"/>
    <w:rsid w:val="008E278F"/>
    <w:rsid w:val="008E29A1"/>
    <w:rsid w:val="008E2C38"/>
    <w:rsid w:val="008E2F8C"/>
    <w:rsid w:val="008E3368"/>
    <w:rsid w:val="008E36BF"/>
    <w:rsid w:val="008E3865"/>
    <w:rsid w:val="008E3D8F"/>
    <w:rsid w:val="008E415D"/>
    <w:rsid w:val="008E4421"/>
    <w:rsid w:val="008E4B5A"/>
    <w:rsid w:val="008E536E"/>
    <w:rsid w:val="008E5549"/>
    <w:rsid w:val="008E5942"/>
    <w:rsid w:val="008E5D2B"/>
    <w:rsid w:val="008E5F77"/>
    <w:rsid w:val="008E6E41"/>
    <w:rsid w:val="008E71C7"/>
    <w:rsid w:val="008E74B5"/>
    <w:rsid w:val="008F0228"/>
    <w:rsid w:val="008F0279"/>
    <w:rsid w:val="008F0EB5"/>
    <w:rsid w:val="008F0ED7"/>
    <w:rsid w:val="008F113C"/>
    <w:rsid w:val="008F12C3"/>
    <w:rsid w:val="008F1551"/>
    <w:rsid w:val="008F1577"/>
    <w:rsid w:val="008F1B83"/>
    <w:rsid w:val="008F1E54"/>
    <w:rsid w:val="008F25D1"/>
    <w:rsid w:val="008F2A15"/>
    <w:rsid w:val="008F3D2A"/>
    <w:rsid w:val="008F40A7"/>
    <w:rsid w:val="008F43BD"/>
    <w:rsid w:val="008F45C8"/>
    <w:rsid w:val="008F4B08"/>
    <w:rsid w:val="008F4D57"/>
    <w:rsid w:val="008F54B3"/>
    <w:rsid w:val="008F5591"/>
    <w:rsid w:val="008F56BD"/>
    <w:rsid w:val="008F56F6"/>
    <w:rsid w:val="008F57EA"/>
    <w:rsid w:val="008F5A42"/>
    <w:rsid w:val="008F619E"/>
    <w:rsid w:val="008F6A9A"/>
    <w:rsid w:val="008F6DEF"/>
    <w:rsid w:val="008F7253"/>
    <w:rsid w:val="008F7530"/>
    <w:rsid w:val="008F7695"/>
    <w:rsid w:val="008F7AD9"/>
    <w:rsid w:val="008F7FBB"/>
    <w:rsid w:val="00900601"/>
    <w:rsid w:val="009006A3"/>
    <w:rsid w:val="00900732"/>
    <w:rsid w:val="00900776"/>
    <w:rsid w:val="00900904"/>
    <w:rsid w:val="00900C90"/>
    <w:rsid w:val="00900EAE"/>
    <w:rsid w:val="00901079"/>
    <w:rsid w:val="0090172B"/>
    <w:rsid w:val="00901896"/>
    <w:rsid w:val="0090189D"/>
    <w:rsid w:val="00901B70"/>
    <w:rsid w:val="00901BE2"/>
    <w:rsid w:val="00901CFC"/>
    <w:rsid w:val="0090201F"/>
    <w:rsid w:val="0090235E"/>
    <w:rsid w:val="00902B6E"/>
    <w:rsid w:val="009031DA"/>
    <w:rsid w:val="009031E0"/>
    <w:rsid w:val="009034E1"/>
    <w:rsid w:val="009035ED"/>
    <w:rsid w:val="00903A01"/>
    <w:rsid w:val="00903B5D"/>
    <w:rsid w:val="00903DF3"/>
    <w:rsid w:val="00903FC3"/>
    <w:rsid w:val="009040C6"/>
    <w:rsid w:val="00904413"/>
    <w:rsid w:val="009051E5"/>
    <w:rsid w:val="00905237"/>
    <w:rsid w:val="00905A11"/>
    <w:rsid w:val="009069E2"/>
    <w:rsid w:val="00906CE6"/>
    <w:rsid w:val="00906DE0"/>
    <w:rsid w:val="00906E80"/>
    <w:rsid w:val="00907534"/>
    <w:rsid w:val="0090770E"/>
    <w:rsid w:val="009078DF"/>
    <w:rsid w:val="00907C08"/>
    <w:rsid w:val="00907EA7"/>
    <w:rsid w:val="00907EF6"/>
    <w:rsid w:val="00910283"/>
    <w:rsid w:val="009109EF"/>
    <w:rsid w:val="009112A0"/>
    <w:rsid w:val="00911381"/>
    <w:rsid w:val="00911EC7"/>
    <w:rsid w:val="009120BC"/>
    <w:rsid w:val="009128B6"/>
    <w:rsid w:val="009129EA"/>
    <w:rsid w:val="00912C95"/>
    <w:rsid w:val="009130DD"/>
    <w:rsid w:val="00913126"/>
    <w:rsid w:val="00913297"/>
    <w:rsid w:val="0091350B"/>
    <w:rsid w:val="0091391B"/>
    <w:rsid w:val="0091399E"/>
    <w:rsid w:val="00913CF5"/>
    <w:rsid w:val="00913E75"/>
    <w:rsid w:val="00913FB0"/>
    <w:rsid w:val="00914004"/>
    <w:rsid w:val="00914281"/>
    <w:rsid w:val="0091472E"/>
    <w:rsid w:val="00914870"/>
    <w:rsid w:val="009150EA"/>
    <w:rsid w:val="00915732"/>
    <w:rsid w:val="00915B2F"/>
    <w:rsid w:val="00915F34"/>
    <w:rsid w:val="0091658D"/>
    <w:rsid w:val="00916A6D"/>
    <w:rsid w:val="00916A98"/>
    <w:rsid w:val="00916D1B"/>
    <w:rsid w:val="0091710E"/>
    <w:rsid w:val="00917153"/>
    <w:rsid w:val="009171F4"/>
    <w:rsid w:val="00917741"/>
    <w:rsid w:val="0091798A"/>
    <w:rsid w:val="009202ED"/>
    <w:rsid w:val="00920380"/>
    <w:rsid w:val="00920462"/>
    <w:rsid w:val="00920C50"/>
    <w:rsid w:val="00920F9A"/>
    <w:rsid w:val="0092187A"/>
    <w:rsid w:val="00921BA6"/>
    <w:rsid w:val="00922120"/>
    <w:rsid w:val="009222E9"/>
    <w:rsid w:val="00922AA8"/>
    <w:rsid w:val="00922B47"/>
    <w:rsid w:val="00923277"/>
    <w:rsid w:val="00923543"/>
    <w:rsid w:val="009238C9"/>
    <w:rsid w:val="009242B0"/>
    <w:rsid w:val="00924391"/>
    <w:rsid w:val="0092466D"/>
    <w:rsid w:val="00924FC0"/>
    <w:rsid w:val="009263EB"/>
    <w:rsid w:val="009266EC"/>
    <w:rsid w:val="0092678D"/>
    <w:rsid w:val="00926A5E"/>
    <w:rsid w:val="00926D38"/>
    <w:rsid w:val="00927668"/>
    <w:rsid w:val="0092793E"/>
    <w:rsid w:val="009307F8"/>
    <w:rsid w:val="00930A51"/>
    <w:rsid w:val="00930A74"/>
    <w:rsid w:val="00930B5B"/>
    <w:rsid w:val="00930F5B"/>
    <w:rsid w:val="009310C7"/>
    <w:rsid w:val="00931508"/>
    <w:rsid w:val="009315FC"/>
    <w:rsid w:val="00932177"/>
    <w:rsid w:val="00932234"/>
    <w:rsid w:val="009328F2"/>
    <w:rsid w:val="00932BD6"/>
    <w:rsid w:val="00932E51"/>
    <w:rsid w:val="0093361D"/>
    <w:rsid w:val="00933C31"/>
    <w:rsid w:val="00933D1D"/>
    <w:rsid w:val="00933DF5"/>
    <w:rsid w:val="009342ED"/>
    <w:rsid w:val="0093460F"/>
    <w:rsid w:val="0093469E"/>
    <w:rsid w:val="00934AE8"/>
    <w:rsid w:val="009356C4"/>
    <w:rsid w:val="0093580B"/>
    <w:rsid w:val="00935BBE"/>
    <w:rsid w:val="00935BC8"/>
    <w:rsid w:val="00935BD0"/>
    <w:rsid w:val="00935CD1"/>
    <w:rsid w:val="00935D85"/>
    <w:rsid w:val="0093602B"/>
    <w:rsid w:val="00937413"/>
    <w:rsid w:val="0093752D"/>
    <w:rsid w:val="00937625"/>
    <w:rsid w:val="00937D11"/>
    <w:rsid w:val="00937F11"/>
    <w:rsid w:val="009402DB"/>
    <w:rsid w:val="009402EF"/>
    <w:rsid w:val="0094049B"/>
    <w:rsid w:val="0094102F"/>
    <w:rsid w:val="009412C3"/>
    <w:rsid w:val="00941B8A"/>
    <w:rsid w:val="0094274F"/>
    <w:rsid w:val="0094287C"/>
    <w:rsid w:val="00942D10"/>
    <w:rsid w:val="0094330C"/>
    <w:rsid w:val="00943A7B"/>
    <w:rsid w:val="0094484D"/>
    <w:rsid w:val="00944874"/>
    <w:rsid w:val="00944CFF"/>
    <w:rsid w:val="00945066"/>
    <w:rsid w:val="009455E3"/>
    <w:rsid w:val="00945B1B"/>
    <w:rsid w:val="00945D7B"/>
    <w:rsid w:val="00945EFE"/>
    <w:rsid w:val="0094635B"/>
    <w:rsid w:val="00946B70"/>
    <w:rsid w:val="00946C38"/>
    <w:rsid w:val="00946C97"/>
    <w:rsid w:val="00946E8D"/>
    <w:rsid w:val="0094742B"/>
    <w:rsid w:val="00947DE1"/>
    <w:rsid w:val="0095005B"/>
    <w:rsid w:val="00950F17"/>
    <w:rsid w:val="009510A4"/>
    <w:rsid w:val="0095122E"/>
    <w:rsid w:val="009513C1"/>
    <w:rsid w:val="00952662"/>
    <w:rsid w:val="00952A6F"/>
    <w:rsid w:val="009531B4"/>
    <w:rsid w:val="00953B3B"/>
    <w:rsid w:val="00953E35"/>
    <w:rsid w:val="00953FE0"/>
    <w:rsid w:val="0095471F"/>
    <w:rsid w:val="00954FD8"/>
    <w:rsid w:val="0095530B"/>
    <w:rsid w:val="0095560A"/>
    <w:rsid w:val="00955CB4"/>
    <w:rsid w:val="0095653C"/>
    <w:rsid w:val="009573F4"/>
    <w:rsid w:val="00957AA5"/>
    <w:rsid w:val="00957C6D"/>
    <w:rsid w:val="00957E4C"/>
    <w:rsid w:val="00960078"/>
    <w:rsid w:val="00960EA9"/>
    <w:rsid w:val="00961BA7"/>
    <w:rsid w:val="0096208C"/>
    <w:rsid w:val="00962726"/>
    <w:rsid w:val="00962CA5"/>
    <w:rsid w:val="00962CED"/>
    <w:rsid w:val="00962CFD"/>
    <w:rsid w:val="00962D14"/>
    <w:rsid w:val="00963126"/>
    <w:rsid w:val="00963276"/>
    <w:rsid w:val="00963365"/>
    <w:rsid w:val="00963395"/>
    <w:rsid w:val="0096358D"/>
    <w:rsid w:val="009637FF"/>
    <w:rsid w:val="009638F7"/>
    <w:rsid w:val="00963E4F"/>
    <w:rsid w:val="0096404B"/>
    <w:rsid w:val="009643C6"/>
    <w:rsid w:val="009644D4"/>
    <w:rsid w:val="0096455D"/>
    <w:rsid w:val="0096513B"/>
    <w:rsid w:val="00965980"/>
    <w:rsid w:val="00965F30"/>
    <w:rsid w:val="0096611E"/>
    <w:rsid w:val="009661F7"/>
    <w:rsid w:val="0096620B"/>
    <w:rsid w:val="009663D7"/>
    <w:rsid w:val="00966F0C"/>
    <w:rsid w:val="00967075"/>
    <w:rsid w:val="009677E3"/>
    <w:rsid w:val="00967AD3"/>
    <w:rsid w:val="00967D6A"/>
    <w:rsid w:val="0097062F"/>
    <w:rsid w:val="00970698"/>
    <w:rsid w:val="00970807"/>
    <w:rsid w:val="00970D70"/>
    <w:rsid w:val="00972548"/>
    <w:rsid w:val="00972957"/>
    <w:rsid w:val="00972BB2"/>
    <w:rsid w:val="00972F56"/>
    <w:rsid w:val="009731D1"/>
    <w:rsid w:val="009734CC"/>
    <w:rsid w:val="009734E4"/>
    <w:rsid w:val="00973FAF"/>
    <w:rsid w:val="00974544"/>
    <w:rsid w:val="0097483D"/>
    <w:rsid w:val="00974B18"/>
    <w:rsid w:val="009752EA"/>
    <w:rsid w:val="009758DC"/>
    <w:rsid w:val="00975AAB"/>
    <w:rsid w:val="00975F70"/>
    <w:rsid w:val="00976105"/>
    <w:rsid w:val="009763F4"/>
    <w:rsid w:val="009765B1"/>
    <w:rsid w:val="009777E5"/>
    <w:rsid w:val="009778C1"/>
    <w:rsid w:val="00977907"/>
    <w:rsid w:val="009779D0"/>
    <w:rsid w:val="00977E7B"/>
    <w:rsid w:val="00980764"/>
    <w:rsid w:val="009815DC"/>
    <w:rsid w:val="009818DC"/>
    <w:rsid w:val="00981C31"/>
    <w:rsid w:val="0098212B"/>
    <w:rsid w:val="009823B2"/>
    <w:rsid w:val="009826A5"/>
    <w:rsid w:val="00982D38"/>
    <w:rsid w:val="00983648"/>
    <w:rsid w:val="0098377D"/>
    <w:rsid w:val="00983AD0"/>
    <w:rsid w:val="00983BD2"/>
    <w:rsid w:val="00983F3F"/>
    <w:rsid w:val="0098405C"/>
    <w:rsid w:val="00984172"/>
    <w:rsid w:val="00984729"/>
    <w:rsid w:val="00984921"/>
    <w:rsid w:val="00984A0F"/>
    <w:rsid w:val="00984AE4"/>
    <w:rsid w:val="00984EDF"/>
    <w:rsid w:val="009852FC"/>
    <w:rsid w:val="00985AD9"/>
    <w:rsid w:val="00985F2D"/>
    <w:rsid w:val="0098610A"/>
    <w:rsid w:val="0098629F"/>
    <w:rsid w:val="009863FA"/>
    <w:rsid w:val="00986514"/>
    <w:rsid w:val="00986601"/>
    <w:rsid w:val="00986719"/>
    <w:rsid w:val="00987250"/>
    <w:rsid w:val="009874C9"/>
    <w:rsid w:val="009876DE"/>
    <w:rsid w:val="00987712"/>
    <w:rsid w:val="00987867"/>
    <w:rsid w:val="00987B74"/>
    <w:rsid w:val="009905E6"/>
    <w:rsid w:val="00990BF8"/>
    <w:rsid w:val="00990C0D"/>
    <w:rsid w:val="00991E40"/>
    <w:rsid w:val="00992536"/>
    <w:rsid w:val="009926FB"/>
    <w:rsid w:val="00992C09"/>
    <w:rsid w:val="009932C0"/>
    <w:rsid w:val="009932ED"/>
    <w:rsid w:val="0099342D"/>
    <w:rsid w:val="009938E4"/>
    <w:rsid w:val="00993CFA"/>
    <w:rsid w:val="00993F00"/>
    <w:rsid w:val="00993FB6"/>
    <w:rsid w:val="00994319"/>
    <w:rsid w:val="00994944"/>
    <w:rsid w:val="00994EC0"/>
    <w:rsid w:val="00995792"/>
    <w:rsid w:val="00995F65"/>
    <w:rsid w:val="00996174"/>
    <w:rsid w:val="00996E2E"/>
    <w:rsid w:val="009974F5"/>
    <w:rsid w:val="009976DB"/>
    <w:rsid w:val="00997B13"/>
    <w:rsid w:val="009A0150"/>
    <w:rsid w:val="009A0880"/>
    <w:rsid w:val="009A1378"/>
    <w:rsid w:val="009A242F"/>
    <w:rsid w:val="009A27D6"/>
    <w:rsid w:val="009A29AB"/>
    <w:rsid w:val="009A29AD"/>
    <w:rsid w:val="009A2B5E"/>
    <w:rsid w:val="009A2DCF"/>
    <w:rsid w:val="009A3633"/>
    <w:rsid w:val="009A36B8"/>
    <w:rsid w:val="009A3828"/>
    <w:rsid w:val="009A39C2"/>
    <w:rsid w:val="009A3B05"/>
    <w:rsid w:val="009A440E"/>
    <w:rsid w:val="009A4B2E"/>
    <w:rsid w:val="009A52E7"/>
    <w:rsid w:val="009A58D8"/>
    <w:rsid w:val="009A5937"/>
    <w:rsid w:val="009A6265"/>
    <w:rsid w:val="009A62A9"/>
    <w:rsid w:val="009A65DB"/>
    <w:rsid w:val="009A67E2"/>
    <w:rsid w:val="009A6896"/>
    <w:rsid w:val="009A699D"/>
    <w:rsid w:val="009A6FC2"/>
    <w:rsid w:val="009A70FF"/>
    <w:rsid w:val="009A7214"/>
    <w:rsid w:val="009A72C5"/>
    <w:rsid w:val="009A7D17"/>
    <w:rsid w:val="009A7D54"/>
    <w:rsid w:val="009A7E34"/>
    <w:rsid w:val="009B02AD"/>
    <w:rsid w:val="009B05F5"/>
    <w:rsid w:val="009B0711"/>
    <w:rsid w:val="009B104F"/>
    <w:rsid w:val="009B17BF"/>
    <w:rsid w:val="009B2604"/>
    <w:rsid w:val="009B26AA"/>
    <w:rsid w:val="009B2C6E"/>
    <w:rsid w:val="009B302D"/>
    <w:rsid w:val="009B3996"/>
    <w:rsid w:val="009B41A3"/>
    <w:rsid w:val="009B44E5"/>
    <w:rsid w:val="009B479F"/>
    <w:rsid w:val="009B4AB5"/>
    <w:rsid w:val="009B55D3"/>
    <w:rsid w:val="009B56E9"/>
    <w:rsid w:val="009B5A44"/>
    <w:rsid w:val="009B5B8E"/>
    <w:rsid w:val="009B6100"/>
    <w:rsid w:val="009B647B"/>
    <w:rsid w:val="009B64FB"/>
    <w:rsid w:val="009B66DC"/>
    <w:rsid w:val="009B6E8D"/>
    <w:rsid w:val="009B7101"/>
    <w:rsid w:val="009B7115"/>
    <w:rsid w:val="009B7991"/>
    <w:rsid w:val="009B7ABE"/>
    <w:rsid w:val="009B7E7A"/>
    <w:rsid w:val="009C014F"/>
    <w:rsid w:val="009C0186"/>
    <w:rsid w:val="009C05E3"/>
    <w:rsid w:val="009C075D"/>
    <w:rsid w:val="009C09BF"/>
    <w:rsid w:val="009C0C89"/>
    <w:rsid w:val="009C126F"/>
    <w:rsid w:val="009C18AD"/>
    <w:rsid w:val="009C1C19"/>
    <w:rsid w:val="009C1C4E"/>
    <w:rsid w:val="009C1DAC"/>
    <w:rsid w:val="009C20E3"/>
    <w:rsid w:val="009C2126"/>
    <w:rsid w:val="009C2157"/>
    <w:rsid w:val="009C26C8"/>
    <w:rsid w:val="009C2746"/>
    <w:rsid w:val="009C2BB5"/>
    <w:rsid w:val="009C2C82"/>
    <w:rsid w:val="009C396F"/>
    <w:rsid w:val="009C3D19"/>
    <w:rsid w:val="009C3EA8"/>
    <w:rsid w:val="009C3EC0"/>
    <w:rsid w:val="009C4350"/>
    <w:rsid w:val="009C45B4"/>
    <w:rsid w:val="009C4744"/>
    <w:rsid w:val="009C54E9"/>
    <w:rsid w:val="009C55B9"/>
    <w:rsid w:val="009C5A1A"/>
    <w:rsid w:val="009C65C9"/>
    <w:rsid w:val="009C6EAB"/>
    <w:rsid w:val="009C6ED7"/>
    <w:rsid w:val="009C7B7E"/>
    <w:rsid w:val="009C7E40"/>
    <w:rsid w:val="009D0119"/>
    <w:rsid w:val="009D01E8"/>
    <w:rsid w:val="009D0461"/>
    <w:rsid w:val="009D05EA"/>
    <w:rsid w:val="009D09CE"/>
    <w:rsid w:val="009D09F3"/>
    <w:rsid w:val="009D0A8A"/>
    <w:rsid w:val="009D0EA5"/>
    <w:rsid w:val="009D10F4"/>
    <w:rsid w:val="009D175D"/>
    <w:rsid w:val="009D26C7"/>
    <w:rsid w:val="009D27E3"/>
    <w:rsid w:val="009D2B8C"/>
    <w:rsid w:val="009D2CA7"/>
    <w:rsid w:val="009D2CD1"/>
    <w:rsid w:val="009D2EAE"/>
    <w:rsid w:val="009D31E5"/>
    <w:rsid w:val="009D3604"/>
    <w:rsid w:val="009D3893"/>
    <w:rsid w:val="009D3C1C"/>
    <w:rsid w:val="009D402A"/>
    <w:rsid w:val="009D4B61"/>
    <w:rsid w:val="009D52E9"/>
    <w:rsid w:val="009D5383"/>
    <w:rsid w:val="009D59E4"/>
    <w:rsid w:val="009D5AD8"/>
    <w:rsid w:val="009D5D81"/>
    <w:rsid w:val="009D602D"/>
    <w:rsid w:val="009D638F"/>
    <w:rsid w:val="009D6A0F"/>
    <w:rsid w:val="009D7197"/>
    <w:rsid w:val="009D72C2"/>
    <w:rsid w:val="009D7399"/>
    <w:rsid w:val="009D7505"/>
    <w:rsid w:val="009D7879"/>
    <w:rsid w:val="009D7D36"/>
    <w:rsid w:val="009D7E0C"/>
    <w:rsid w:val="009D7E69"/>
    <w:rsid w:val="009E0255"/>
    <w:rsid w:val="009E03A2"/>
    <w:rsid w:val="009E04D3"/>
    <w:rsid w:val="009E07B0"/>
    <w:rsid w:val="009E0890"/>
    <w:rsid w:val="009E0EE3"/>
    <w:rsid w:val="009E1188"/>
    <w:rsid w:val="009E137C"/>
    <w:rsid w:val="009E1666"/>
    <w:rsid w:val="009E176D"/>
    <w:rsid w:val="009E1A86"/>
    <w:rsid w:val="009E1DA7"/>
    <w:rsid w:val="009E1DD8"/>
    <w:rsid w:val="009E1F3E"/>
    <w:rsid w:val="009E213A"/>
    <w:rsid w:val="009E2D14"/>
    <w:rsid w:val="009E3029"/>
    <w:rsid w:val="009E31A5"/>
    <w:rsid w:val="009E31AA"/>
    <w:rsid w:val="009E3654"/>
    <w:rsid w:val="009E3785"/>
    <w:rsid w:val="009E3D2B"/>
    <w:rsid w:val="009E4101"/>
    <w:rsid w:val="009E454A"/>
    <w:rsid w:val="009E4D94"/>
    <w:rsid w:val="009E529B"/>
    <w:rsid w:val="009E55A5"/>
    <w:rsid w:val="009E569F"/>
    <w:rsid w:val="009E59A2"/>
    <w:rsid w:val="009E5A21"/>
    <w:rsid w:val="009E5AE4"/>
    <w:rsid w:val="009E5C08"/>
    <w:rsid w:val="009E5D10"/>
    <w:rsid w:val="009E5D87"/>
    <w:rsid w:val="009E6020"/>
    <w:rsid w:val="009E6635"/>
    <w:rsid w:val="009E713C"/>
    <w:rsid w:val="009E7368"/>
    <w:rsid w:val="009E7403"/>
    <w:rsid w:val="009E74A4"/>
    <w:rsid w:val="009E7D7E"/>
    <w:rsid w:val="009F0386"/>
    <w:rsid w:val="009F083A"/>
    <w:rsid w:val="009F0ABD"/>
    <w:rsid w:val="009F0CCB"/>
    <w:rsid w:val="009F0D17"/>
    <w:rsid w:val="009F12D5"/>
    <w:rsid w:val="009F1893"/>
    <w:rsid w:val="009F2070"/>
    <w:rsid w:val="009F257C"/>
    <w:rsid w:val="009F26ED"/>
    <w:rsid w:val="009F2F8B"/>
    <w:rsid w:val="009F3939"/>
    <w:rsid w:val="009F3EAA"/>
    <w:rsid w:val="009F3EC8"/>
    <w:rsid w:val="009F41AA"/>
    <w:rsid w:val="009F48FC"/>
    <w:rsid w:val="009F4D93"/>
    <w:rsid w:val="009F521E"/>
    <w:rsid w:val="009F5416"/>
    <w:rsid w:val="009F541E"/>
    <w:rsid w:val="009F578C"/>
    <w:rsid w:val="009F5944"/>
    <w:rsid w:val="009F5FCD"/>
    <w:rsid w:val="009F6577"/>
    <w:rsid w:val="009F65DC"/>
    <w:rsid w:val="009F669D"/>
    <w:rsid w:val="009F6DAA"/>
    <w:rsid w:val="009F7B06"/>
    <w:rsid w:val="009F7C97"/>
    <w:rsid w:val="00A001CA"/>
    <w:rsid w:val="00A00D2C"/>
    <w:rsid w:val="00A010FF"/>
    <w:rsid w:val="00A01374"/>
    <w:rsid w:val="00A01379"/>
    <w:rsid w:val="00A01756"/>
    <w:rsid w:val="00A02695"/>
    <w:rsid w:val="00A028DB"/>
    <w:rsid w:val="00A02DFA"/>
    <w:rsid w:val="00A02F33"/>
    <w:rsid w:val="00A03A1B"/>
    <w:rsid w:val="00A03C22"/>
    <w:rsid w:val="00A03EDF"/>
    <w:rsid w:val="00A047EF"/>
    <w:rsid w:val="00A049E9"/>
    <w:rsid w:val="00A04D86"/>
    <w:rsid w:val="00A05194"/>
    <w:rsid w:val="00A0598D"/>
    <w:rsid w:val="00A06304"/>
    <w:rsid w:val="00A064D4"/>
    <w:rsid w:val="00A067CE"/>
    <w:rsid w:val="00A06805"/>
    <w:rsid w:val="00A06E0F"/>
    <w:rsid w:val="00A06ED9"/>
    <w:rsid w:val="00A070D8"/>
    <w:rsid w:val="00A07615"/>
    <w:rsid w:val="00A078C4"/>
    <w:rsid w:val="00A07991"/>
    <w:rsid w:val="00A07F2B"/>
    <w:rsid w:val="00A10905"/>
    <w:rsid w:val="00A10AD1"/>
    <w:rsid w:val="00A10F21"/>
    <w:rsid w:val="00A1113B"/>
    <w:rsid w:val="00A118CA"/>
    <w:rsid w:val="00A13368"/>
    <w:rsid w:val="00A1359A"/>
    <w:rsid w:val="00A138AD"/>
    <w:rsid w:val="00A13BAE"/>
    <w:rsid w:val="00A13DBC"/>
    <w:rsid w:val="00A13EAA"/>
    <w:rsid w:val="00A13ECE"/>
    <w:rsid w:val="00A13EE1"/>
    <w:rsid w:val="00A13FCA"/>
    <w:rsid w:val="00A141BA"/>
    <w:rsid w:val="00A14399"/>
    <w:rsid w:val="00A14E7A"/>
    <w:rsid w:val="00A15383"/>
    <w:rsid w:val="00A155A3"/>
    <w:rsid w:val="00A15706"/>
    <w:rsid w:val="00A15863"/>
    <w:rsid w:val="00A159C6"/>
    <w:rsid w:val="00A15C18"/>
    <w:rsid w:val="00A15D25"/>
    <w:rsid w:val="00A161E4"/>
    <w:rsid w:val="00A164F2"/>
    <w:rsid w:val="00A16642"/>
    <w:rsid w:val="00A168DC"/>
    <w:rsid w:val="00A169A5"/>
    <w:rsid w:val="00A169C2"/>
    <w:rsid w:val="00A16E94"/>
    <w:rsid w:val="00A16ECF"/>
    <w:rsid w:val="00A1714D"/>
    <w:rsid w:val="00A17FA0"/>
    <w:rsid w:val="00A206C7"/>
    <w:rsid w:val="00A214E9"/>
    <w:rsid w:val="00A215B7"/>
    <w:rsid w:val="00A22009"/>
    <w:rsid w:val="00A228C1"/>
    <w:rsid w:val="00A23201"/>
    <w:rsid w:val="00A2322C"/>
    <w:rsid w:val="00A233AB"/>
    <w:rsid w:val="00A2357E"/>
    <w:rsid w:val="00A23AAA"/>
    <w:rsid w:val="00A241A4"/>
    <w:rsid w:val="00A24661"/>
    <w:rsid w:val="00A24947"/>
    <w:rsid w:val="00A24C81"/>
    <w:rsid w:val="00A24D07"/>
    <w:rsid w:val="00A24FEC"/>
    <w:rsid w:val="00A257D1"/>
    <w:rsid w:val="00A26218"/>
    <w:rsid w:val="00A26894"/>
    <w:rsid w:val="00A27293"/>
    <w:rsid w:val="00A275D2"/>
    <w:rsid w:val="00A2798F"/>
    <w:rsid w:val="00A27AC7"/>
    <w:rsid w:val="00A27B19"/>
    <w:rsid w:val="00A300D2"/>
    <w:rsid w:val="00A304D3"/>
    <w:rsid w:val="00A30956"/>
    <w:rsid w:val="00A30BEF"/>
    <w:rsid w:val="00A31186"/>
    <w:rsid w:val="00A3176B"/>
    <w:rsid w:val="00A3194B"/>
    <w:rsid w:val="00A31B44"/>
    <w:rsid w:val="00A31FEE"/>
    <w:rsid w:val="00A32340"/>
    <w:rsid w:val="00A326B2"/>
    <w:rsid w:val="00A3270F"/>
    <w:rsid w:val="00A32725"/>
    <w:rsid w:val="00A32FD3"/>
    <w:rsid w:val="00A33025"/>
    <w:rsid w:val="00A330B7"/>
    <w:rsid w:val="00A336E4"/>
    <w:rsid w:val="00A33926"/>
    <w:rsid w:val="00A33BD6"/>
    <w:rsid w:val="00A33C20"/>
    <w:rsid w:val="00A33D2C"/>
    <w:rsid w:val="00A344AB"/>
    <w:rsid w:val="00A34AED"/>
    <w:rsid w:val="00A34AF1"/>
    <w:rsid w:val="00A350B9"/>
    <w:rsid w:val="00A3528A"/>
    <w:rsid w:val="00A358FC"/>
    <w:rsid w:val="00A35CE5"/>
    <w:rsid w:val="00A3634A"/>
    <w:rsid w:val="00A3663C"/>
    <w:rsid w:val="00A36701"/>
    <w:rsid w:val="00A370A6"/>
    <w:rsid w:val="00A37620"/>
    <w:rsid w:val="00A37AFF"/>
    <w:rsid w:val="00A37CC1"/>
    <w:rsid w:val="00A37F27"/>
    <w:rsid w:val="00A37F45"/>
    <w:rsid w:val="00A400E6"/>
    <w:rsid w:val="00A4053D"/>
    <w:rsid w:val="00A40582"/>
    <w:rsid w:val="00A40DBE"/>
    <w:rsid w:val="00A410D9"/>
    <w:rsid w:val="00A410DB"/>
    <w:rsid w:val="00A4137D"/>
    <w:rsid w:val="00A4138B"/>
    <w:rsid w:val="00A4185A"/>
    <w:rsid w:val="00A41CA7"/>
    <w:rsid w:val="00A41E5C"/>
    <w:rsid w:val="00A4240C"/>
    <w:rsid w:val="00A42670"/>
    <w:rsid w:val="00A4272C"/>
    <w:rsid w:val="00A4286A"/>
    <w:rsid w:val="00A4290D"/>
    <w:rsid w:val="00A4295D"/>
    <w:rsid w:val="00A42B3D"/>
    <w:rsid w:val="00A42C42"/>
    <w:rsid w:val="00A42DEA"/>
    <w:rsid w:val="00A42E6F"/>
    <w:rsid w:val="00A4326E"/>
    <w:rsid w:val="00A43276"/>
    <w:rsid w:val="00A437EE"/>
    <w:rsid w:val="00A438DB"/>
    <w:rsid w:val="00A43EBA"/>
    <w:rsid w:val="00A44491"/>
    <w:rsid w:val="00A4451D"/>
    <w:rsid w:val="00A44CA2"/>
    <w:rsid w:val="00A44CDE"/>
    <w:rsid w:val="00A45199"/>
    <w:rsid w:val="00A458B2"/>
    <w:rsid w:val="00A458F3"/>
    <w:rsid w:val="00A46381"/>
    <w:rsid w:val="00A46457"/>
    <w:rsid w:val="00A46818"/>
    <w:rsid w:val="00A471C5"/>
    <w:rsid w:val="00A472BE"/>
    <w:rsid w:val="00A47447"/>
    <w:rsid w:val="00A4782F"/>
    <w:rsid w:val="00A47FCE"/>
    <w:rsid w:val="00A50037"/>
    <w:rsid w:val="00A500CA"/>
    <w:rsid w:val="00A5028B"/>
    <w:rsid w:val="00A506A7"/>
    <w:rsid w:val="00A50BE8"/>
    <w:rsid w:val="00A50C32"/>
    <w:rsid w:val="00A50F01"/>
    <w:rsid w:val="00A51018"/>
    <w:rsid w:val="00A514FF"/>
    <w:rsid w:val="00A51BE3"/>
    <w:rsid w:val="00A51F6F"/>
    <w:rsid w:val="00A5211C"/>
    <w:rsid w:val="00A52242"/>
    <w:rsid w:val="00A52290"/>
    <w:rsid w:val="00A525E8"/>
    <w:rsid w:val="00A5266F"/>
    <w:rsid w:val="00A52DDA"/>
    <w:rsid w:val="00A52EB1"/>
    <w:rsid w:val="00A530E8"/>
    <w:rsid w:val="00A53114"/>
    <w:rsid w:val="00A53242"/>
    <w:rsid w:val="00A5327F"/>
    <w:rsid w:val="00A533CC"/>
    <w:rsid w:val="00A5351B"/>
    <w:rsid w:val="00A53619"/>
    <w:rsid w:val="00A53AFB"/>
    <w:rsid w:val="00A53D7F"/>
    <w:rsid w:val="00A53F05"/>
    <w:rsid w:val="00A53FFB"/>
    <w:rsid w:val="00A5484A"/>
    <w:rsid w:val="00A54F57"/>
    <w:rsid w:val="00A55446"/>
    <w:rsid w:val="00A5547E"/>
    <w:rsid w:val="00A556A5"/>
    <w:rsid w:val="00A5586F"/>
    <w:rsid w:val="00A55AB8"/>
    <w:rsid w:val="00A563B2"/>
    <w:rsid w:val="00A56864"/>
    <w:rsid w:val="00A56A43"/>
    <w:rsid w:val="00A56F88"/>
    <w:rsid w:val="00A56F90"/>
    <w:rsid w:val="00A57BE6"/>
    <w:rsid w:val="00A57D89"/>
    <w:rsid w:val="00A60254"/>
    <w:rsid w:val="00A603AF"/>
    <w:rsid w:val="00A60D16"/>
    <w:rsid w:val="00A61390"/>
    <w:rsid w:val="00A613EC"/>
    <w:rsid w:val="00A616C1"/>
    <w:rsid w:val="00A61775"/>
    <w:rsid w:val="00A621A1"/>
    <w:rsid w:val="00A62A68"/>
    <w:rsid w:val="00A62FC7"/>
    <w:rsid w:val="00A6337B"/>
    <w:rsid w:val="00A636F4"/>
    <w:rsid w:val="00A643E1"/>
    <w:rsid w:val="00A653D6"/>
    <w:rsid w:val="00A65418"/>
    <w:rsid w:val="00A65A1B"/>
    <w:rsid w:val="00A65EAA"/>
    <w:rsid w:val="00A65FCC"/>
    <w:rsid w:val="00A66470"/>
    <w:rsid w:val="00A66786"/>
    <w:rsid w:val="00A66CC1"/>
    <w:rsid w:val="00A66EEC"/>
    <w:rsid w:val="00A67043"/>
    <w:rsid w:val="00A67261"/>
    <w:rsid w:val="00A6733E"/>
    <w:rsid w:val="00A674AD"/>
    <w:rsid w:val="00A67F92"/>
    <w:rsid w:val="00A70062"/>
    <w:rsid w:val="00A70669"/>
    <w:rsid w:val="00A7069C"/>
    <w:rsid w:val="00A70E02"/>
    <w:rsid w:val="00A70E89"/>
    <w:rsid w:val="00A71245"/>
    <w:rsid w:val="00A717A9"/>
    <w:rsid w:val="00A71813"/>
    <w:rsid w:val="00A71A4C"/>
    <w:rsid w:val="00A71AAC"/>
    <w:rsid w:val="00A71CEB"/>
    <w:rsid w:val="00A71F08"/>
    <w:rsid w:val="00A72001"/>
    <w:rsid w:val="00A72347"/>
    <w:rsid w:val="00A7259B"/>
    <w:rsid w:val="00A725B7"/>
    <w:rsid w:val="00A72CA1"/>
    <w:rsid w:val="00A72CBE"/>
    <w:rsid w:val="00A72FB4"/>
    <w:rsid w:val="00A7326C"/>
    <w:rsid w:val="00A73A5C"/>
    <w:rsid w:val="00A73E2E"/>
    <w:rsid w:val="00A74169"/>
    <w:rsid w:val="00A744CF"/>
    <w:rsid w:val="00A74595"/>
    <w:rsid w:val="00A7479E"/>
    <w:rsid w:val="00A75246"/>
    <w:rsid w:val="00A7527D"/>
    <w:rsid w:val="00A755F2"/>
    <w:rsid w:val="00A75BE8"/>
    <w:rsid w:val="00A762CC"/>
    <w:rsid w:val="00A76336"/>
    <w:rsid w:val="00A763A8"/>
    <w:rsid w:val="00A764F1"/>
    <w:rsid w:val="00A76578"/>
    <w:rsid w:val="00A768AC"/>
    <w:rsid w:val="00A76D20"/>
    <w:rsid w:val="00A77083"/>
    <w:rsid w:val="00A77984"/>
    <w:rsid w:val="00A77BEF"/>
    <w:rsid w:val="00A77D9E"/>
    <w:rsid w:val="00A77E07"/>
    <w:rsid w:val="00A77E4A"/>
    <w:rsid w:val="00A77E8A"/>
    <w:rsid w:val="00A77F39"/>
    <w:rsid w:val="00A80486"/>
    <w:rsid w:val="00A80918"/>
    <w:rsid w:val="00A80BF0"/>
    <w:rsid w:val="00A811C0"/>
    <w:rsid w:val="00A81A65"/>
    <w:rsid w:val="00A82B33"/>
    <w:rsid w:val="00A82E62"/>
    <w:rsid w:val="00A82FAD"/>
    <w:rsid w:val="00A82FF4"/>
    <w:rsid w:val="00A83777"/>
    <w:rsid w:val="00A83E71"/>
    <w:rsid w:val="00A83EDA"/>
    <w:rsid w:val="00A843A9"/>
    <w:rsid w:val="00A851D9"/>
    <w:rsid w:val="00A85216"/>
    <w:rsid w:val="00A8682D"/>
    <w:rsid w:val="00A86A58"/>
    <w:rsid w:val="00A86F42"/>
    <w:rsid w:val="00A87228"/>
    <w:rsid w:val="00A87833"/>
    <w:rsid w:val="00A878C9"/>
    <w:rsid w:val="00A9028C"/>
    <w:rsid w:val="00A90852"/>
    <w:rsid w:val="00A909D2"/>
    <w:rsid w:val="00A90BE4"/>
    <w:rsid w:val="00A90D5F"/>
    <w:rsid w:val="00A912EB"/>
    <w:rsid w:val="00A91589"/>
    <w:rsid w:val="00A916D2"/>
    <w:rsid w:val="00A916D8"/>
    <w:rsid w:val="00A91855"/>
    <w:rsid w:val="00A9198D"/>
    <w:rsid w:val="00A91EE6"/>
    <w:rsid w:val="00A92018"/>
    <w:rsid w:val="00A92337"/>
    <w:rsid w:val="00A92905"/>
    <w:rsid w:val="00A92CE5"/>
    <w:rsid w:val="00A93048"/>
    <w:rsid w:val="00A93BFA"/>
    <w:rsid w:val="00A93FE1"/>
    <w:rsid w:val="00A94778"/>
    <w:rsid w:val="00A94D7D"/>
    <w:rsid w:val="00A95255"/>
    <w:rsid w:val="00A952BE"/>
    <w:rsid w:val="00A95B7E"/>
    <w:rsid w:val="00A95CC8"/>
    <w:rsid w:val="00A97174"/>
    <w:rsid w:val="00A975BA"/>
    <w:rsid w:val="00A975BB"/>
    <w:rsid w:val="00A97C52"/>
    <w:rsid w:val="00A97C5F"/>
    <w:rsid w:val="00A97CC0"/>
    <w:rsid w:val="00A97F93"/>
    <w:rsid w:val="00AA03C9"/>
    <w:rsid w:val="00AA1C43"/>
    <w:rsid w:val="00AA1E61"/>
    <w:rsid w:val="00AA1F9E"/>
    <w:rsid w:val="00AA2017"/>
    <w:rsid w:val="00AA214C"/>
    <w:rsid w:val="00AA2353"/>
    <w:rsid w:val="00AA2670"/>
    <w:rsid w:val="00AA2CC9"/>
    <w:rsid w:val="00AA2DA3"/>
    <w:rsid w:val="00AA3371"/>
    <w:rsid w:val="00AA35EE"/>
    <w:rsid w:val="00AA38D0"/>
    <w:rsid w:val="00AA3A8A"/>
    <w:rsid w:val="00AA3DE9"/>
    <w:rsid w:val="00AA3EA1"/>
    <w:rsid w:val="00AA40A6"/>
    <w:rsid w:val="00AA41F9"/>
    <w:rsid w:val="00AA4F03"/>
    <w:rsid w:val="00AA4F88"/>
    <w:rsid w:val="00AA4FE6"/>
    <w:rsid w:val="00AA5107"/>
    <w:rsid w:val="00AA5423"/>
    <w:rsid w:val="00AA55B3"/>
    <w:rsid w:val="00AA55CF"/>
    <w:rsid w:val="00AA5D28"/>
    <w:rsid w:val="00AA5D36"/>
    <w:rsid w:val="00AA6985"/>
    <w:rsid w:val="00AA731D"/>
    <w:rsid w:val="00AB0084"/>
    <w:rsid w:val="00AB044D"/>
    <w:rsid w:val="00AB05FC"/>
    <w:rsid w:val="00AB0625"/>
    <w:rsid w:val="00AB1922"/>
    <w:rsid w:val="00AB1A6B"/>
    <w:rsid w:val="00AB1D06"/>
    <w:rsid w:val="00AB1D0C"/>
    <w:rsid w:val="00AB1E55"/>
    <w:rsid w:val="00AB259D"/>
    <w:rsid w:val="00AB2A44"/>
    <w:rsid w:val="00AB2CF5"/>
    <w:rsid w:val="00AB2E61"/>
    <w:rsid w:val="00AB2FB9"/>
    <w:rsid w:val="00AB31A7"/>
    <w:rsid w:val="00AB3FD5"/>
    <w:rsid w:val="00AB5388"/>
    <w:rsid w:val="00AB593E"/>
    <w:rsid w:val="00AB597A"/>
    <w:rsid w:val="00AB5D5C"/>
    <w:rsid w:val="00AB6285"/>
    <w:rsid w:val="00AB62B2"/>
    <w:rsid w:val="00AB637D"/>
    <w:rsid w:val="00AB6391"/>
    <w:rsid w:val="00AB69B4"/>
    <w:rsid w:val="00AB69C9"/>
    <w:rsid w:val="00AB6F52"/>
    <w:rsid w:val="00AB7A36"/>
    <w:rsid w:val="00AB7AA1"/>
    <w:rsid w:val="00AB7E0A"/>
    <w:rsid w:val="00AC00D0"/>
    <w:rsid w:val="00AC014E"/>
    <w:rsid w:val="00AC0289"/>
    <w:rsid w:val="00AC0305"/>
    <w:rsid w:val="00AC046A"/>
    <w:rsid w:val="00AC0D5F"/>
    <w:rsid w:val="00AC1372"/>
    <w:rsid w:val="00AC1426"/>
    <w:rsid w:val="00AC151F"/>
    <w:rsid w:val="00AC16C4"/>
    <w:rsid w:val="00AC1A23"/>
    <w:rsid w:val="00AC1D35"/>
    <w:rsid w:val="00AC22AB"/>
    <w:rsid w:val="00AC28C0"/>
    <w:rsid w:val="00AC387C"/>
    <w:rsid w:val="00AC3955"/>
    <w:rsid w:val="00AC3CCD"/>
    <w:rsid w:val="00AC40F6"/>
    <w:rsid w:val="00AC4192"/>
    <w:rsid w:val="00AC457E"/>
    <w:rsid w:val="00AC4597"/>
    <w:rsid w:val="00AC4C8A"/>
    <w:rsid w:val="00AC4DC5"/>
    <w:rsid w:val="00AC4EE8"/>
    <w:rsid w:val="00AC55C2"/>
    <w:rsid w:val="00AC5CC5"/>
    <w:rsid w:val="00AC5E24"/>
    <w:rsid w:val="00AC6D18"/>
    <w:rsid w:val="00AC6EBF"/>
    <w:rsid w:val="00AC7390"/>
    <w:rsid w:val="00AC740E"/>
    <w:rsid w:val="00AC7692"/>
    <w:rsid w:val="00AC7758"/>
    <w:rsid w:val="00AC7A69"/>
    <w:rsid w:val="00AC7C92"/>
    <w:rsid w:val="00AC7F33"/>
    <w:rsid w:val="00AD01BE"/>
    <w:rsid w:val="00AD0886"/>
    <w:rsid w:val="00AD0AE6"/>
    <w:rsid w:val="00AD0E06"/>
    <w:rsid w:val="00AD130B"/>
    <w:rsid w:val="00AD1312"/>
    <w:rsid w:val="00AD1CE5"/>
    <w:rsid w:val="00AD1F90"/>
    <w:rsid w:val="00AD210E"/>
    <w:rsid w:val="00AD2D23"/>
    <w:rsid w:val="00AD2EFB"/>
    <w:rsid w:val="00AD3346"/>
    <w:rsid w:val="00AD348D"/>
    <w:rsid w:val="00AD3E9B"/>
    <w:rsid w:val="00AD422E"/>
    <w:rsid w:val="00AD45A3"/>
    <w:rsid w:val="00AD4B16"/>
    <w:rsid w:val="00AD4BF5"/>
    <w:rsid w:val="00AD5229"/>
    <w:rsid w:val="00AD55B5"/>
    <w:rsid w:val="00AD60FF"/>
    <w:rsid w:val="00AD66E3"/>
    <w:rsid w:val="00AD6716"/>
    <w:rsid w:val="00AD6A17"/>
    <w:rsid w:val="00AD71A6"/>
    <w:rsid w:val="00AD7800"/>
    <w:rsid w:val="00AD7EE9"/>
    <w:rsid w:val="00AE019C"/>
    <w:rsid w:val="00AE04FB"/>
    <w:rsid w:val="00AE0D35"/>
    <w:rsid w:val="00AE12C0"/>
    <w:rsid w:val="00AE1336"/>
    <w:rsid w:val="00AE149B"/>
    <w:rsid w:val="00AE16CE"/>
    <w:rsid w:val="00AE1B23"/>
    <w:rsid w:val="00AE1C56"/>
    <w:rsid w:val="00AE1DE3"/>
    <w:rsid w:val="00AE2255"/>
    <w:rsid w:val="00AE23DB"/>
    <w:rsid w:val="00AE26B0"/>
    <w:rsid w:val="00AE28DF"/>
    <w:rsid w:val="00AE2BCB"/>
    <w:rsid w:val="00AE2F8E"/>
    <w:rsid w:val="00AE32C5"/>
    <w:rsid w:val="00AE368B"/>
    <w:rsid w:val="00AE4049"/>
    <w:rsid w:val="00AE42EF"/>
    <w:rsid w:val="00AE44A5"/>
    <w:rsid w:val="00AE50F9"/>
    <w:rsid w:val="00AE57B9"/>
    <w:rsid w:val="00AE583E"/>
    <w:rsid w:val="00AE5BB2"/>
    <w:rsid w:val="00AE5D68"/>
    <w:rsid w:val="00AE6411"/>
    <w:rsid w:val="00AE6CFF"/>
    <w:rsid w:val="00AE76D4"/>
    <w:rsid w:val="00AE7A2E"/>
    <w:rsid w:val="00AE7A6E"/>
    <w:rsid w:val="00AE7E3D"/>
    <w:rsid w:val="00AF02E4"/>
    <w:rsid w:val="00AF0307"/>
    <w:rsid w:val="00AF0423"/>
    <w:rsid w:val="00AF05DF"/>
    <w:rsid w:val="00AF096B"/>
    <w:rsid w:val="00AF0C30"/>
    <w:rsid w:val="00AF0D32"/>
    <w:rsid w:val="00AF11C9"/>
    <w:rsid w:val="00AF15ED"/>
    <w:rsid w:val="00AF1652"/>
    <w:rsid w:val="00AF184D"/>
    <w:rsid w:val="00AF1E9B"/>
    <w:rsid w:val="00AF25AD"/>
    <w:rsid w:val="00AF2C8D"/>
    <w:rsid w:val="00AF2EC9"/>
    <w:rsid w:val="00AF2FDB"/>
    <w:rsid w:val="00AF3560"/>
    <w:rsid w:val="00AF397E"/>
    <w:rsid w:val="00AF3A58"/>
    <w:rsid w:val="00AF3BBD"/>
    <w:rsid w:val="00AF3C75"/>
    <w:rsid w:val="00AF3D25"/>
    <w:rsid w:val="00AF46E2"/>
    <w:rsid w:val="00AF4C08"/>
    <w:rsid w:val="00AF50B8"/>
    <w:rsid w:val="00AF5202"/>
    <w:rsid w:val="00AF604A"/>
    <w:rsid w:val="00AF62C1"/>
    <w:rsid w:val="00AF68A3"/>
    <w:rsid w:val="00AF71BB"/>
    <w:rsid w:val="00AF75DB"/>
    <w:rsid w:val="00AF7764"/>
    <w:rsid w:val="00B00035"/>
    <w:rsid w:val="00B000F5"/>
    <w:rsid w:val="00B001A4"/>
    <w:rsid w:val="00B00221"/>
    <w:rsid w:val="00B002F6"/>
    <w:rsid w:val="00B00E96"/>
    <w:rsid w:val="00B015EA"/>
    <w:rsid w:val="00B0166B"/>
    <w:rsid w:val="00B02123"/>
    <w:rsid w:val="00B0222F"/>
    <w:rsid w:val="00B025B4"/>
    <w:rsid w:val="00B02CED"/>
    <w:rsid w:val="00B0321B"/>
    <w:rsid w:val="00B0329E"/>
    <w:rsid w:val="00B0349F"/>
    <w:rsid w:val="00B03866"/>
    <w:rsid w:val="00B039B5"/>
    <w:rsid w:val="00B03B48"/>
    <w:rsid w:val="00B03C3C"/>
    <w:rsid w:val="00B048D1"/>
    <w:rsid w:val="00B049F5"/>
    <w:rsid w:val="00B050C8"/>
    <w:rsid w:val="00B05281"/>
    <w:rsid w:val="00B055E2"/>
    <w:rsid w:val="00B05A96"/>
    <w:rsid w:val="00B05E71"/>
    <w:rsid w:val="00B05FD5"/>
    <w:rsid w:val="00B06BAD"/>
    <w:rsid w:val="00B070FD"/>
    <w:rsid w:val="00B0715D"/>
    <w:rsid w:val="00B07A41"/>
    <w:rsid w:val="00B100AD"/>
    <w:rsid w:val="00B10749"/>
    <w:rsid w:val="00B108F8"/>
    <w:rsid w:val="00B111B7"/>
    <w:rsid w:val="00B111C4"/>
    <w:rsid w:val="00B115B6"/>
    <w:rsid w:val="00B11824"/>
    <w:rsid w:val="00B11C54"/>
    <w:rsid w:val="00B134C9"/>
    <w:rsid w:val="00B13CF4"/>
    <w:rsid w:val="00B13E84"/>
    <w:rsid w:val="00B14728"/>
    <w:rsid w:val="00B14994"/>
    <w:rsid w:val="00B14C05"/>
    <w:rsid w:val="00B14F34"/>
    <w:rsid w:val="00B15325"/>
    <w:rsid w:val="00B15511"/>
    <w:rsid w:val="00B155C1"/>
    <w:rsid w:val="00B15C86"/>
    <w:rsid w:val="00B15CF5"/>
    <w:rsid w:val="00B15D3C"/>
    <w:rsid w:val="00B161CB"/>
    <w:rsid w:val="00B1637D"/>
    <w:rsid w:val="00B1642A"/>
    <w:rsid w:val="00B1652E"/>
    <w:rsid w:val="00B166C5"/>
    <w:rsid w:val="00B1757A"/>
    <w:rsid w:val="00B17DAA"/>
    <w:rsid w:val="00B17EF6"/>
    <w:rsid w:val="00B17FB0"/>
    <w:rsid w:val="00B20862"/>
    <w:rsid w:val="00B20FA5"/>
    <w:rsid w:val="00B20FB8"/>
    <w:rsid w:val="00B21062"/>
    <w:rsid w:val="00B21ACF"/>
    <w:rsid w:val="00B21C1D"/>
    <w:rsid w:val="00B21EC4"/>
    <w:rsid w:val="00B21F54"/>
    <w:rsid w:val="00B225A9"/>
    <w:rsid w:val="00B22874"/>
    <w:rsid w:val="00B22AE9"/>
    <w:rsid w:val="00B22FB4"/>
    <w:rsid w:val="00B2378C"/>
    <w:rsid w:val="00B239A5"/>
    <w:rsid w:val="00B23A2A"/>
    <w:rsid w:val="00B23CDA"/>
    <w:rsid w:val="00B23D46"/>
    <w:rsid w:val="00B23FBD"/>
    <w:rsid w:val="00B24209"/>
    <w:rsid w:val="00B24378"/>
    <w:rsid w:val="00B24418"/>
    <w:rsid w:val="00B24461"/>
    <w:rsid w:val="00B24835"/>
    <w:rsid w:val="00B24C66"/>
    <w:rsid w:val="00B25211"/>
    <w:rsid w:val="00B254D3"/>
    <w:rsid w:val="00B2571C"/>
    <w:rsid w:val="00B257E4"/>
    <w:rsid w:val="00B25AE9"/>
    <w:rsid w:val="00B2640C"/>
    <w:rsid w:val="00B267AA"/>
    <w:rsid w:val="00B268AB"/>
    <w:rsid w:val="00B268CC"/>
    <w:rsid w:val="00B26995"/>
    <w:rsid w:val="00B26FBA"/>
    <w:rsid w:val="00B2709D"/>
    <w:rsid w:val="00B2793C"/>
    <w:rsid w:val="00B300E8"/>
    <w:rsid w:val="00B30197"/>
    <w:rsid w:val="00B3055E"/>
    <w:rsid w:val="00B305D8"/>
    <w:rsid w:val="00B3114C"/>
    <w:rsid w:val="00B31447"/>
    <w:rsid w:val="00B3164C"/>
    <w:rsid w:val="00B31E7C"/>
    <w:rsid w:val="00B3256B"/>
    <w:rsid w:val="00B327CA"/>
    <w:rsid w:val="00B33059"/>
    <w:rsid w:val="00B330F6"/>
    <w:rsid w:val="00B33F58"/>
    <w:rsid w:val="00B33F91"/>
    <w:rsid w:val="00B33FEA"/>
    <w:rsid w:val="00B34289"/>
    <w:rsid w:val="00B348C1"/>
    <w:rsid w:val="00B348C3"/>
    <w:rsid w:val="00B349C6"/>
    <w:rsid w:val="00B34B68"/>
    <w:rsid w:val="00B34F23"/>
    <w:rsid w:val="00B35304"/>
    <w:rsid w:val="00B354CF"/>
    <w:rsid w:val="00B3552F"/>
    <w:rsid w:val="00B35718"/>
    <w:rsid w:val="00B35919"/>
    <w:rsid w:val="00B36050"/>
    <w:rsid w:val="00B366C8"/>
    <w:rsid w:val="00B36A9E"/>
    <w:rsid w:val="00B372C2"/>
    <w:rsid w:val="00B375B1"/>
    <w:rsid w:val="00B3788A"/>
    <w:rsid w:val="00B4000D"/>
    <w:rsid w:val="00B40043"/>
    <w:rsid w:val="00B4025E"/>
    <w:rsid w:val="00B40289"/>
    <w:rsid w:val="00B40696"/>
    <w:rsid w:val="00B409E7"/>
    <w:rsid w:val="00B40CC9"/>
    <w:rsid w:val="00B40E89"/>
    <w:rsid w:val="00B41828"/>
    <w:rsid w:val="00B41A58"/>
    <w:rsid w:val="00B41B8E"/>
    <w:rsid w:val="00B4274B"/>
    <w:rsid w:val="00B42951"/>
    <w:rsid w:val="00B43411"/>
    <w:rsid w:val="00B434EE"/>
    <w:rsid w:val="00B435BC"/>
    <w:rsid w:val="00B435C3"/>
    <w:rsid w:val="00B4368C"/>
    <w:rsid w:val="00B448BE"/>
    <w:rsid w:val="00B449FE"/>
    <w:rsid w:val="00B44B21"/>
    <w:rsid w:val="00B45095"/>
    <w:rsid w:val="00B4550E"/>
    <w:rsid w:val="00B4559C"/>
    <w:rsid w:val="00B45E5B"/>
    <w:rsid w:val="00B46408"/>
    <w:rsid w:val="00B46875"/>
    <w:rsid w:val="00B46A32"/>
    <w:rsid w:val="00B46ACF"/>
    <w:rsid w:val="00B46FDC"/>
    <w:rsid w:val="00B47392"/>
    <w:rsid w:val="00B47BC8"/>
    <w:rsid w:val="00B47CF2"/>
    <w:rsid w:val="00B50654"/>
    <w:rsid w:val="00B5089F"/>
    <w:rsid w:val="00B51258"/>
    <w:rsid w:val="00B51414"/>
    <w:rsid w:val="00B5167E"/>
    <w:rsid w:val="00B51CA5"/>
    <w:rsid w:val="00B51CFA"/>
    <w:rsid w:val="00B51F58"/>
    <w:rsid w:val="00B525FC"/>
    <w:rsid w:val="00B52846"/>
    <w:rsid w:val="00B53284"/>
    <w:rsid w:val="00B53488"/>
    <w:rsid w:val="00B54124"/>
    <w:rsid w:val="00B544FF"/>
    <w:rsid w:val="00B54538"/>
    <w:rsid w:val="00B54D0F"/>
    <w:rsid w:val="00B54FC1"/>
    <w:rsid w:val="00B556FE"/>
    <w:rsid w:val="00B559B8"/>
    <w:rsid w:val="00B55AB3"/>
    <w:rsid w:val="00B55BA7"/>
    <w:rsid w:val="00B55BD1"/>
    <w:rsid w:val="00B55E4B"/>
    <w:rsid w:val="00B56391"/>
    <w:rsid w:val="00B56526"/>
    <w:rsid w:val="00B56789"/>
    <w:rsid w:val="00B5695B"/>
    <w:rsid w:val="00B569DD"/>
    <w:rsid w:val="00B56F19"/>
    <w:rsid w:val="00B575AF"/>
    <w:rsid w:val="00B577ED"/>
    <w:rsid w:val="00B5789A"/>
    <w:rsid w:val="00B57BE8"/>
    <w:rsid w:val="00B60183"/>
    <w:rsid w:val="00B6033A"/>
    <w:rsid w:val="00B60FA4"/>
    <w:rsid w:val="00B61378"/>
    <w:rsid w:val="00B615D2"/>
    <w:rsid w:val="00B618E5"/>
    <w:rsid w:val="00B62499"/>
    <w:rsid w:val="00B62A8A"/>
    <w:rsid w:val="00B62AEA"/>
    <w:rsid w:val="00B62B5F"/>
    <w:rsid w:val="00B62C50"/>
    <w:rsid w:val="00B62CEE"/>
    <w:rsid w:val="00B62EF9"/>
    <w:rsid w:val="00B6336D"/>
    <w:rsid w:val="00B63522"/>
    <w:rsid w:val="00B635FC"/>
    <w:rsid w:val="00B63613"/>
    <w:rsid w:val="00B63622"/>
    <w:rsid w:val="00B641DF"/>
    <w:rsid w:val="00B65316"/>
    <w:rsid w:val="00B65712"/>
    <w:rsid w:val="00B66AAD"/>
    <w:rsid w:val="00B66FAD"/>
    <w:rsid w:val="00B677E6"/>
    <w:rsid w:val="00B67F34"/>
    <w:rsid w:val="00B7012C"/>
    <w:rsid w:val="00B70AFB"/>
    <w:rsid w:val="00B70B45"/>
    <w:rsid w:val="00B70C41"/>
    <w:rsid w:val="00B70FDB"/>
    <w:rsid w:val="00B716FD"/>
    <w:rsid w:val="00B71768"/>
    <w:rsid w:val="00B717BB"/>
    <w:rsid w:val="00B71DF3"/>
    <w:rsid w:val="00B725E8"/>
    <w:rsid w:val="00B7292A"/>
    <w:rsid w:val="00B72A43"/>
    <w:rsid w:val="00B72DD2"/>
    <w:rsid w:val="00B72E24"/>
    <w:rsid w:val="00B730AB"/>
    <w:rsid w:val="00B73230"/>
    <w:rsid w:val="00B73291"/>
    <w:rsid w:val="00B73337"/>
    <w:rsid w:val="00B736CD"/>
    <w:rsid w:val="00B73978"/>
    <w:rsid w:val="00B73AD3"/>
    <w:rsid w:val="00B73E5F"/>
    <w:rsid w:val="00B73E84"/>
    <w:rsid w:val="00B73F03"/>
    <w:rsid w:val="00B74686"/>
    <w:rsid w:val="00B74753"/>
    <w:rsid w:val="00B752C8"/>
    <w:rsid w:val="00B75985"/>
    <w:rsid w:val="00B75A61"/>
    <w:rsid w:val="00B75B03"/>
    <w:rsid w:val="00B75B64"/>
    <w:rsid w:val="00B75D83"/>
    <w:rsid w:val="00B76373"/>
    <w:rsid w:val="00B766C8"/>
    <w:rsid w:val="00B76AA4"/>
    <w:rsid w:val="00B76BAD"/>
    <w:rsid w:val="00B76C58"/>
    <w:rsid w:val="00B76CEB"/>
    <w:rsid w:val="00B77215"/>
    <w:rsid w:val="00B7761A"/>
    <w:rsid w:val="00B77FD6"/>
    <w:rsid w:val="00B80474"/>
    <w:rsid w:val="00B81030"/>
    <w:rsid w:val="00B81306"/>
    <w:rsid w:val="00B8191D"/>
    <w:rsid w:val="00B819D6"/>
    <w:rsid w:val="00B81F57"/>
    <w:rsid w:val="00B82229"/>
    <w:rsid w:val="00B82353"/>
    <w:rsid w:val="00B823B4"/>
    <w:rsid w:val="00B82C31"/>
    <w:rsid w:val="00B82DC6"/>
    <w:rsid w:val="00B830FD"/>
    <w:rsid w:val="00B8338C"/>
    <w:rsid w:val="00B83642"/>
    <w:rsid w:val="00B83C99"/>
    <w:rsid w:val="00B84422"/>
    <w:rsid w:val="00B846BA"/>
    <w:rsid w:val="00B84DDE"/>
    <w:rsid w:val="00B84E3D"/>
    <w:rsid w:val="00B85128"/>
    <w:rsid w:val="00B85A25"/>
    <w:rsid w:val="00B85BBA"/>
    <w:rsid w:val="00B85DA6"/>
    <w:rsid w:val="00B8623D"/>
    <w:rsid w:val="00B865DA"/>
    <w:rsid w:val="00B867C3"/>
    <w:rsid w:val="00B8687F"/>
    <w:rsid w:val="00B86892"/>
    <w:rsid w:val="00B86A22"/>
    <w:rsid w:val="00B86BDB"/>
    <w:rsid w:val="00B8760F"/>
    <w:rsid w:val="00B87B80"/>
    <w:rsid w:val="00B87D3E"/>
    <w:rsid w:val="00B87E03"/>
    <w:rsid w:val="00B90337"/>
    <w:rsid w:val="00B90691"/>
    <w:rsid w:val="00B914B2"/>
    <w:rsid w:val="00B91542"/>
    <w:rsid w:val="00B917A1"/>
    <w:rsid w:val="00B91D12"/>
    <w:rsid w:val="00B921DC"/>
    <w:rsid w:val="00B925D3"/>
    <w:rsid w:val="00B928A2"/>
    <w:rsid w:val="00B9318B"/>
    <w:rsid w:val="00B93541"/>
    <w:rsid w:val="00B93668"/>
    <w:rsid w:val="00B93A17"/>
    <w:rsid w:val="00B9419B"/>
    <w:rsid w:val="00B945C7"/>
    <w:rsid w:val="00B94C49"/>
    <w:rsid w:val="00B94E2D"/>
    <w:rsid w:val="00B95280"/>
    <w:rsid w:val="00B9537B"/>
    <w:rsid w:val="00B95730"/>
    <w:rsid w:val="00B958BE"/>
    <w:rsid w:val="00B95B7E"/>
    <w:rsid w:val="00B96065"/>
    <w:rsid w:val="00B97740"/>
    <w:rsid w:val="00B978B0"/>
    <w:rsid w:val="00B97B2B"/>
    <w:rsid w:val="00BA046E"/>
    <w:rsid w:val="00BA0553"/>
    <w:rsid w:val="00BA0E03"/>
    <w:rsid w:val="00BA0E0D"/>
    <w:rsid w:val="00BA1716"/>
    <w:rsid w:val="00BA1CA1"/>
    <w:rsid w:val="00BA1F40"/>
    <w:rsid w:val="00BA20D2"/>
    <w:rsid w:val="00BA22CF"/>
    <w:rsid w:val="00BA2402"/>
    <w:rsid w:val="00BA25A2"/>
    <w:rsid w:val="00BA2F77"/>
    <w:rsid w:val="00BA3801"/>
    <w:rsid w:val="00BA3F9F"/>
    <w:rsid w:val="00BA4220"/>
    <w:rsid w:val="00BA4C06"/>
    <w:rsid w:val="00BA4E93"/>
    <w:rsid w:val="00BA4FCD"/>
    <w:rsid w:val="00BA53FA"/>
    <w:rsid w:val="00BA5812"/>
    <w:rsid w:val="00BA595E"/>
    <w:rsid w:val="00BA5A86"/>
    <w:rsid w:val="00BA6088"/>
    <w:rsid w:val="00BA683E"/>
    <w:rsid w:val="00BA6C5A"/>
    <w:rsid w:val="00BA6EA1"/>
    <w:rsid w:val="00BA755A"/>
    <w:rsid w:val="00BA7648"/>
    <w:rsid w:val="00BB03CE"/>
    <w:rsid w:val="00BB0646"/>
    <w:rsid w:val="00BB0EA3"/>
    <w:rsid w:val="00BB0EC1"/>
    <w:rsid w:val="00BB1592"/>
    <w:rsid w:val="00BB17B7"/>
    <w:rsid w:val="00BB2355"/>
    <w:rsid w:val="00BB2B73"/>
    <w:rsid w:val="00BB322C"/>
    <w:rsid w:val="00BB33F4"/>
    <w:rsid w:val="00BB3B03"/>
    <w:rsid w:val="00BB444D"/>
    <w:rsid w:val="00BB48FC"/>
    <w:rsid w:val="00BB493B"/>
    <w:rsid w:val="00BB49FD"/>
    <w:rsid w:val="00BB4C2F"/>
    <w:rsid w:val="00BB4DFD"/>
    <w:rsid w:val="00BB5B19"/>
    <w:rsid w:val="00BB5B4C"/>
    <w:rsid w:val="00BB5DC1"/>
    <w:rsid w:val="00BB602A"/>
    <w:rsid w:val="00BB632E"/>
    <w:rsid w:val="00BB6D34"/>
    <w:rsid w:val="00BB750A"/>
    <w:rsid w:val="00BB75F6"/>
    <w:rsid w:val="00BB7620"/>
    <w:rsid w:val="00BB7BC4"/>
    <w:rsid w:val="00BB7FA5"/>
    <w:rsid w:val="00BC00DA"/>
    <w:rsid w:val="00BC0772"/>
    <w:rsid w:val="00BC0B3A"/>
    <w:rsid w:val="00BC1306"/>
    <w:rsid w:val="00BC15FE"/>
    <w:rsid w:val="00BC169B"/>
    <w:rsid w:val="00BC1D2D"/>
    <w:rsid w:val="00BC1E7B"/>
    <w:rsid w:val="00BC238C"/>
    <w:rsid w:val="00BC255D"/>
    <w:rsid w:val="00BC2B52"/>
    <w:rsid w:val="00BC2CB8"/>
    <w:rsid w:val="00BC2FD6"/>
    <w:rsid w:val="00BC32A0"/>
    <w:rsid w:val="00BC3489"/>
    <w:rsid w:val="00BC357F"/>
    <w:rsid w:val="00BC399A"/>
    <w:rsid w:val="00BC3C3E"/>
    <w:rsid w:val="00BC3CA8"/>
    <w:rsid w:val="00BC3DE0"/>
    <w:rsid w:val="00BC3F79"/>
    <w:rsid w:val="00BC47AC"/>
    <w:rsid w:val="00BC4A87"/>
    <w:rsid w:val="00BC4E67"/>
    <w:rsid w:val="00BC51DA"/>
    <w:rsid w:val="00BC51F5"/>
    <w:rsid w:val="00BC5422"/>
    <w:rsid w:val="00BC59EF"/>
    <w:rsid w:val="00BC5B36"/>
    <w:rsid w:val="00BC5D2C"/>
    <w:rsid w:val="00BC6637"/>
    <w:rsid w:val="00BC678E"/>
    <w:rsid w:val="00BC6987"/>
    <w:rsid w:val="00BC6C5A"/>
    <w:rsid w:val="00BC7119"/>
    <w:rsid w:val="00BC713E"/>
    <w:rsid w:val="00BC75A5"/>
    <w:rsid w:val="00BC7DC8"/>
    <w:rsid w:val="00BD03A9"/>
    <w:rsid w:val="00BD048D"/>
    <w:rsid w:val="00BD0978"/>
    <w:rsid w:val="00BD0E79"/>
    <w:rsid w:val="00BD175F"/>
    <w:rsid w:val="00BD1B27"/>
    <w:rsid w:val="00BD1C20"/>
    <w:rsid w:val="00BD1CA5"/>
    <w:rsid w:val="00BD2A78"/>
    <w:rsid w:val="00BD2D7C"/>
    <w:rsid w:val="00BD3024"/>
    <w:rsid w:val="00BD3412"/>
    <w:rsid w:val="00BD35A1"/>
    <w:rsid w:val="00BD36AE"/>
    <w:rsid w:val="00BD3736"/>
    <w:rsid w:val="00BD3B62"/>
    <w:rsid w:val="00BD3EE1"/>
    <w:rsid w:val="00BD3FD2"/>
    <w:rsid w:val="00BD42D8"/>
    <w:rsid w:val="00BD43A7"/>
    <w:rsid w:val="00BD4691"/>
    <w:rsid w:val="00BD49CE"/>
    <w:rsid w:val="00BD4BB4"/>
    <w:rsid w:val="00BD4C3B"/>
    <w:rsid w:val="00BD4C8A"/>
    <w:rsid w:val="00BD4D2F"/>
    <w:rsid w:val="00BD4F77"/>
    <w:rsid w:val="00BD50FE"/>
    <w:rsid w:val="00BD5377"/>
    <w:rsid w:val="00BD5443"/>
    <w:rsid w:val="00BD549B"/>
    <w:rsid w:val="00BD5CA0"/>
    <w:rsid w:val="00BD5F76"/>
    <w:rsid w:val="00BD66F7"/>
    <w:rsid w:val="00BD670F"/>
    <w:rsid w:val="00BD6B16"/>
    <w:rsid w:val="00BD6FF5"/>
    <w:rsid w:val="00BD7178"/>
    <w:rsid w:val="00BD7513"/>
    <w:rsid w:val="00BD7B5F"/>
    <w:rsid w:val="00BE09C1"/>
    <w:rsid w:val="00BE0B59"/>
    <w:rsid w:val="00BE0D65"/>
    <w:rsid w:val="00BE1E22"/>
    <w:rsid w:val="00BE1EFB"/>
    <w:rsid w:val="00BE246A"/>
    <w:rsid w:val="00BE31B2"/>
    <w:rsid w:val="00BE3F82"/>
    <w:rsid w:val="00BE46C3"/>
    <w:rsid w:val="00BE4ABC"/>
    <w:rsid w:val="00BE4DD7"/>
    <w:rsid w:val="00BE4DFE"/>
    <w:rsid w:val="00BE55D8"/>
    <w:rsid w:val="00BE5E5C"/>
    <w:rsid w:val="00BE6099"/>
    <w:rsid w:val="00BE646F"/>
    <w:rsid w:val="00BE671C"/>
    <w:rsid w:val="00BE6B30"/>
    <w:rsid w:val="00BE6C83"/>
    <w:rsid w:val="00BE7A38"/>
    <w:rsid w:val="00BF022C"/>
    <w:rsid w:val="00BF05DA"/>
    <w:rsid w:val="00BF0D39"/>
    <w:rsid w:val="00BF14A6"/>
    <w:rsid w:val="00BF165E"/>
    <w:rsid w:val="00BF18A1"/>
    <w:rsid w:val="00BF1D13"/>
    <w:rsid w:val="00BF1DCA"/>
    <w:rsid w:val="00BF1DD6"/>
    <w:rsid w:val="00BF2470"/>
    <w:rsid w:val="00BF3571"/>
    <w:rsid w:val="00BF35ED"/>
    <w:rsid w:val="00BF3CE0"/>
    <w:rsid w:val="00BF3DD1"/>
    <w:rsid w:val="00BF3E50"/>
    <w:rsid w:val="00BF46B8"/>
    <w:rsid w:val="00BF4953"/>
    <w:rsid w:val="00BF4F8D"/>
    <w:rsid w:val="00BF5365"/>
    <w:rsid w:val="00BF55AC"/>
    <w:rsid w:val="00BF5AA3"/>
    <w:rsid w:val="00BF6E31"/>
    <w:rsid w:val="00BF77AA"/>
    <w:rsid w:val="00BF7A53"/>
    <w:rsid w:val="00BF7D23"/>
    <w:rsid w:val="00C00447"/>
    <w:rsid w:val="00C00F17"/>
    <w:rsid w:val="00C022DA"/>
    <w:rsid w:val="00C02844"/>
    <w:rsid w:val="00C02851"/>
    <w:rsid w:val="00C02A29"/>
    <w:rsid w:val="00C02D3B"/>
    <w:rsid w:val="00C03014"/>
    <w:rsid w:val="00C031C0"/>
    <w:rsid w:val="00C0349E"/>
    <w:rsid w:val="00C03FD5"/>
    <w:rsid w:val="00C04740"/>
    <w:rsid w:val="00C0479D"/>
    <w:rsid w:val="00C05037"/>
    <w:rsid w:val="00C052A7"/>
    <w:rsid w:val="00C05A64"/>
    <w:rsid w:val="00C05F91"/>
    <w:rsid w:val="00C06168"/>
    <w:rsid w:val="00C0635C"/>
    <w:rsid w:val="00C063C4"/>
    <w:rsid w:val="00C063DA"/>
    <w:rsid w:val="00C069AD"/>
    <w:rsid w:val="00C06E24"/>
    <w:rsid w:val="00C07350"/>
    <w:rsid w:val="00C0737A"/>
    <w:rsid w:val="00C0765D"/>
    <w:rsid w:val="00C077BF"/>
    <w:rsid w:val="00C07807"/>
    <w:rsid w:val="00C110A4"/>
    <w:rsid w:val="00C11559"/>
    <w:rsid w:val="00C11592"/>
    <w:rsid w:val="00C11CA5"/>
    <w:rsid w:val="00C1217F"/>
    <w:rsid w:val="00C125BA"/>
    <w:rsid w:val="00C129C5"/>
    <w:rsid w:val="00C12C4D"/>
    <w:rsid w:val="00C12D42"/>
    <w:rsid w:val="00C12ECD"/>
    <w:rsid w:val="00C136F1"/>
    <w:rsid w:val="00C14391"/>
    <w:rsid w:val="00C147AE"/>
    <w:rsid w:val="00C1516C"/>
    <w:rsid w:val="00C15221"/>
    <w:rsid w:val="00C156CE"/>
    <w:rsid w:val="00C15AE4"/>
    <w:rsid w:val="00C169A0"/>
    <w:rsid w:val="00C16C31"/>
    <w:rsid w:val="00C17177"/>
    <w:rsid w:val="00C172E7"/>
    <w:rsid w:val="00C177F6"/>
    <w:rsid w:val="00C17AE3"/>
    <w:rsid w:val="00C201F8"/>
    <w:rsid w:val="00C202F2"/>
    <w:rsid w:val="00C2046F"/>
    <w:rsid w:val="00C20AB2"/>
    <w:rsid w:val="00C2177D"/>
    <w:rsid w:val="00C21A62"/>
    <w:rsid w:val="00C21AA1"/>
    <w:rsid w:val="00C21BFF"/>
    <w:rsid w:val="00C2220B"/>
    <w:rsid w:val="00C222B6"/>
    <w:rsid w:val="00C22BBC"/>
    <w:rsid w:val="00C22C59"/>
    <w:rsid w:val="00C2376E"/>
    <w:rsid w:val="00C23A47"/>
    <w:rsid w:val="00C23B51"/>
    <w:rsid w:val="00C23ED9"/>
    <w:rsid w:val="00C24115"/>
    <w:rsid w:val="00C2433B"/>
    <w:rsid w:val="00C2487D"/>
    <w:rsid w:val="00C2576E"/>
    <w:rsid w:val="00C25FB9"/>
    <w:rsid w:val="00C2677A"/>
    <w:rsid w:val="00C268C7"/>
    <w:rsid w:val="00C26FE7"/>
    <w:rsid w:val="00C27D26"/>
    <w:rsid w:val="00C30043"/>
    <w:rsid w:val="00C30CDA"/>
    <w:rsid w:val="00C314C4"/>
    <w:rsid w:val="00C31A4B"/>
    <w:rsid w:val="00C31FDD"/>
    <w:rsid w:val="00C32A03"/>
    <w:rsid w:val="00C32E41"/>
    <w:rsid w:val="00C3322D"/>
    <w:rsid w:val="00C33847"/>
    <w:rsid w:val="00C3384A"/>
    <w:rsid w:val="00C33A66"/>
    <w:rsid w:val="00C33B9C"/>
    <w:rsid w:val="00C34E77"/>
    <w:rsid w:val="00C34E99"/>
    <w:rsid w:val="00C350AE"/>
    <w:rsid w:val="00C35581"/>
    <w:rsid w:val="00C35C2C"/>
    <w:rsid w:val="00C368C6"/>
    <w:rsid w:val="00C36D3D"/>
    <w:rsid w:val="00C36D99"/>
    <w:rsid w:val="00C3713C"/>
    <w:rsid w:val="00C373DB"/>
    <w:rsid w:val="00C373F4"/>
    <w:rsid w:val="00C37466"/>
    <w:rsid w:val="00C400C2"/>
    <w:rsid w:val="00C40154"/>
    <w:rsid w:val="00C402D5"/>
    <w:rsid w:val="00C404D8"/>
    <w:rsid w:val="00C41321"/>
    <w:rsid w:val="00C41600"/>
    <w:rsid w:val="00C41709"/>
    <w:rsid w:val="00C420E7"/>
    <w:rsid w:val="00C42169"/>
    <w:rsid w:val="00C42ADD"/>
    <w:rsid w:val="00C42BD0"/>
    <w:rsid w:val="00C42D1C"/>
    <w:rsid w:val="00C42E60"/>
    <w:rsid w:val="00C430FA"/>
    <w:rsid w:val="00C433D8"/>
    <w:rsid w:val="00C4344E"/>
    <w:rsid w:val="00C438AB"/>
    <w:rsid w:val="00C43ABA"/>
    <w:rsid w:val="00C44015"/>
    <w:rsid w:val="00C44498"/>
    <w:rsid w:val="00C44751"/>
    <w:rsid w:val="00C44DE1"/>
    <w:rsid w:val="00C4596F"/>
    <w:rsid w:val="00C459C7"/>
    <w:rsid w:val="00C4621F"/>
    <w:rsid w:val="00C46298"/>
    <w:rsid w:val="00C468EA"/>
    <w:rsid w:val="00C46D8C"/>
    <w:rsid w:val="00C46E80"/>
    <w:rsid w:val="00C4741B"/>
    <w:rsid w:val="00C47860"/>
    <w:rsid w:val="00C47DFE"/>
    <w:rsid w:val="00C47F67"/>
    <w:rsid w:val="00C50A3F"/>
    <w:rsid w:val="00C50C37"/>
    <w:rsid w:val="00C51105"/>
    <w:rsid w:val="00C51415"/>
    <w:rsid w:val="00C51813"/>
    <w:rsid w:val="00C51C94"/>
    <w:rsid w:val="00C521DF"/>
    <w:rsid w:val="00C5225E"/>
    <w:rsid w:val="00C523E1"/>
    <w:rsid w:val="00C536B6"/>
    <w:rsid w:val="00C539C1"/>
    <w:rsid w:val="00C53A6D"/>
    <w:rsid w:val="00C54AE1"/>
    <w:rsid w:val="00C553CC"/>
    <w:rsid w:val="00C55583"/>
    <w:rsid w:val="00C56504"/>
    <w:rsid w:val="00C56559"/>
    <w:rsid w:val="00C56A59"/>
    <w:rsid w:val="00C56B49"/>
    <w:rsid w:val="00C56CDE"/>
    <w:rsid w:val="00C57151"/>
    <w:rsid w:val="00C57C4D"/>
    <w:rsid w:val="00C60A38"/>
    <w:rsid w:val="00C60EA2"/>
    <w:rsid w:val="00C610E0"/>
    <w:rsid w:val="00C61A10"/>
    <w:rsid w:val="00C61E2A"/>
    <w:rsid w:val="00C6201B"/>
    <w:rsid w:val="00C6236E"/>
    <w:rsid w:val="00C627C9"/>
    <w:rsid w:val="00C6301D"/>
    <w:rsid w:val="00C63222"/>
    <w:rsid w:val="00C63A87"/>
    <w:rsid w:val="00C63B8C"/>
    <w:rsid w:val="00C63CE8"/>
    <w:rsid w:val="00C64B91"/>
    <w:rsid w:val="00C64CB4"/>
    <w:rsid w:val="00C65244"/>
    <w:rsid w:val="00C652B0"/>
    <w:rsid w:val="00C654B9"/>
    <w:rsid w:val="00C65AAA"/>
    <w:rsid w:val="00C65E78"/>
    <w:rsid w:val="00C65E80"/>
    <w:rsid w:val="00C66339"/>
    <w:rsid w:val="00C6642F"/>
    <w:rsid w:val="00C6696D"/>
    <w:rsid w:val="00C66B89"/>
    <w:rsid w:val="00C66D6A"/>
    <w:rsid w:val="00C66FB6"/>
    <w:rsid w:val="00C67D72"/>
    <w:rsid w:val="00C67E05"/>
    <w:rsid w:val="00C7034C"/>
    <w:rsid w:val="00C70C5F"/>
    <w:rsid w:val="00C70D04"/>
    <w:rsid w:val="00C70E88"/>
    <w:rsid w:val="00C72028"/>
    <w:rsid w:val="00C723E1"/>
    <w:rsid w:val="00C73092"/>
    <w:rsid w:val="00C739F8"/>
    <w:rsid w:val="00C73B4E"/>
    <w:rsid w:val="00C73CEF"/>
    <w:rsid w:val="00C74888"/>
    <w:rsid w:val="00C74C5F"/>
    <w:rsid w:val="00C74CDD"/>
    <w:rsid w:val="00C74D92"/>
    <w:rsid w:val="00C75098"/>
    <w:rsid w:val="00C750B0"/>
    <w:rsid w:val="00C751BB"/>
    <w:rsid w:val="00C756FF"/>
    <w:rsid w:val="00C7577E"/>
    <w:rsid w:val="00C75B21"/>
    <w:rsid w:val="00C75C9D"/>
    <w:rsid w:val="00C76E7D"/>
    <w:rsid w:val="00C76EA6"/>
    <w:rsid w:val="00C7702C"/>
    <w:rsid w:val="00C7705F"/>
    <w:rsid w:val="00C77114"/>
    <w:rsid w:val="00C77396"/>
    <w:rsid w:val="00C77A8E"/>
    <w:rsid w:val="00C80AC3"/>
    <w:rsid w:val="00C80C2F"/>
    <w:rsid w:val="00C812A3"/>
    <w:rsid w:val="00C814DF"/>
    <w:rsid w:val="00C82313"/>
    <w:rsid w:val="00C82344"/>
    <w:rsid w:val="00C8254A"/>
    <w:rsid w:val="00C827B6"/>
    <w:rsid w:val="00C82FB4"/>
    <w:rsid w:val="00C83370"/>
    <w:rsid w:val="00C83BC1"/>
    <w:rsid w:val="00C83C1B"/>
    <w:rsid w:val="00C83CA8"/>
    <w:rsid w:val="00C83CBA"/>
    <w:rsid w:val="00C83CC3"/>
    <w:rsid w:val="00C83FB9"/>
    <w:rsid w:val="00C84525"/>
    <w:rsid w:val="00C84B20"/>
    <w:rsid w:val="00C84D4A"/>
    <w:rsid w:val="00C8514F"/>
    <w:rsid w:val="00C8542D"/>
    <w:rsid w:val="00C85445"/>
    <w:rsid w:val="00C86010"/>
    <w:rsid w:val="00C86184"/>
    <w:rsid w:val="00C8621A"/>
    <w:rsid w:val="00C86A01"/>
    <w:rsid w:val="00C86A11"/>
    <w:rsid w:val="00C86ABD"/>
    <w:rsid w:val="00C86DAF"/>
    <w:rsid w:val="00C86FC5"/>
    <w:rsid w:val="00C87440"/>
    <w:rsid w:val="00C8773B"/>
    <w:rsid w:val="00C8792D"/>
    <w:rsid w:val="00C87A9E"/>
    <w:rsid w:val="00C90258"/>
    <w:rsid w:val="00C907AC"/>
    <w:rsid w:val="00C90AD1"/>
    <w:rsid w:val="00C90F4E"/>
    <w:rsid w:val="00C910A3"/>
    <w:rsid w:val="00C9117B"/>
    <w:rsid w:val="00C913D7"/>
    <w:rsid w:val="00C914D3"/>
    <w:rsid w:val="00C916C1"/>
    <w:rsid w:val="00C9174D"/>
    <w:rsid w:val="00C91CF8"/>
    <w:rsid w:val="00C91EE6"/>
    <w:rsid w:val="00C91EF9"/>
    <w:rsid w:val="00C92496"/>
    <w:rsid w:val="00C9277C"/>
    <w:rsid w:val="00C92CDD"/>
    <w:rsid w:val="00C946A1"/>
    <w:rsid w:val="00C949ED"/>
    <w:rsid w:val="00C94D09"/>
    <w:rsid w:val="00C94DCF"/>
    <w:rsid w:val="00C94E59"/>
    <w:rsid w:val="00C953B2"/>
    <w:rsid w:val="00C955CC"/>
    <w:rsid w:val="00C95733"/>
    <w:rsid w:val="00C957C6"/>
    <w:rsid w:val="00C95961"/>
    <w:rsid w:val="00C95B77"/>
    <w:rsid w:val="00C95DDA"/>
    <w:rsid w:val="00C95E9C"/>
    <w:rsid w:val="00C96CF9"/>
    <w:rsid w:val="00C97218"/>
    <w:rsid w:val="00C972BC"/>
    <w:rsid w:val="00C974DC"/>
    <w:rsid w:val="00CA0193"/>
    <w:rsid w:val="00CA09A0"/>
    <w:rsid w:val="00CA09C5"/>
    <w:rsid w:val="00CA1045"/>
    <w:rsid w:val="00CA1254"/>
    <w:rsid w:val="00CA190F"/>
    <w:rsid w:val="00CA1A48"/>
    <w:rsid w:val="00CA1F4F"/>
    <w:rsid w:val="00CA1F9F"/>
    <w:rsid w:val="00CA205F"/>
    <w:rsid w:val="00CA23CF"/>
    <w:rsid w:val="00CA294D"/>
    <w:rsid w:val="00CA2CB4"/>
    <w:rsid w:val="00CA3C20"/>
    <w:rsid w:val="00CA3F27"/>
    <w:rsid w:val="00CA4110"/>
    <w:rsid w:val="00CA415F"/>
    <w:rsid w:val="00CA4262"/>
    <w:rsid w:val="00CA435F"/>
    <w:rsid w:val="00CA4362"/>
    <w:rsid w:val="00CA4510"/>
    <w:rsid w:val="00CA45FA"/>
    <w:rsid w:val="00CA484D"/>
    <w:rsid w:val="00CA4AA5"/>
    <w:rsid w:val="00CA4F7F"/>
    <w:rsid w:val="00CA52EA"/>
    <w:rsid w:val="00CA57B0"/>
    <w:rsid w:val="00CA5C75"/>
    <w:rsid w:val="00CA6B81"/>
    <w:rsid w:val="00CA6C8A"/>
    <w:rsid w:val="00CA7712"/>
    <w:rsid w:val="00CB0139"/>
    <w:rsid w:val="00CB015A"/>
    <w:rsid w:val="00CB0997"/>
    <w:rsid w:val="00CB0C1E"/>
    <w:rsid w:val="00CB0DDD"/>
    <w:rsid w:val="00CB14E6"/>
    <w:rsid w:val="00CB1E19"/>
    <w:rsid w:val="00CB1FD7"/>
    <w:rsid w:val="00CB223F"/>
    <w:rsid w:val="00CB2C79"/>
    <w:rsid w:val="00CB38BC"/>
    <w:rsid w:val="00CB3B55"/>
    <w:rsid w:val="00CB431D"/>
    <w:rsid w:val="00CB5199"/>
    <w:rsid w:val="00CB525F"/>
    <w:rsid w:val="00CB52BD"/>
    <w:rsid w:val="00CB5657"/>
    <w:rsid w:val="00CB58CD"/>
    <w:rsid w:val="00CB60EB"/>
    <w:rsid w:val="00CB6475"/>
    <w:rsid w:val="00CB6519"/>
    <w:rsid w:val="00CB671B"/>
    <w:rsid w:val="00CB67D5"/>
    <w:rsid w:val="00CB6BB1"/>
    <w:rsid w:val="00CB7BC5"/>
    <w:rsid w:val="00CB7C88"/>
    <w:rsid w:val="00CB7D90"/>
    <w:rsid w:val="00CC0205"/>
    <w:rsid w:val="00CC030E"/>
    <w:rsid w:val="00CC07FA"/>
    <w:rsid w:val="00CC086C"/>
    <w:rsid w:val="00CC0D4F"/>
    <w:rsid w:val="00CC104C"/>
    <w:rsid w:val="00CC10B2"/>
    <w:rsid w:val="00CC11E2"/>
    <w:rsid w:val="00CC1AF2"/>
    <w:rsid w:val="00CC29B5"/>
    <w:rsid w:val="00CC32AC"/>
    <w:rsid w:val="00CC3485"/>
    <w:rsid w:val="00CC34DD"/>
    <w:rsid w:val="00CC3CC0"/>
    <w:rsid w:val="00CC4620"/>
    <w:rsid w:val="00CC4718"/>
    <w:rsid w:val="00CC4ADE"/>
    <w:rsid w:val="00CC5D5D"/>
    <w:rsid w:val="00CC5E0B"/>
    <w:rsid w:val="00CC60DC"/>
    <w:rsid w:val="00CC63FB"/>
    <w:rsid w:val="00CC65F5"/>
    <w:rsid w:val="00CC6637"/>
    <w:rsid w:val="00CC66D3"/>
    <w:rsid w:val="00CC683C"/>
    <w:rsid w:val="00CC6AED"/>
    <w:rsid w:val="00CC6EA2"/>
    <w:rsid w:val="00CC6F4A"/>
    <w:rsid w:val="00CC6F6B"/>
    <w:rsid w:val="00CC738E"/>
    <w:rsid w:val="00CC75A2"/>
    <w:rsid w:val="00CC7836"/>
    <w:rsid w:val="00CC7D2C"/>
    <w:rsid w:val="00CD09B2"/>
    <w:rsid w:val="00CD0F08"/>
    <w:rsid w:val="00CD0FFA"/>
    <w:rsid w:val="00CD16CB"/>
    <w:rsid w:val="00CD1BC0"/>
    <w:rsid w:val="00CD1F7B"/>
    <w:rsid w:val="00CD20E0"/>
    <w:rsid w:val="00CD2187"/>
    <w:rsid w:val="00CD298D"/>
    <w:rsid w:val="00CD2A57"/>
    <w:rsid w:val="00CD2AE3"/>
    <w:rsid w:val="00CD36DC"/>
    <w:rsid w:val="00CD3A9A"/>
    <w:rsid w:val="00CD3C4B"/>
    <w:rsid w:val="00CD40C3"/>
    <w:rsid w:val="00CD4C04"/>
    <w:rsid w:val="00CD5627"/>
    <w:rsid w:val="00CD60B3"/>
    <w:rsid w:val="00CD61B1"/>
    <w:rsid w:val="00CD64BC"/>
    <w:rsid w:val="00CD66ED"/>
    <w:rsid w:val="00CD6A3F"/>
    <w:rsid w:val="00CD6C7C"/>
    <w:rsid w:val="00CD75AD"/>
    <w:rsid w:val="00CD7BFC"/>
    <w:rsid w:val="00CE0157"/>
    <w:rsid w:val="00CE1117"/>
    <w:rsid w:val="00CE19AD"/>
    <w:rsid w:val="00CE1DC6"/>
    <w:rsid w:val="00CE1DDD"/>
    <w:rsid w:val="00CE1F30"/>
    <w:rsid w:val="00CE1F31"/>
    <w:rsid w:val="00CE236C"/>
    <w:rsid w:val="00CE2449"/>
    <w:rsid w:val="00CE255A"/>
    <w:rsid w:val="00CE2783"/>
    <w:rsid w:val="00CE3157"/>
    <w:rsid w:val="00CE319D"/>
    <w:rsid w:val="00CE3244"/>
    <w:rsid w:val="00CE3386"/>
    <w:rsid w:val="00CE3761"/>
    <w:rsid w:val="00CE37EA"/>
    <w:rsid w:val="00CE37FA"/>
    <w:rsid w:val="00CE39B7"/>
    <w:rsid w:val="00CE3BB6"/>
    <w:rsid w:val="00CE440E"/>
    <w:rsid w:val="00CE4508"/>
    <w:rsid w:val="00CE4F6F"/>
    <w:rsid w:val="00CE5538"/>
    <w:rsid w:val="00CE5A8A"/>
    <w:rsid w:val="00CE62EC"/>
    <w:rsid w:val="00CE633A"/>
    <w:rsid w:val="00CE6B27"/>
    <w:rsid w:val="00CE6BCC"/>
    <w:rsid w:val="00CE6C25"/>
    <w:rsid w:val="00CE75C0"/>
    <w:rsid w:val="00CE7CA0"/>
    <w:rsid w:val="00CF03F8"/>
    <w:rsid w:val="00CF04D9"/>
    <w:rsid w:val="00CF0530"/>
    <w:rsid w:val="00CF05F7"/>
    <w:rsid w:val="00CF0B1F"/>
    <w:rsid w:val="00CF0B93"/>
    <w:rsid w:val="00CF0C37"/>
    <w:rsid w:val="00CF0F81"/>
    <w:rsid w:val="00CF17C7"/>
    <w:rsid w:val="00CF18A4"/>
    <w:rsid w:val="00CF1B9F"/>
    <w:rsid w:val="00CF1BB2"/>
    <w:rsid w:val="00CF1F79"/>
    <w:rsid w:val="00CF2484"/>
    <w:rsid w:val="00CF2C62"/>
    <w:rsid w:val="00CF4388"/>
    <w:rsid w:val="00CF4A50"/>
    <w:rsid w:val="00CF4BA5"/>
    <w:rsid w:val="00CF4F0A"/>
    <w:rsid w:val="00CF500B"/>
    <w:rsid w:val="00CF5216"/>
    <w:rsid w:val="00CF54DE"/>
    <w:rsid w:val="00CF56A5"/>
    <w:rsid w:val="00CF5964"/>
    <w:rsid w:val="00CF605A"/>
    <w:rsid w:val="00CF61ED"/>
    <w:rsid w:val="00CF6405"/>
    <w:rsid w:val="00CF6633"/>
    <w:rsid w:val="00CF6867"/>
    <w:rsid w:val="00CF77B3"/>
    <w:rsid w:val="00D002E9"/>
    <w:rsid w:val="00D0041F"/>
    <w:rsid w:val="00D0090F"/>
    <w:rsid w:val="00D0099B"/>
    <w:rsid w:val="00D00B54"/>
    <w:rsid w:val="00D00C41"/>
    <w:rsid w:val="00D00D34"/>
    <w:rsid w:val="00D00DD6"/>
    <w:rsid w:val="00D01697"/>
    <w:rsid w:val="00D01CB5"/>
    <w:rsid w:val="00D027BD"/>
    <w:rsid w:val="00D0290A"/>
    <w:rsid w:val="00D02BDB"/>
    <w:rsid w:val="00D032A7"/>
    <w:rsid w:val="00D035EF"/>
    <w:rsid w:val="00D03796"/>
    <w:rsid w:val="00D03801"/>
    <w:rsid w:val="00D03A4F"/>
    <w:rsid w:val="00D03C2A"/>
    <w:rsid w:val="00D04C79"/>
    <w:rsid w:val="00D04FBB"/>
    <w:rsid w:val="00D05ADB"/>
    <w:rsid w:val="00D05EE9"/>
    <w:rsid w:val="00D06204"/>
    <w:rsid w:val="00D0620E"/>
    <w:rsid w:val="00D06833"/>
    <w:rsid w:val="00D06B4C"/>
    <w:rsid w:val="00D06C06"/>
    <w:rsid w:val="00D06CF5"/>
    <w:rsid w:val="00D07050"/>
    <w:rsid w:val="00D070D5"/>
    <w:rsid w:val="00D07519"/>
    <w:rsid w:val="00D07B3C"/>
    <w:rsid w:val="00D07D56"/>
    <w:rsid w:val="00D07FFB"/>
    <w:rsid w:val="00D1012C"/>
    <w:rsid w:val="00D10189"/>
    <w:rsid w:val="00D10205"/>
    <w:rsid w:val="00D10501"/>
    <w:rsid w:val="00D108C1"/>
    <w:rsid w:val="00D11667"/>
    <w:rsid w:val="00D11A4D"/>
    <w:rsid w:val="00D11B9A"/>
    <w:rsid w:val="00D11D46"/>
    <w:rsid w:val="00D12937"/>
    <w:rsid w:val="00D12B75"/>
    <w:rsid w:val="00D13D18"/>
    <w:rsid w:val="00D146CD"/>
    <w:rsid w:val="00D1479B"/>
    <w:rsid w:val="00D14861"/>
    <w:rsid w:val="00D149D9"/>
    <w:rsid w:val="00D14E48"/>
    <w:rsid w:val="00D151D0"/>
    <w:rsid w:val="00D15253"/>
    <w:rsid w:val="00D1560B"/>
    <w:rsid w:val="00D15DE3"/>
    <w:rsid w:val="00D15F2F"/>
    <w:rsid w:val="00D164C1"/>
    <w:rsid w:val="00D16651"/>
    <w:rsid w:val="00D167A3"/>
    <w:rsid w:val="00D16BB4"/>
    <w:rsid w:val="00D16BBF"/>
    <w:rsid w:val="00D16C59"/>
    <w:rsid w:val="00D16D63"/>
    <w:rsid w:val="00D16E8B"/>
    <w:rsid w:val="00D1706C"/>
    <w:rsid w:val="00D171EF"/>
    <w:rsid w:val="00D17DBA"/>
    <w:rsid w:val="00D17F2A"/>
    <w:rsid w:val="00D20932"/>
    <w:rsid w:val="00D20A88"/>
    <w:rsid w:val="00D20BD4"/>
    <w:rsid w:val="00D20C75"/>
    <w:rsid w:val="00D20FC7"/>
    <w:rsid w:val="00D21610"/>
    <w:rsid w:val="00D21753"/>
    <w:rsid w:val="00D2192E"/>
    <w:rsid w:val="00D21A69"/>
    <w:rsid w:val="00D21A9F"/>
    <w:rsid w:val="00D22205"/>
    <w:rsid w:val="00D2230D"/>
    <w:rsid w:val="00D22502"/>
    <w:rsid w:val="00D225DB"/>
    <w:rsid w:val="00D22C5D"/>
    <w:rsid w:val="00D22CF5"/>
    <w:rsid w:val="00D22E7C"/>
    <w:rsid w:val="00D22EF7"/>
    <w:rsid w:val="00D23A27"/>
    <w:rsid w:val="00D24410"/>
    <w:rsid w:val="00D2441C"/>
    <w:rsid w:val="00D245D8"/>
    <w:rsid w:val="00D24813"/>
    <w:rsid w:val="00D24A9D"/>
    <w:rsid w:val="00D250D1"/>
    <w:rsid w:val="00D25893"/>
    <w:rsid w:val="00D2592C"/>
    <w:rsid w:val="00D261E8"/>
    <w:rsid w:val="00D2693C"/>
    <w:rsid w:val="00D26A6E"/>
    <w:rsid w:val="00D26AC5"/>
    <w:rsid w:val="00D26AF2"/>
    <w:rsid w:val="00D26B31"/>
    <w:rsid w:val="00D26D01"/>
    <w:rsid w:val="00D26F11"/>
    <w:rsid w:val="00D2715D"/>
    <w:rsid w:val="00D27214"/>
    <w:rsid w:val="00D30009"/>
    <w:rsid w:val="00D30049"/>
    <w:rsid w:val="00D30068"/>
    <w:rsid w:val="00D30496"/>
    <w:rsid w:val="00D30D59"/>
    <w:rsid w:val="00D30D9F"/>
    <w:rsid w:val="00D30FB5"/>
    <w:rsid w:val="00D3106A"/>
    <w:rsid w:val="00D3120E"/>
    <w:rsid w:val="00D31902"/>
    <w:rsid w:val="00D31E91"/>
    <w:rsid w:val="00D3203A"/>
    <w:rsid w:val="00D321B1"/>
    <w:rsid w:val="00D321BF"/>
    <w:rsid w:val="00D32383"/>
    <w:rsid w:val="00D3249D"/>
    <w:rsid w:val="00D324D7"/>
    <w:rsid w:val="00D32638"/>
    <w:rsid w:val="00D32789"/>
    <w:rsid w:val="00D32D8E"/>
    <w:rsid w:val="00D332F7"/>
    <w:rsid w:val="00D3337C"/>
    <w:rsid w:val="00D339D5"/>
    <w:rsid w:val="00D341E9"/>
    <w:rsid w:val="00D34A40"/>
    <w:rsid w:val="00D34C40"/>
    <w:rsid w:val="00D35189"/>
    <w:rsid w:val="00D351F2"/>
    <w:rsid w:val="00D3549F"/>
    <w:rsid w:val="00D359CE"/>
    <w:rsid w:val="00D36311"/>
    <w:rsid w:val="00D36A41"/>
    <w:rsid w:val="00D36BD2"/>
    <w:rsid w:val="00D36F6C"/>
    <w:rsid w:val="00D37211"/>
    <w:rsid w:val="00D37792"/>
    <w:rsid w:val="00D40052"/>
    <w:rsid w:val="00D40181"/>
    <w:rsid w:val="00D404A0"/>
    <w:rsid w:val="00D40509"/>
    <w:rsid w:val="00D40EB7"/>
    <w:rsid w:val="00D41495"/>
    <w:rsid w:val="00D41BC3"/>
    <w:rsid w:val="00D41EE6"/>
    <w:rsid w:val="00D41EFD"/>
    <w:rsid w:val="00D4204D"/>
    <w:rsid w:val="00D4207A"/>
    <w:rsid w:val="00D42AE5"/>
    <w:rsid w:val="00D42CB9"/>
    <w:rsid w:val="00D436F9"/>
    <w:rsid w:val="00D43CB5"/>
    <w:rsid w:val="00D446F9"/>
    <w:rsid w:val="00D457B4"/>
    <w:rsid w:val="00D45A59"/>
    <w:rsid w:val="00D46039"/>
    <w:rsid w:val="00D463BE"/>
    <w:rsid w:val="00D46541"/>
    <w:rsid w:val="00D4791D"/>
    <w:rsid w:val="00D5156E"/>
    <w:rsid w:val="00D51A3C"/>
    <w:rsid w:val="00D51A66"/>
    <w:rsid w:val="00D51CC4"/>
    <w:rsid w:val="00D52667"/>
    <w:rsid w:val="00D52729"/>
    <w:rsid w:val="00D53635"/>
    <w:rsid w:val="00D538D5"/>
    <w:rsid w:val="00D53B75"/>
    <w:rsid w:val="00D53C92"/>
    <w:rsid w:val="00D541A4"/>
    <w:rsid w:val="00D54753"/>
    <w:rsid w:val="00D548E6"/>
    <w:rsid w:val="00D54978"/>
    <w:rsid w:val="00D54986"/>
    <w:rsid w:val="00D54AA3"/>
    <w:rsid w:val="00D54E70"/>
    <w:rsid w:val="00D551C3"/>
    <w:rsid w:val="00D551E0"/>
    <w:rsid w:val="00D5532C"/>
    <w:rsid w:val="00D55404"/>
    <w:rsid w:val="00D55423"/>
    <w:rsid w:val="00D55495"/>
    <w:rsid w:val="00D55647"/>
    <w:rsid w:val="00D55A4E"/>
    <w:rsid w:val="00D5609E"/>
    <w:rsid w:val="00D563E2"/>
    <w:rsid w:val="00D564E6"/>
    <w:rsid w:val="00D5735F"/>
    <w:rsid w:val="00D60379"/>
    <w:rsid w:val="00D603F1"/>
    <w:rsid w:val="00D60957"/>
    <w:rsid w:val="00D60A17"/>
    <w:rsid w:val="00D60B78"/>
    <w:rsid w:val="00D6147E"/>
    <w:rsid w:val="00D61ABB"/>
    <w:rsid w:val="00D61B71"/>
    <w:rsid w:val="00D61E84"/>
    <w:rsid w:val="00D6224A"/>
    <w:rsid w:val="00D622C6"/>
    <w:rsid w:val="00D6240D"/>
    <w:rsid w:val="00D62439"/>
    <w:rsid w:val="00D624A3"/>
    <w:rsid w:val="00D626F3"/>
    <w:rsid w:val="00D62C1E"/>
    <w:rsid w:val="00D62C77"/>
    <w:rsid w:val="00D62FD7"/>
    <w:rsid w:val="00D6342C"/>
    <w:rsid w:val="00D63B2D"/>
    <w:rsid w:val="00D63E23"/>
    <w:rsid w:val="00D63FB0"/>
    <w:rsid w:val="00D643CC"/>
    <w:rsid w:val="00D650C7"/>
    <w:rsid w:val="00D650EE"/>
    <w:rsid w:val="00D659BD"/>
    <w:rsid w:val="00D65B74"/>
    <w:rsid w:val="00D6654F"/>
    <w:rsid w:val="00D666FC"/>
    <w:rsid w:val="00D6697D"/>
    <w:rsid w:val="00D66B76"/>
    <w:rsid w:val="00D66BCC"/>
    <w:rsid w:val="00D66E98"/>
    <w:rsid w:val="00D66EF7"/>
    <w:rsid w:val="00D66FFD"/>
    <w:rsid w:val="00D671AF"/>
    <w:rsid w:val="00D67935"/>
    <w:rsid w:val="00D70386"/>
    <w:rsid w:val="00D7054A"/>
    <w:rsid w:val="00D70A12"/>
    <w:rsid w:val="00D70F3B"/>
    <w:rsid w:val="00D71661"/>
    <w:rsid w:val="00D71F38"/>
    <w:rsid w:val="00D72079"/>
    <w:rsid w:val="00D726B3"/>
    <w:rsid w:val="00D726D9"/>
    <w:rsid w:val="00D727FB"/>
    <w:rsid w:val="00D72D27"/>
    <w:rsid w:val="00D74248"/>
    <w:rsid w:val="00D744E2"/>
    <w:rsid w:val="00D745D8"/>
    <w:rsid w:val="00D74676"/>
    <w:rsid w:val="00D7474C"/>
    <w:rsid w:val="00D75AE6"/>
    <w:rsid w:val="00D75D02"/>
    <w:rsid w:val="00D75D8D"/>
    <w:rsid w:val="00D75E96"/>
    <w:rsid w:val="00D76213"/>
    <w:rsid w:val="00D7638A"/>
    <w:rsid w:val="00D768DB"/>
    <w:rsid w:val="00D770A3"/>
    <w:rsid w:val="00D770A7"/>
    <w:rsid w:val="00D77495"/>
    <w:rsid w:val="00D778A8"/>
    <w:rsid w:val="00D80CAB"/>
    <w:rsid w:val="00D80EEC"/>
    <w:rsid w:val="00D810FC"/>
    <w:rsid w:val="00D81342"/>
    <w:rsid w:val="00D815AC"/>
    <w:rsid w:val="00D81929"/>
    <w:rsid w:val="00D81D93"/>
    <w:rsid w:val="00D81DBF"/>
    <w:rsid w:val="00D81E1A"/>
    <w:rsid w:val="00D81EB8"/>
    <w:rsid w:val="00D82428"/>
    <w:rsid w:val="00D8271F"/>
    <w:rsid w:val="00D82CE7"/>
    <w:rsid w:val="00D82D00"/>
    <w:rsid w:val="00D8364C"/>
    <w:rsid w:val="00D837DE"/>
    <w:rsid w:val="00D83C34"/>
    <w:rsid w:val="00D83C3F"/>
    <w:rsid w:val="00D84184"/>
    <w:rsid w:val="00D842B0"/>
    <w:rsid w:val="00D843D2"/>
    <w:rsid w:val="00D84455"/>
    <w:rsid w:val="00D848C8"/>
    <w:rsid w:val="00D8521B"/>
    <w:rsid w:val="00D85B80"/>
    <w:rsid w:val="00D86524"/>
    <w:rsid w:val="00D8690C"/>
    <w:rsid w:val="00D8698B"/>
    <w:rsid w:val="00D86D58"/>
    <w:rsid w:val="00D86E85"/>
    <w:rsid w:val="00D8712D"/>
    <w:rsid w:val="00D87158"/>
    <w:rsid w:val="00D87B00"/>
    <w:rsid w:val="00D87D7D"/>
    <w:rsid w:val="00D90049"/>
    <w:rsid w:val="00D907E1"/>
    <w:rsid w:val="00D90A95"/>
    <w:rsid w:val="00D91661"/>
    <w:rsid w:val="00D918E2"/>
    <w:rsid w:val="00D91966"/>
    <w:rsid w:val="00D91E79"/>
    <w:rsid w:val="00D91EA5"/>
    <w:rsid w:val="00D92508"/>
    <w:rsid w:val="00D92F13"/>
    <w:rsid w:val="00D934C4"/>
    <w:rsid w:val="00D937AF"/>
    <w:rsid w:val="00D93B7E"/>
    <w:rsid w:val="00D93D11"/>
    <w:rsid w:val="00D942B7"/>
    <w:rsid w:val="00D9465F"/>
    <w:rsid w:val="00D948E0"/>
    <w:rsid w:val="00D94963"/>
    <w:rsid w:val="00D94AEA"/>
    <w:rsid w:val="00D94BD4"/>
    <w:rsid w:val="00D94BD6"/>
    <w:rsid w:val="00D94D86"/>
    <w:rsid w:val="00D954AA"/>
    <w:rsid w:val="00D95542"/>
    <w:rsid w:val="00D95A60"/>
    <w:rsid w:val="00D95D12"/>
    <w:rsid w:val="00D95F0E"/>
    <w:rsid w:val="00D96130"/>
    <w:rsid w:val="00D96957"/>
    <w:rsid w:val="00D97748"/>
    <w:rsid w:val="00D97A67"/>
    <w:rsid w:val="00D97BF6"/>
    <w:rsid w:val="00D97EEF"/>
    <w:rsid w:val="00DA0B0D"/>
    <w:rsid w:val="00DA0E3C"/>
    <w:rsid w:val="00DA13C9"/>
    <w:rsid w:val="00DA1578"/>
    <w:rsid w:val="00DA1C2C"/>
    <w:rsid w:val="00DA2743"/>
    <w:rsid w:val="00DA298A"/>
    <w:rsid w:val="00DA2B9C"/>
    <w:rsid w:val="00DA2D3F"/>
    <w:rsid w:val="00DA2F74"/>
    <w:rsid w:val="00DA35B4"/>
    <w:rsid w:val="00DA37F5"/>
    <w:rsid w:val="00DA38BC"/>
    <w:rsid w:val="00DA3C3A"/>
    <w:rsid w:val="00DA3E3C"/>
    <w:rsid w:val="00DA4001"/>
    <w:rsid w:val="00DA4334"/>
    <w:rsid w:val="00DA460B"/>
    <w:rsid w:val="00DA4F90"/>
    <w:rsid w:val="00DA5160"/>
    <w:rsid w:val="00DA53A8"/>
    <w:rsid w:val="00DA54B7"/>
    <w:rsid w:val="00DA5513"/>
    <w:rsid w:val="00DA621C"/>
    <w:rsid w:val="00DA7A32"/>
    <w:rsid w:val="00DA7C52"/>
    <w:rsid w:val="00DA7F71"/>
    <w:rsid w:val="00DB01D0"/>
    <w:rsid w:val="00DB03CD"/>
    <w:rsid w:val="00DB0439"/>
    <w:rsid w:val="00DB0926"/>
    <w:rsid w:val="00DB11B2"/>
    <w:rsid w:val="00DB1918"/>
    <w:rsid w:val="00DB1D07"/>
    <w:rsid w:val="00DB1EDC"/>
    <w:rsid w:val="00DB261A"/>
    <w:rsid w:val="00DB2C8E"/>
    <w:rsid w:val="00DB2E9A"/>
    <w:rsid w:val="00DB2E9E"/>
    <w:rsid w:val="00DB322E"/>
    <w:rsid w:val="00DB3555"/>
    <w:rsid w:val="00DB364B"/>
    <w:rsid w:val="00DB36A1"/>
    <w:rsid w:val="00DB3A52"/>
    <w:rsid w:val="00DB4EFA"/>
    <w:rsid w:val="00DB5548"/>
    <w:rsid w:val="00DB5985"/>
    <w:rsid w:val="00DB5CEE"/>
    <w:rsid w:val="00DB5FC6"/>
    <w:rsid w:val="00DB71C3"/>
    <w:rsid w:val="00DB78FC"/>
    <w:rsid w:val="00DB7FFB"/>
    <w:rsid w:val="00DC049A"/>
    <w:rsid w:val="00DC0D3E"/>
    <w:rsid w:val="00DC270D"/>
    <w:rsid w:val="00DC28ED"/>
    <w:rsid w:val="00DC2DBE"/>
    <w:rsid w:val="00DC36B2"/>
    <w:rsid w:val="00DC36F3"/>
    <w:rsid w:val="00DC38B6"/>
    <w:rsid w:val="00DC3A8E"/>
    <w:rsid w:val="00DC3BD1"/>
    <w:rsid w:val="00DC3EDC"/>
    <w:rsid w:val="00DC445C"/>
    <w:rsid w:val="00DC45E1"/>
    <w:rsid w:val="00DC4746"/>
    <w:rsid w:val="00DC47B5"/>
    <w:rsid w:val="00DC48A0"/>
    <w:rsid w:val="00DC48DA"/>
    <w:rsid w:val="00DC4A8A"/>
    <w:rsid w:val="00DC4B4F"/>
    <w:rsid w:val="00DC5BFF"/>
    <w:rsid w:val="00DC60F6"/>
    <w:rsid w:val="00DC7314"/>
    <w:rsid w:val="00DC7875"/>
    <w:rsid w:val="00DC7AB7"/>
    <w:rsid w:val="00DD0103"/>
    <w:rsid w:val="00DD0947"/>
    <w:rsid w:val="00DD0B11"/>
    <w:rsid w:val="00DD0E9F"/>
    <w:rsid w:val="00DD1258"/>
    <w:rsid w:val="00DD149A"/>
    <w:rsid w:val="00DD1576"/>
    <w:rsid w:val="00DD1766"/>
    <w:rsid w:val="00DD1F7C"/>
    <w:rsid w:val="00DD2554"/>
    <w:rsid w:val="00DD2CA4"/>
    <w:rsid w:val="00DD2DBF"/>
    <w:rsid w:val="00DD2E1C"/>
    <w:rsid w:val="00DD3812"/>
    <w:rsid w:val="00DD39F4"/>
    <w:rsid w:val="00DD3E2A"/>
    <w:rsid w:val="00DD4F60"/>
    <w:rsid w:val="00DD57AC"/>
    <w:rsid w:val="00DD5BF3"/>
    <w:rsid w:val="00DD5EE4"/>
    <w:rsid w:val="00DD601F"/>
    <w:rsid w:val="00DD7549"/>
    <w:rsid w:val="00DD7598"/>
    <w:rsid w:val="00DD7C0E"/>
    <w:rsid w:val="00DD7DBE"/>
    <w:rsid w:val="00DD7FF1"/>
    <w:rsid w:val="00DE024C"/>
    <w:rsid w:val="00DE0671"/>
    <w:rsid w:val="00DE0CE8"/>
    <w:rsid w:val="00DE10D3"/>
    <w:rsid w:val="00DE166E"/>
    <w:rsid w:val="00DE1D43"/>
    <w:rsid w:val="00DE1D49"/>
    <w:rsid w:val="00DE1ED4"/>
    <w:rsid w:val="00DE2323"/>
    <w:rsid w:val="00DE2EC7"/>
    <w:rsid w:val="00DE321F"/>
    <w:rsid w:val="00DE3A14"/>
    <w:rsid w:val="00DE3A73"/>
    <w:rsid w:val="00DE3A85"/>
    <w:rsid w:val="00DE3E3D"/>
    <w:rsid w:val="00DE3FCF"/>
    <w:rsid w:val="00DE422B"/>
    <w:rsid w:val="00DE4622"/>
    <w:rsid w:val="00DE47BB"/>
    <w:rsid w:val="00DE4C99"/>
    <w:rsid w:val="00DE56A8"/>
    <w:rsid w:val="00DE6621"/>
    <w:rsid w:val="00DE6B4D"/>
    <w:rsid w:val="00DE6C68"/>
    <w:rsid w:val="00DE6E24"/>
    <w:rsid w:val="00DE79BA"/>
    <w:rsid w:val="00DE7A6E"/>
    <w:rsid w:val="00DE7C3A"/>
    <w:rsid w:val="00DE7E3B"/>
    <w:rsid w:val="00DE7FB0"/>
    <w:rsid w:val="00DF000A"/>
    <w:rsid w:val="00DF07D3"/>
    <w:rsid w:val="00DF1737"/>
    <w:rsid w:val="00DF17AC"/>
    <w:rsid w:val="00DF1C2D"/>
    <w:rsid w:val="00DF2253"/>
    <w:rsid w:val="00DF2BC4"/>
    <w:rsid w:val="00DF325C"/>
    <w:rsid w:val="00DF32D6"/>
    <w:rsid w:val="00DF345F"/>
    <w:rsid w:val="00DF37D0"/>
    <w:rsid w:val="00DF3A94"/>
    <w:rsid w:val="00DF3A99"/>
    <w:rsid w:val="00DF3E87"/>
    <w:rsid w:val="00DF3F0D"/>
    <w:rsid w:val="00DF4190"/>
    <w:rsid w:val="00DF5127"/>
    <w:rsid w:val="00DF5786"/>
    <w:rsid w:val="00DF5CF2"/>
    <w:rsid w:val="00DF5EEF"/>
    <w:rsid w:val="00DF613B"/>
    <w:rsid w:val="00DF62FF"/>
    <w:rsid w:val="00DF67D6"/>
    <w:rsid w:val="00DF6A8F"/>
    <w:rsid w:val="00DF705F"/>
    <w:rsid w:val="00DF710A"/>
    <w:rsid w:val="00DF7262"/>
    <w:rsid w:val="00DF730F"/>
    <w:rsid w:val="00DF7744"/>
    <w:rsid w:val="00DF7B77"/>
    <w:rsid w:val="00DF7C19"/>
    <w:rsid w:val="00DF7D2E"/>
    <w:rsid w:val="00DF7F9D"/>
    <w:rsid w:val="00DF7FB0"/>
    <w:rsid w:val="00E0035A"/>
    <w:rsid w:val="00E003F6"/>
    <w:rsid w:val="00E006F4"/>
    <w:rsid w:val="00E0086F"/>
    <w:rsid w:val="00E00A1B"/>
    <w:rsid w:val="00E00B54"/>
    <w:rsid w:val="00E00F7C"/>
    <w:rsid w:val="00E00FE4"/>
    <w:rsid w:val="00E0103A"/>
    <w:rsid w:val="00E0106F"/>
    <w:rsid w:val="00E01307"/>
    <w:rsid w:val="00E01BF3"/>
    <w:rsid w:val="00E01C4B"/>
    <w:rsid w:val="00E03366"/>
    <w:rsid w:val="00E03427"/>
    <w:rsid w:val="00E0362D"/>
    <w:rsid w:val="00E03EFB"/>
    <w:rsid w:val="00E04359"/>
    <w:rsid w:val="00E04CC1"/>
    <w:rsid w:val="00E04DCF"/>
    <w:rsid w:val="00E0546C"/>
    <w:rsid w:val="00E0581C"/>
    <w:rsid w:val="00E05AA9"/>
    <w:rsid w:val="00E05BBB"/>
    <w:rsid w:val="00E06F98"/>
    <w:rsid w:val="00E0730E"/>
    <w:rsid w:val="00E076B2"/>
    <w:rsid w:val="00E07B75"/>
    <w:rsid w:val="00E10764"/>
    <w:rsid w:val="00E10EAD"/>
    <w:rsid w:val="00E10FB5"/>
    <w:rsid w:val="00E114CA"/>
    <w:rsid w:val="00E11B36"/>
    <w:rsid w:val="00E12072"/>
    <w:rsid w:val="00E120E8"/>
    <w:rsid w:val="00E1212E"/>
    <w:rsid w:val="00E12464"/>
    <w:rsid w:val="00E128B7"/>
    <w:rsid w:val="00E130EB"/>
    <w:rsid w:val="00E13B81"/>
    <w:rsid w:val="00E13EEC"/>
    <w:rsid w:val="00E1437A"/>
    <w:rsid w:val="00E1476D"/>
    <w:rsid w:val="00E14A79"/>
    <w:rsid w:val="00E14A9A"/>
    <w:rsid w:val="00E14BC1"/>
    <w:rsid w:val="00E1512E"/>
    <w:rsid w:val="00E1520C"/>
    <w:rsid w:val="00E15586"/>
    <w:rsid w:val="00E15805"/>
    <w:rsid w:val="00E15A74"/>
    <w:rsid w:val="00E161EB"/>
    <w:rsid w:val="00E16261"/>
    <w:rsid w:val="00E204F8"/>
    <w:rsid w:val="00E207D1"/>
    <w:rsid w:val="00E20A8A"/>
    <w:rsid w:val="00E215C7"/>
    <w:rsid w:val="00E21660"/>
    <w:rsid w:val="00E2169C"/>
    <w:rsid w:val="00E217C5"/>
    <w:rsid w:val="00E22B57"/>
    <w:rsid w:val="00E22DD6"/>
    <w:rsid w:val="00E233CF"/>
    <w:rsid w:val="00E23ADC"/>
    <w:rsid w:val="00E24307"/>
    <w:rsid w:val="00E247EA"/>
    <w:rsid w:val="00E24B83"/>
    <w:rsid w:val="00E25145"/>
    <w:rsid w:val="00E25EB1"/>
    <w:rsid w:val="00E25F8B"/>
    <w:rsid w:val="00E26A44"/>
    <w:rsid w:val="00E26D99"/>
    <w:rsid w:val="00E27114"/>
    <w:rsid w:val="00E272E2"/>
    <w:rsid w:val="00E27348"/>
    <w:rsid w:val="00E2798D"/>
    <w:rsid w:val="00E27A52"/>
    <w:rsid w:val="00E27B0F"/>
    <w:rsid w:val="00E30181"/>
    <w:rsid w:val="00E30AA9"/>
    <w:rsid w:val="00E30D0F"/>
    <w:rsid w:val="00E30E8C"/>
    <w:rsid w:val="00E31120"/>
    <w:rsid w:val="00E313DD"/>
    <w:rsid w:val="00E318A8"/>
    <w:rsid w:val="00E31F32"/>
    <w:rsid w:val="00E32192"/>
    <w:rsid w:val="00E324ED"/>
    <w:rsid w:val="00E3276F"/>
    <w:rsid w:val="00E3298B"/>
    <w:rsid w:val="00E336B8"/>
    <w:rsid w:val="00E33899"/>
    <w:rsid w:val="00E33B45"/>
    <w:rsid w:val="00E33BE8"/>
    <w:rsid w:val="00E3447F"/>
    <w:rsid w:val="00E357AD"/>
    <w:rsid w:val="00E35C97"/>
    <w:rsid w:val="00E36B5D"/>
    <w:rsid w:val="00E36DDA"/>
    <w:rsid w:val="00E376A1"/>
    <w:rsid w:val="00E37775"/>
    <w:rsid w:val="00E377E3"/>
    <w:rsid w:val="00E37F71"/>
    <w:rsid w:val="00E37FC1"/>
    <w:rsid w:val="00E402CA"/>
    <w:rsid w:val="00E40D0E"/>
    <w:rsid w:val="00E4155C"/>
    <w:rsid w:val="00E41A2D"/>
    <w:rsid w:val="00E41DA2"/>
    <w:rsid w:val="00E42931"/>
    <w:rsid w:val="00E42A4E"/>
    <w:rsid w:val="00E42AEB"/>
    <w:rsid w:val="00E43262"/>
    <w:rsid w:val="00E43594"/>
    <w:rsid w:val="00E43A5C"/>
    <w:rsid w:val="00E4436F"/>
    <w:rsid w:val="00E44468"/>
    <w:rsid w:val="00E448CE"/>
    <w:rsid w:val="00E44ADF"/>
    <w:rsid w:val="00E44CBC"/>
    <w:rsid w:val="00E44EF8"/>
    <w:rsid w:val="00E4502C"/>
    <w:rsid w:val="00E4521A"/>
    <w:rsid w:val="00E4526A"/>
    <w:rsid w:val="00E45290"/>
    <w:rsid w:val="00E46459"/>
    <w:rsid w:val="00E467D5"/>
    <w:rsid w:val="00E475BE"/>
    <w:rsid w:val="00E47A5F"/>
    <w:rsid w:val="00E47ECE"/>
    <w:rsid w:val="00E50172"/>
    <w:rsid w:val="00E501C5"/>
    <w:rsid w:val="00E50C62"/>
    <w:rsid w:val="00E511FF"/>
    <w:rsid w:val="00E51782"/>
    <w:rsid w:val="00E51962"/>
    <w:rsid w:val="00E51986"/>
    <w:rsid w:val="00E51AE9"/>
    <w:rsid w:val="00E51BA6"/>
    <w:rsid w:val="00E51ED3"/>
    <w:rsid w:val="00E5203E"/>
    <w:rsid w:val="00E52117"/>
    <w:rsid w:val="00E5259D"/>
    <w:rsid w:val="00E52B66"/>
    <w:rsid w:val="00E52BE2"/>
    <w:rsid w:val="00E52F5D"/>
    <w:rsid w:val="00E53651"/>
    <w:rsid w:val="00E53B9D"/>
    <w:rsid w:val="00E540E4"/>
    <w:rsid w:val="00E5412F"/>
    <w:rsid w:val="00E543E6"/>
    <w:rsid w:val="00E54667"/>
    <w:rsid w:val="00E5525E"/>
    <w:rsid w:val="00E55446"/>
    <w:rsid w:val="00E55524"/>
    <w:rsid w:val="00E557B1"/>
    <w:rsid w:val="00E5597A"/>
    <w:rsid w:val="00E55C72"/>
    <w:rsid w:val="00E56008"/>
    <w:rsid w:val="00E569EC"/>
    <w:rsid w:val="00E56B4C"/>
    <w:rsid w:val="00E56C4C"/>
    <w:rsid w:val="00E56DEC"/>
    <w:rsid w:val="00E56FE4"/>
    <w:rsid w:val="00E571C3"/>
    <w:rsid w:val="00E574B6"/>
    <w:rsid w:val="00E5785D"/>
    <w:rsid w:val="00E57A0C"/>
    <w:rsid w:val="00E6096D"/>
    <w:rsid w:val="00E61E91"/>
    <w:rsid w:val="00E62109"/>
    <w:rsid w:val="00E6218F"/>
    <w:rsid w:val="00E625C2"/>
    <w:rsid w:val="00E625EE"/>
    <w:rsid w:val="00E62872"/>
    <w:rsid w:val="00E628C0"/>
    <w:rsid w:val="00E62A7F"/>
    <w:rsid w:val="00E62B05"/>
    <w:rsid w:val="00E62B53"/>
    <w:rsid w:val="00E631C2"/>
    <w:rsid w:val="00E635DE"/>
    <w:rsid w:val="00E63896"/>
    <w:rsid w:val="00E63B26"/>
    <w:rsid w:val="00E644D2"/>
    <w:rsid w:val="00E65477"/>
    <w:rsid w:val="00E65495"/>
    <w:rsid w:val="00E6576C"/>
    <w:rsid w:val="00E65887"/>
    <w:rsid w:val="00E65ABE"/>
    <w:rsid w:val="00E65CE9"/>
    <w:rsid w:val="00E65D42"/>
    <w:rsid w:val="00E65E2F"/>
    <w:rsid w:val="00E66D51"/>
    <w:rsid w:val="00E66F65"/>
    <w:rsid w:val="00E67EEB"/>
    <w:rsid w:val="00E701A7"/>
    <w:rsid w:val="00E70821"/>
    <w:rsid w:val="00E70D3C"/>
    <w:rsid w:val="00E710C8"/>
    <w:rsid w:val="00E710F2"/>
    <w:rsid w:val="00E7141E"/>
    <w:rsid w:val="00E7142F"/>
    <w:rsid w:val="00E71511"/>
    <w:rsid w:val="00E720FB"/>
    <w:rsid w:val="00E725B5"/>
    <w:rsid w:val="00E72656"/>
    <w:rsid w:val="00E72734"/>
    <w:rsid w:val="00E727A6"/>
    <w:rsid w:val="00E72E08"/>
    <w:rsid w:val="00E738B7"/>
    <w:rsid w:val="00E74A53"/>
    <w:rsid w:val="00E74B80"/>
    <w:rsid w:val="00E74F8F"/>
    <w:rsid w:val="00E75F9B"/>
    <w:rsid w:val="00E75FB3"/>
    <w:rsid w:val="00E7619E"/>
    <w:rsid w:val="00E76674"/>
    <w:rsid w:val="00E76682"/>
    <w:rsid w:val="00E77092"/>
    <w:rsid w:val="00E77280"/>
    <w:rsid w:val="00E772F8"/>
    <w:rsid w:val="00E774DB"/>
    <w:rsid w:val="00E77B13"/>
    <w:rsid w:val="00E77D98"/>
    <w:rsid w:val="00E80250"/>
    <w:rsid w:val="00E803B8"/>
    <w:rsid w:val="00E8047E"/>
    <w:rsid w:val="00E80681"/>
    <w:rsid w:val="00E8127C"/>
    <w:rsid w:val="00E824E5"/>
    <w:rsid w:val="00E82500"/>
    <w:rsid w:val="00E828BD"/>
    <w:rsid w:val="00E82912"/>
    <w:rsid w:val="00E829A4"/>
    <w:rsid w:val="00E830B0"/>
    <w:rsid w:val="00E83CCE"/>
    <w:rsid w:val="00E84322"/>
    <w:rsid w:val="00E84596"/>
    <w:rsid w:val="00E84D4D"/>
    <w:rsid w:val="00E85358"/>
    <w:rsid w:val="00E855D8"/>
    <w:rsid w:val="00E8582C"/>
    <w:rsid w:val="00E85A09"/>
    <w:rsid w:val="00E85A10"/>
    <w:rsid w:val="00E863BF"/>
    <w:rsid w:val="00E86918"/>
    <w:rsid w:val="00E86E11"/>
    <w:rsid w:val="00E87600"/>
    <w:rsid w:val="00E90130"/>
    <w:rsid w:val="00E902E5"/>
    <w:rsid w:val="00E907A1"/>
    <w:rsid w:val="00E90AF5"/>
    <w:rsid w:val="00E90C2B"/>
    <w:rsid w:val="00E90CC6"/>
    <w:rsid w:val="00E90D3F"/>
    <w:rsid w:val="00E910F8"/>
    <w:rsid w:val="00E91505"/>
    <w:rsid w:val="00E91BCE"/>
    <w:rsid w:val="00E91F7E"/>
    <w:rsid w:val="00E92083"/>
    <w:rsid w:val="00E920E1"/>
    <w:rsid w:val="00E9211B"/>
    <w:rsid w:val="00E92368"/>
    <w:rsid w:val="00E9275A"/>
    <w:rsid w:val="00E92FFC"/>
    <w:rsid w:val="00E9336B"/>
    <w:rsid w:val="00E937C1"/>
    <w:rsid w:val="00E93F1C"/>
    <w:rsid w:val="00E93FAE"/>
    <w:rsid w:val="00E9477F"/>
    <w:rsid w:val="00E94D5E"/>
    <w:rsid w:val="00E95227"/>
    <w:rsid w:val="00E957DE"/>
    <w:rsid w:val="00E959A2"/>
    <w:rsid w:val="00E95CED"/>
    <w:rsid w:val="00E96290"/>
    <w:rsid w:val="00E9644F"/>
    <w:rsid w:val="00E96C65"/>
    <w:rsid w:val="00E974E0"/>
    <w:rsid w:val="00E97E09"/>
    <w:rsid w:val="00E97E4E"/>
    <w:rsid w:val="00EA072F"/>
    <w:rsid w:val="00EA1EB4"/>
    <w:rsid w:val="00EA21D7"/>
    <w:rsid w:val="00EA2523"/>
    <w:rsid w:val="00EA285B"/>
    <w:rsid w:val="00EA2A98"/>
    <w:rsid w:val="00EA2F93"/>
    <w:rsid w:val="00EA35C9"/>
    <w:rsid w:val="00EA3FE9"/>
    <w:rsid w:val="00EA40AF"/>
    <w:rsid w:val="00EA4216"/>
    <w:rsid w:val="00EA45BD"/>
    <w:rsid w:val="00EA4F42"/>
    <w:rsid w:val="00EA54F6"/>
    <w:rsid w:val="00EA57FC"/>
    <w:rsid w:val="00EA5C64"/>
    <w:rsid w:val="00EA5FDB"/>
    <w:rsid w:val="00EA6590"/>
    <w:rsid w:val="00EA6959"/>
    <w:rsid w:val="00EA6968"/>
    <w:rsid w:val="00EA6DE6"/>
    <w:rsid w:val="00EA7834"/>
    <w:rsid w:val="00EB0578"/>
    <w:rsid w:val="00EB0DA2"/>
    <w:rsid w:val="00EB12D0"/>
    <w:rsid w:val="00EB137E"/>
    <w:rsid w:val="00EB14C4"/>
    <w:rsid w:val="00EB1984"/>
    <w:rsid w:val="00EB1C39"/>
    <w:rsid w:val="00EB2A8E"/>
    <w:rsid w:val="00EB2F43"/>
    <w:rsid w:val="00EB2FAD"/>
    <w:rsid w:val="00EB34A0"/>
    <w:rsid w:val="00EB37D3"/>
    <w:rsid w:val="00EB3811"/>
    <w:rsid w:val="00EB3899"/>
    <w:rsid w:val="00EB38D3"/>
    <w:rsid w:val="00EB423D"/>
    <w:rsid w:val="00EB5725"/>
    <w:rsid w:val="00EB6778"/>
    <w:rsid w:val="00EB6E03"/>
    <w:rsid w:val="00EB6E58"/>
    <w:rsid w:val="00EB6EBD"/>
    <w:rsid w:val="00EB766C"/>
    <w:rsid w:val="00EB7A95"/>
    <w:rsid w:val="00EB7CEC"/>
    <w:rsid w:val="00EC134A"/>
    <w:rsid w:val="00EC1B5A"/>
    <w:rsid w:val="00EC1CEA"/>
    <w:rsid w:val="00EC1D60"/>
    <w:rsid w:val="00EC2108"/>
    <w:rsid w:val="00EC299D"/>
    <w:rsid w:val="00EC2DB3"/>
    <w:rsid w:val="00EC2E9A"/>
    <w:rsid w:val="00EC37DD"/>
    <w:rsid w:val="00EC388E"/>
    <w:rsid w:val="00EC3D32"/>
    <w:rsid w:val="00EC435B"/>
    <w:rsid w:val="00EC44D0"/>
    <w:rsid w:val="00EC48E7"/>
    <w:rsid w:val="00EC4B56"/>
    <w:rsid w:val="00EC521F"/>
    <w:rsid w:val="00EC5685"/>
    <w:rsid w:val="00EC5A05"/>
    <w:rsid w:val="00EC5A57"/>
    <w:rsid w:val="00EC5F91"/>
    <w:rsid w:val="00EC5FFC"/>
    <w:rsid w:val="00EC692A"/>
    <w:rsid w:val="00EC6934"/>
    <w:rsid w:val="00EC6BFD"/>
    <w:rsid w:val="00EC6ECF"/>
    <w:rsid w:val="00EC6ED6"/>
    <w:rsid w:val="00EC7390"/>
    <w:rsid w:val="00EC7392"/>
    <w:rsid w:val="00EC748D"/>
    <w:rsid w:val="00EC784B"/>
    <w:rsid w:val="00EC7D3E"/>
    <w:rsid w:val="00ED0BF2"/>
    <w:rsid w:val="00ED0D80"/>
    <w:rsid w:val="00ED11BC"/>
    <w:rsid w:val="00ED158A"/>
    <w:rsid w:val="00ED2148"/>
    <w:rsid w:val="00ED22F3"/>
    <w:rsid w:val="00ED27A1"/>
    <w:rsid w:val="00ED29AB"/>
    <w:rsid w:val="00ED2C27"/>
    <w:rsid w:val="00ED394A"/>
    <w:rsid w:val="00ED4045"/>
    <w:rsid w:val="00ED4AB6"/>
    <w:rsid w:val="00ED554B"/>
    <w:rsid w:val="00ED5688"/>
    <w:rsid w:val="00ED57B3"/>
    <w:rsid w:val="00ED59DB"/>
    <w:rsid w:val="00ED5A88"/>
    <w:rsid w:val="00ED5F1F"/>
    <w:rsid w:val="00ED6250"/>
    <w:rsid w:val="00ED62A4"/>
    <w:rsid w:val="00ED69CA"/>
    <w:rsid w:val="00ED69D7"/>
    <w:rsid w:val="00ED6CB9"/>
    <w:rsid w:val="00ED6EE4"/>
    <w:rsid w:val="00ED713F"/>
    <w:rsid w:val="00ED71BD"/>
    <w:rsid w:val="00ED7602"/>
    <w:rsid w:val="00ED788E"/>
    <w:rsid w:val="00ED7B0C"/>
    <w:rsid w:val="00ED7BA4"/>
    <w:rsid w:val="00ED7CE3"/>
    <w:rsid w:val="00EE06B8"/>
    <w:rsid w:val="00EE0778"/>
    <w:rsid w:val="00EE0A48"/>
    <w:rsid w:val="00EE11D6"/>
    <w:rsid w:val="00EE18B4"/>
    <w:rsid w:val="00EE1B68"/>
    <w:rsid w:val="00EE1CCC"/>
    <w:rsid w:val="00EE229D"/>
    <w:rsid w:val="00EE22C1"/>
    <w:rsid w:val="00EE283D"/>
    <w:rsid w:val="00EE2942"/>
    <w:rsid w:val="00EE29C0"/>
    <w:rsid w:val="00EE2A3A"/>
    <w:rsid w:val="00EE2E81"/>
    <w:rsid w:val="00EE3206"/>
    <w:rsid w:val="00EE35CA"/>
    <w:rsid w:val="00EE3C81"/>
    <w:rsid w:val="00EE4093"/>
    <w:rsid w:val="00EE4232"/>
    <w:rsid w:val="00EE4A18"/>
    <w:rsid w:val="00EE4E18"/>
    <w:rsid w:val="00EE4EE2"/>
    <w:rsid w:val="00EE5467"/>
    <w:rsid w:val="00EE58E7"/>
    <w:rsid w:val="00EE5AE5"/>
    <w:rsid w:val="00EE5C36"/>
    <w:rsid w:val="00EE5DC5"/>
    <w:rsid w:val="00EE6293"/>
    <w:rsid w:val="00EE6483"/>
    <w:rsid w:val="00EE6A28"/>
    <w:rsid w:val="00EE6E8D"/>
    <w:rsid w:val="00EE7517"/>
    <w:rsid w:val="00EE754F"/>
    <w:rsid w:val="00EE76EB"/>
    <w:rsid w:val="00EE78F7"/>
    <w:rsid w:val="00EE7C82"/>
    <w:rsid w:val="00EE7D93"/>
    <w:rsid w:val="00EE7E33"/>
    <w:rsid w:val="00EE7F9D"/>
    <w:rsid w:val="00EF0172"/>
    <w:rsid w:val="00EF057B"/>
    <w:rsid w:val="00EF06EF"/>
    <w:rsid w:val="00EF0875"/>
    <w:rsid w:val="00EF0F4C"/>
    <w:rsid w:val="00EF12E8"/>
    <w:rsid w:val="00EF15E1"/>
    <w:rsid w:val="00EF18D4"/>
    <w:rsid w:val="00EF1B16"/>
    <w:rsid w:val="00EF1E6B"/>
    <w:rsid w:val="00EF1F34"/>
    <w:rsid w:val="00EF2404"/>
    <w:rsid w:val="00EF2885"/>
    <w:rsid w:val="00EF28FD"/>
    <w:rsid w:val="00EF2EAE"/>
    <w:rsid w:val="00EF383C"/>
    <w:rsid w:val="00EF3962"/>
    <w:rsid w:val="00EF3F22"/>
    <w:rsid w:val="00EF4147"/>
    <w:rsid w:val="00EF449D"/>
    <w:rsid w:val="00EF459C"/>
    <w:rsid w:val="00EF48B6"/>
    <w:rsid w:val="00EF501A"/>
    <w:rsid w:val="00EF5034"/>
    <w:rsid w:val="00EF5EA9"/>
    <w:rsid w:val="00EF64E9"/>
    <w:rsid w:val="00EF683B"/>
    <w:rsid w:val="00EF73C3"/>
    <w:rsid w:val="00F0058A"/>
    <w:rsid w:val="00F00CF6"/>
    <w:rsid w:val="00F01179"/>
    <w:rsid w:val="00F0132B"/>
    <w:rsid w:val="00F015ED"/>
    <w:rsid w:val="00F02189"/>
    <w:rsid w:val="00F02465"/>
    <w:rsid w:val="00F02ACF"/>
    <w:rsid w:val="00F02F94"/>
    <w:rsid w:val="00F03411"/>
    <w:rsid w:val="00F03B29"/>
    <w:rsid w:val="00F03C84"/>
    <w:rsid w:val="00F03F83"/>
    <w:rsid w:val="00F043F7"/>
    <w:rsid w:val="00F0447F"/>
    <w:rsid w:val="00F044E6"/>
    <w:rsid w:val="00F04AEE"/>
    <w:rsid w:val="00F04CFE"/>
    <w:rsid w:val="00F04D84"/>
    <w:rsid w:val="00F0538F"/>
    <w:rsid w:val="00F05626"/>
    <w:rsid w:val="00F0570D"/>
    <w:rsid w:val="00F0582E"/>
    <w:rsid w:val="00F05978"/>
    <w:rsid w:val="00F06706"/>
    <w:rsid w:val="00F0683D"/>
    <w:rsid w:val="00F06849"/>
    <w:rsid w:val="00F06CF3"/>
    <w:rsid w:val="00F072A4"/>
    <w:rsid w:val="00F078F0"/>
    <w:rsid w:val="00F07CC2"/>
    <w:rsid w:val="00F07D56"/>
    <w:rsid w:val="00F1076E"/>
    <w:rsid w:val="00F112A6"/>
    <w:rsid w:val="00F119B6"/>
    <w:rsid w:val="00F11C1C"/>
    <w:rsid w:val="00F11C61"/>
    <w:rsid w:val="00F11EC2"/>
    <w:rsid w:val="00F1216F"/>
    <w:rsid w:val="00F1231E"/>
    <w:rsid w:val="00F12601"/>
    <w:rsid w:val="00F128FF"/>
    <w:rsid w:val="00F1307A"/>
    <w:rsid w:val="00F135DD"/>
    <w:rsid w:val="00F136F2"/>
    <w:rsid w:val="00F1455D"/>
    <w:rsid w:val="00F149D3"/>
    <w:rsid w:val="00F15019"/>
    <w:rsid w:val="00F15269"/>
    <w:rsid w:val="00F15431"/>
    <w:rsid w:val="00F15A69"/>
    <w:rsid w:val="00F15C53"/>
    <w:rsid w:val="00F162F1"/>
    <w:rsid w:val="00F16C9A"/>
    <w:rsid w:val="00F1709C"/>
    <w:rsid w:val="00F17612"/>
    <w:rsid w:val="00F17AD3"/>
    <w:rsid w:val="00F17F4C"/>
    <w:rsid w:val="00F2053B"/>
    <w:rsid w:val="00F20745"/>
    <w:rsid w:val="00F207B0"/>
    <w:rsid w:val="00F20B06"/>
    <w:rsid w:val="00F20DE5"/>
    <w:rsid w:val="00F2113E"/>
    <w:rsid w:val="00F2151E"/>
    <w:rsid w:val="00F2165D"/>
    <w:rsid w:val="00F216B5"/>
    <w:rsid w:val="00F21ACE"/>
    <w:rsid w:val="00F21D9F"/>
    <w:rsid w:val="00F21E28"/>
    <w:rsid w:val="00F225A2"/>
    <w:rsid w:val="00F22775"/>
    <w:rsid w:val="00F228DF"/>
    <w:rsid w:val="00F22D73"/>
    <w:rsid w:val="00F22E20"/>
    <w:rsid w:val="00F2301B"/>
    <w:rsid w:val="00F232D7"/>
    <w:rsid w:val="00F233B0"/>
    <w:rsid w:val="00F2391B"/>
    <w:rsid w:val="00F23CAC"/>
    <w:rsid w:val="00F23EBF"/>
    <w:rsid w:val="00F2474C"/>
    <w:rsid w:val="00F25083"/>
    <w:rsid w:val="00F25359"/>
    <w:rsid w:val="00F25A4C"/>
    <w:rsid w:val="00F25C75"/>
    <w:rsid w:val="00F25E36"/>
    <w:rsid w:val="00F265DB"/>
    <w:rsid w:val="00F2687C"/>
    <w:rsid w:val="00F26914"/>
    <w:rsid w:val="00F26C95"/>
    <w:rsid w:val="00F26EC3"/>
    <w:rsid w:val="00F27119"/>
    <w:rsid w:val="00F271B0"/>
    <w:rsid w:val="00F27260"/>
    <w:rsid w:val="00F27984"/>
    <w:rsid w:val="00F30AA2"/>
    <w:rsid w:val="00F30C4C"/>
    <w:rsid w:val="00F30DFA"/>
    <w:rsid w:val="00F3149D"/>
    <w:rsid w:val="00F31880"/>
    <w:rsid w:val="00F31AB3"/>
    <w:rsid w:val="00F31C17"/>
    <w:rsid w:val="00F32CC1"/>
    <w:rsid w:val="00F3306E"/>
    <w:rsid w:val="00F3311A"/>
    <w:rsid w:val="00F33DC0"/>
    <w:rsid w:val="00F34502"/>
    <w:rsid w:val="00F34ED7"/>
    <w:rsid w:val="00F353F8"/>
    <w:rsid w:val="00F355D8"/>
    <w:rsid w:val="00F35795"/>
    <w:rsid w:val="00F36AAB"/>
    <w:rsid w:val="00F3702C"/>
    <w:rsid w:val="00F371B9"/>
    <w:rsid w:val="00F3741B"/>
    <w:rsid w:val="00F37827"/>
    <w:rsid w:val="00F402FF"/>
    <w:rsid w:val="00F4051C"/>
    <w:rsid w:val="00F40991"/>
    <w:rsid w:val="00F40AF6"/>
    <w:rsid w:val="00F41084"/>
    <w:rsid w:val="00F41227"/>
    <w:rsid w:val="00F412D5"/>
    <w:rsid w:val="00F41743"/>
    <w:rsid w:val="00F417CF"/>
    <w:rsid w:val="00F419D8"/>
    <w:rsid w:val="00F4269A"/>
    <w:rsid w:val="00F4284D"/>
    <w:rsid w:val="00F42C22"/>
    <w:rsid w:val="00F42CF9"/>
    <w:rsid w:val="00F42D6B"/>
    <w:rsid w:val="00F42F26"/>
    <w:rsid w:val="00F43104"/>
    <w:rsid w:val="00F43532"/>
    <w:rsid w:val="00F43967"/>
    <w:rsid w:val="00F43A6C"/>
    <w:rsid w:val="00F43B07"/>
    <w:rsid w:val="00F43C58"/>
    <w:rsid w:val="00F44303"/>
    <w:rsid w:val="00F44676"/>
    <w:rsid w:val="00F446FC"/>
    <w:rsid w:val="00F44B5C"/>
    <w:rsid w:val="00F44F05"/>
    <w:rsid w:val="00F459BF"/>
    <w:rsid w:val="00F459C0"/>
    <w:rsid w:val="00F45D39"/>
    <w:rsid w:val="00F464B5"/>
    <w:rsid w:val="00F46964"/>
    <w:rsid w:val="00F46CF9"/>
    <w:rsid w:val="00F46D5C"/>
    <w:rsid w:val="00F46EB7"/>
    <w:rsid w:val="00F470FA"/>
    <w:rsid w:val="00F47B0C"/>
    <w:rsid w:val="00F50015"/>
    <w:rsid w:val="00F502AA"/>
    <w:rsid w:val="00F5064E"/>
    <w:rsid w:val="00F50691"/>
    <w:rsid w:val="00F5085C"/>
    <w:rsid w:val="00F5118F"/>
    <w:rsid w:val="00F515A1"/>
    <w:rsid w:val="00F522B5"/>
    <w:rsid w:val="00F522F0"/>
    <w:rsid w:val="00F523FB"/>
    <w:rsid w:val="00F52586"/>
    <w:rsid w:val="00F528A7"/>
    <w:rsid w:val="00F52941"/>
    <w:rsid w:val="00F530C2"/>
    <w:rsid w:val="00F5322A"/>
    <w:rsid w:val="00F53B8D"/>
    <w:rsid w:val="00F5423D"/>
    <w:rsid w:val="00F54450"/>
    <w:rsid w:val="00F544DD"/>
    <w:rsid w:val="00F54C72"/>
    <w:rsid w:val="00F5587A"/>
    <w:rsid w:val="00F5627F"/>
    <w:rsid w:val="00F56403"/>
    <w:rsid w:val="00F568BD"/>
    <w:rsid w:val="00F569CA"/>
    <w:rsid w:val="00F56BA3"/>
    <w:rsid w:val="00F57044"/>
    <w:rsid w:val="00F570E1"/>
    <w:rsid w:val="00F573ED"/>
    <w:rsid w:val="00F5753E"/>
    <w:rsid w:val="00F57DEC"/>
    <w:rsid w:val="00F606F0"/>
    <w:rsid w:val="00F60A03"/>
    <w:rsid w:val="00F60C2C"/>
    <w:rsid w:val="00F60ECF"/>
    <w:rsid w:val="00F60FD1"/>
    <w:rsid w:val="00F615E3"/>
    <w:rsid w:val="00F61EFE"/>
    <w:rsid w:val="00F620C7"/>
    <w:rsid w:val="00F6288A"/>
    <w:rsid w:val="00F62B93"/>
    <w:rsid w:val="00F62D15"/>
    <w:rsid w:val="00F62E71"/>
    <w:rsid w:val="00F62F31"/>
    <w:rsid w:val="00F6355E"/>
    <w:rsid w:val="00F63615"/>
    <w:rsid w:val="00F637F6"/>
    <w:rsid w:val="00F63889"/>
    <w:rsid w:val="00F638D7"/>
    <w:rsid w:val="00F63A5B"/>
    <w:rsid w:val="00F63EBE"/>
    <w:rsid w:val="00F63FDD"/>
    <w:rsid w:val="00F64276"/>
    <w:rsid w:val="00F64316"/>
    <w:rsid w:val="00F6490A"/>
    <w:rsid w:val="00F64A0E"/>
    <w:rsid w:val="00F64C29"/>
    <w:rsid w:val="00F65587"/>
    <w:rsid w:val="00F677E8"/>
    <w:rsid w:val="00F67934"/>
    <w:rsid w:val="00F67DE6"/>
    <w:rsid w:val="00F705E9"/>
    <w:rsid w:val="00F70650"/>
    <w:rsid w:val="00F70771"/>
    <w:rsid w:val="00F70B3A"/>
    <w:rsid w:val="00F711DB"/>
    <w:rsid w:val="00F7123A"/>
    <w:rsid w:val="00F71826"/>
    <w:rsid w:val="00F71AA6"/>
    <w:rsid w:val="00F71BAB"/>
    <w:rsid w:val="00F71CFB"/>
    <w:rsid w:val="00F71D1E"/>
    <w:rsid w:val="00F71D65"/>
    <w:rsid w:val="00F720FC"/>
    <w:rsid w:val="00F72F0F"/>
    <w:rsid w:val="00F7347D"/>
    <w:rsid w:val="00F73732"/>
    <w:rsid w:val="00F746B9"/>
    <w:rsid w:val="00F747A7"/>
    <w:rsid w:val="00F74CB4"/>
    <w:rsid w:val="00F74E22"/>
    <w:rsid w:val="00F752F0"/>
    <w:rsid w:val="00F75824"/>
    <w:rsid w:val="00F75ACC"/>
    <w:rsid w:val="00F75E82"/>
    <w:rsid w:val="00F75F2E"/>
    <w:rsid w:val="00F764A9"/>
    <w:rsid w:val="00F766C5"/>
    <w:rsid w:val="00F7687D"/>
    <w:rsid w:val="00F76B1B"/>
    <w:rsid w:val="00F773B8"/>
    <w:rsid w:val="00F77A37"/>
    <w:rsid w:val="00F77F1E"/>
    <w:rsid w:val="00F77F33"/>
    <w:rsid w:val="00F80457"/>
    <w:rsid w:val="00F8050A"/>
    <w:rsid w:val="00F806A2"/>
    <w:rsid w:val="00F80A12"/>
    <w:rsid w:val="00F80FE0"/>
    <w:rsid w:val="00F810E0"/>
    <w:rsid w:val="00F81442"/>
    <w:rsid w:val="00F81697"/>
    <w:rsid w:val="00F819D0"/>
    <w:rsid w:val="00F81FB4"/>
    <w:rsid w:val="00F82186"/>
    <w:rsid w:val="00F823E4"/>
    <w:rsid w:val="00F8277B"/>
    <w:rsid w:val="00F830A4"/>
    <w:rsid w:val="00F83146"/>
    <w:rsid w:val="00F83784"/>
    <w:rsid w:val="00F83B6C"/>
    <w:rsid w:val="00F844FF"/>
    <w:rsid w:val="00F84A80"/>
    <w:rsid w:val="00F854EE"/>
    <w:rsid w:val="00F85707"/>
    <w:rsid w:val="00F85B75"/>
    <w:rsid w:val="00F85DEB"/>
    <w:rsid w:val="00F86427"/>
    <w:rsid w:val="00F86707"/>
    <w:rsid w:val="00F86A2A"/>
    <w:rsid w:val="00F873F0"/>
    <w:rsid w:val="00F8751A"/>
    <w:rsid w:val="00F879D5"/>
    <w:rsid w:val="00F87A8D"/>
    <w:rsid w:val="00F87C5C"/>
    <w:rsid w:val="00F90C08"/>
    <w:rsid w:val="00F90CBF"/>
    <w:rsid w:val="00F90DC3"/>
    <w:rsid w:val="00F91230"/>
    <w:rsid w:val="00F91D08"/>
    <w:rsid w:val="00F91EA1"/>
    <w:rsid w:val="00F92063"/>
    <w:rsid w:val="00F9217F"/>
    <w:rsid w:val="00F924E1"/>
    <w:rsid w:val="00F924E8"/>
    <w:rsid w:val="00F92671"/>
    <w:rsid w:val="00F9315C"/>
    <w:rsid w:val="00F93273"/>
    <w:rsid w:val="00F93309"/>
    <w:rsid w:val="00F936D6"/>
    <w:rsid w:val="00F93799"/>
    <w:rsid w:val="00F93D72"/>
    <w:rsid w:val="00F93EBD"/>
    <w:rsid w:val="00F94D62"/>
    <w:rsid w:val="00F94DED"/>
    <w:rsid w:val="00F9531B"/>
    <w:rsid w:val="00F957CE"/>
    <w:rsid w:val="00F95AD7"/>
    <w:rsid w:val="00F95BF0"/>
    <w:rsid w:val="00F95FCD"/>
    <w:rsid w:val="00F961D4"/>
    <w:rsid w:val="00F962A8"/>
    <w:rsid w:val="00F9668F"/>
    <w:rsid w:val="00F966C7"/>
    <w:rsid w:val="00F96E42"/>
    <w:rsid w:val="00F97420"/>
    <w:rsid w:val="00F97A52"/>
    <w:rsid w:val="00F97CB5"/>
    <w:rsid w:val="00FA0AC2"/>
    <w:rsid w:val="00FA0BAA"/>
    <w:rsid w:val="00FA3391"/>
    <w:rsid w:val="00FA3D6E"/>
    <w:rsid w:val="00FA417B"/>
    <w:rsid w:val="00FA4899"/>
    <w:rsid w:val="00FA4950"/>
    <w:rsid w:val="00FA4DFA"/>
    <w:rsid w:val="00FA5683"/>
    <w:rsid w:val="00FA56F8"/>
    <w:rsid w:val="00FA5BF7"/>
    <w:rsid w:val="00FA5CE8"/>
    <w:rsid w:val="00FA60E8"/>
    <w:rsid w:val="00FA6305"/>
    <w:rsid w:val="00FA65AE"/>
    <w:rsid w:val="00FA6655"/>
    <w:rsid w:val="00FA6698"/>
    <w:rsid w:val="00FA6DC1"/>
    <w:rsid w:val="00FA72DC"/>
    <w:rsid w:val="00FA76AC"/>
    <w:rsid w:val="00FA79ED"/>
    <w:rsid w:val="00FA7A95"/>
    <w:rsid w:val="00FA7C8E"/>
    <w:rsid w:val="00FB0225"/>
    <w:rsid w:val="00FB0A16"/>
    <w:rsid w:val="00FB0D6A"/>
    <w:rsid w:val="00FB20A1"/>
    <w:rsid w:val="00FB289E"/>
    <w:rsid w:val="00FB298D"/>
    <w:rsid w:val="00FB3397"/>
    <w:rsid w:val="00FB3497"/>
    <w:rsid w:val="00FB3F78"/>
    <w:rsid w:val="00FB440D"/>
    <w:rsid w:val="00FB4F82"/>
    <w:rsid w:val="00FB509F"/>
    <w:rsid w:val="00FB517C"/>
    <w:rsid w:val="00FB530E"/>
    <w:rsid w:val="00FB54D6"/>
    <w:rsid w:val="00FB5915"/>
    <w:rsid w:val="00FB59F6"/>
    <w:rsid w:val="00FB5F43"/>
    <w:rsid w:val="00FB5F48"/>
    <w:rsid w:val="00FB6031"/>
    <w:rsid w:val="00FB6742"/>
    <w:rsid w:val="00FB68C8"/>
    <w:rsid w:val="00FB79A7"/>
    <w:rsid w:val="00FB7BF0"/>
    <w:rsid w:val="00FB7C8A"/>
    <w:rsid w:val="00FB7E3E"/>
    <w:rsid w:val="00FC005A"/>
    <w:rsid w:val="00FC00CF"/>
    <w:rsid w:val="00FC0334"/>
    <w:rsid w:val="00FC038F"/>
    <w:rsid w:val="00FC03A9"/>
    <w:rsid w:val="00FC04A1"/>
    <w:rsid w:val="00FC067F"/>
    <w:rsid w:val="00FC092C"/>
    <w:rsid w:val="00FC101B"/>
    <w:rsid w:val="00FC17A2"/>
    <w:rsid w:val="00FC1D3D"/>
    <w:rsid w:val="00FC1DFF"/>
    <w:rsid w:val="00FC1EF4"/>
    <w:rsid w:val="00FC1F40"/>
    <w:rsid w:val="00FC23C5"/>
    <w:rsid w:val="00FC28FA"/>
    <w:rsid w:val="00FC2C42"/>
    <w:rsid w:val="00FC35D9"/>
    <w:rsid w:val="00FC373D"/>
    <w:rsid w:val="00FC378C"/>
    <w:rsid w:val="00FC3A7B"/>
    <w:rsid w:val="00FC3F93"/>
    <w:rsid w:val="00FC41FB"/>
    <w:rsid w:val="00FC457E"/>
    <w:rsid w:val="00FC4782"/>
    <w:rsid w:val="00FC4B8A"/>
    <w:rsid w:val="00FC4E95"/>
    <w:rsid w:val="00FC5015"/>
    <w:rsid w:val="00FC546B"/>
    <w:rsid w:val="00FC5613"/>
    <w:rsid w:val="00FC5B05"/>
    <w:rsid w:val="00FC5CE2"/>
    <w:rsid w:val="00FC5F7D"/>
    <w:rsid w:val="00FC6092"/>
    <w:rsid w:val="00FC6BFC"/>
    <w:rsid w:val="00FC7206"/>
    <w:rsid w:val="00FC772B"/>
    <w:rsid w:val="00FC7AA5"/>
    <w:rsid w:val="00FC7B73"/>
    <w:rsid w:val="00FD0561"/>
    <w:rsid w:val="00FD07A6"/>
    <w:rsid w:val="00FD090E"/>
    <w:rsid w:val="00FD0ABF"/>
    <w:rsid w:val="00FD0BFD"/>
    <w:rsid w:val="00FD0CF6"/>
    <w:rsid w:val="00FD0D31"/>
    <w:rsid w:val="00FD151D"/>
    <w:rsid w:val="00FD2224"/>
    <w:rsid w:val="00FD2637"/>
    <w:rsid w:val="00FD2AC6"/>
    <w:rsid w:val="00FD2D9C"/>
    <w:rsid w:val="00FD383A"/>
    <w:rsid w:val="00FD388B"/>
    <w:rsid w:val="00FD3B30"/>
    <w:rsid w:val="00FD3E4F"/>
    <w:rsid w:val="00FD3F3E"/>
    <w:rsid w:val="00FD417C"/>
    <w:rsid w:val="00FD4770"/>
    <w:rsid w:val="00FD4929"/>
    <w:rsid w:val="00FD4EC6"/>
    <w:rsid w:val="00FD4FDB"/>
    <w:rsid w:val="00FD5367"/>
    <w:rsid w:val="00FD540D"/>
    <w:rsid w:val="00FD5598"/>
    <w:rsid w:val="00FD5CA4"/>
    <w:rsid w:val="00FD5D98"/>
    <w:rsid w:val="00FD5DF4"/>
    <w:rsid w:val="00FD65CD"/>
    <w:rsid w:val="00FD690C"/>
    <w:rsid w:val="00FD6C51"/>
    <w:rsid w:val="00FD7310"/>
    <w:rsid w:val="00FD76F8"/>
    <w:rsid w:val="00FD7DE2"/>
    <w:rsid w:val="00FD7E19"/>
    <w:rsid w:val="00FD7F7C"/>
    <w:rsid w:val="00FE012C"/>
    <w:rsid w:val="00FE0520"/>
    <w:rsid w:val="00FE05DE"/>
    <w:rsid w:val="00FE0A6C"/>
    <w:rsid w:val="00FE0A92"/>
    <w:rsid w:val="00FE0ACD"/>
    <w:rsid w:val="00FE0C7E"/>
    <w:rsid w:val="00FE1536"/>
    <w:rsid w:val="00FE1543"/>
    <w:rsid w:val="00FE1579"/>
    <w:rsid w:val="00FE1A14"/>
    <w:rsid w:val="00FE1A5F"/>
    <w:rsid w:val="00FE23B1"/>
    <w:rsid w:val="00FE23C3"/>
    <w:rsid w:val="00FE2701"/>
    <w:rsid w:val="00FE2E31"/>
    <w:rsid w:val="00FE31A0"/>
    <w:rsid w:val="00FE3311"/>
    <w:rsid w:val="00FE372B"/>
    <w:rsid w:val="00FE3BEF"/>
    <w:rsid w:val="00FE3D4F"/>
    <w:rsid w:val="00FE4233"/>
    <w:rsid w:val="00FE46D9"/>
    <w:rsid w:val="00FE4EAD"/>
    <w:rsid w:val="00FE5318"/>
    <w:rsid w:val="00FE5712"/>
    <w:rsid w:val="00FE5B0B"/>
    <w:rsid w:val="00FE5D7A"/>
    <w:rsid w:val="00FE6040"/>
    <w:rsid w:val="00FE6685"/>
    <w:rsid w:val="00FE6FAC"/>
    <w:rsid w:val="00FE732D"/>
    <w:rsid w:val="00FE778D"/>
    <w:rsid w:val="00FE78C5"/>
    <w:rsid w:val="00FE7FA1"/>
    <w:rsid w:val="00FF0299"/>
    <w:rsid w:val="00FF04C5"/>
    <w:rsid w:val="00FF0942"/>
    <w:rsid w:val="00FF09B8"/>
    <w:rsid w:val="00FF0A6E"/>
    <w:rsid w:val="00FF0AD2"/>
    <w:rsid w:val="00FF11AF"/>
    <w:rsid w:val="00FF1208"/>
    <w:rsid w:val="00FF1330"/>
    <w:rsid w:val="00FF1479"/>
    <w:rsid w:val="00FF18EB"/>
    <w:rsid w:val="00FF1CEA"/>
    <w:rsid w:val="00FF1E72"/>
    <w:rsid w:val="00FF2082"/>
    <w:rsid w:val="00FF22B9"/>
    <w:rsid w:val="00FF3525"/>
    <w:rsid w:val="00FF3549"/>
    <w:rsid w:val="00FF3772"/>
    <w:rsid w:val="00FF37B8"/>
    <w:rsid w:val="00FF3B9F"/>
    <w:rsid w:val="00FF437E"/>
    <w:rsid w:val="00FF4BF2"/>
    <w:rsid w:val="00FF54A4"/>
    <w:rsid w:val="00FF570D"/>
    <w:rsid w:val="00FF5AC6"/>
    <w:rsid w:val="00FF5ECC"/>
    <w:rsid w:val="00FF604B"/>
    <w:rsid w:val="00FF66D8"/>
    <w:rsid w:val="00FF6C85"/>
    <w:rsid w:val="00FF7541"/>
    <w:rsid w:val="00FF75BB"/>
    <w:rsid w:val="00FF76A5"/>
    <w:rsid w:val="00FF7D4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626E81"/>
  <w14:defaultImageDpi w14:val="330"/>
  <w15:docId w15:val="{4F912698-3BA1-5142-9255-FF0CDBF3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0" w:unhideWhenUsed="1" w:qFormat="1"/>
    <w:lsdException w:name="heading 4" w:semiHidden="1" w:uiPriority="9" w:unhideWhenUsed="1" w:qFormat="1"/>
    <w:lsdException w:name="heading 5" w:uiPriority="9" w:qFormat="1"/>
    <w:lsdException w:name="heading 6" w:semiHidden="1" w:uiPriority="0" w:unhideWhenUsed="1" w:qFormat="1"/>
    <w:lsdException w:name="heading 7" w:qFormat="1"/>
    <w:lsdException w:name="heading 8"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580B"/>
    <w:pPr>
      <w:spacing w:before="120" w:after="120"/>
      <w:ind w:firstLine="567"/>
      <w:jc w:val="both"/>
    </w:pPr>
    <w:rPr>
      <w:rFonts w:ascii="Times New Roman" w:hAnsi="Times New Roman"/>
      <w:noProof/>
      <w:sz w:val="28"/>
      <w:szCs w:val="22"/>
      <w:lang w:val="pt-BR" w:eastAsia="en-US"/>
    </w:rPr>
  </w:style>
  <w:style w:type="paragraph" w:styleId="Heading1">
    <w:name w:val="heading 1"/>
    <w:basedOn w:val="Normal"/>
    <w:next w:val="Normal"/>
    <w:link w:val="Heading1Char"/>
    <w:autoRedefine/>
    <w:qFormat/>
    <w:rsid w:val="00CC32AC"/>
    <w:pPr>
      <w:keepNext/>
      <w:numPr>
        <w:numId w:val="4"/>
      </w:numPr>
      <w:jc w:val="center"/>
      <w:outlineLvl w:val="0"/>
    </w:pPr>
    <w:rPr>
      <w:rFonts w:eastAsia="Times New Roman"/>
      <w:b/>
      <w:noProof w:val="0"/>
      <w:sz w:val="32"/>
      <w:szCs w:val="20"/>
    </w:rPr>
  </w:style>
  <w:style w:type="paragraph" w:styleId="Heading2">
    <w:name w:val="heading 2"/>
    <w:aliases w:val="1.1,2 headline,h,Heading 2 Char Char Char Char,Heading 2 Char Char Char"/>
    <w:basedOn w:val="Normal"/>
    <w:next w:val="Normal"/>
    <w:link w:val="Heading2Char"/>
    <w:qFormat/>
    <w:rsid w:val="00BD3EE1"/>
    <w:pPr>
      <w:keepNext/>
      <w:numPr>
        <w:ilvl w:val="1"/>
        <w:numId w:val="5"/>
      </w:numPr>
      <w:spacing w:before="240" w:after="60"/>
      <w:outlineLvl w:val="1"/>
    </w:pPr>
    <w:rPr>
      <w:rFonts w:eastAsia="Times New Roman"/>
      <w:b/>
      <w:bCs/>
      <w:iCs/>
      <w:noProof w:val="0"/>
      <w:szCs w:val="28"/>
    </w:rPr>
  </w:style>
  <w:style w:type="paragraph" w:styleId="Heading3">
    <w:name w:val="heading 3"/>
    <w:basedOn w:val="Normal"/>
    <w:next w:val="Normal"/>
    <w:link w:val="Heading3Char"/>
    <w:autoRedefine/>
    <w:qFormat/>
    <w:rsid w:val="006E3D8B"/>
    <w:pPr>
      <w:keepNext/>
      <w:numPr>
        <w:ilvl w:val="2"/>
        <w:numId w:val="5"/>
      </w:numPr>
      <w:ind w:left="0"/>
      <w:outlineLvl w:val="2"/>
    </w:pPr>
    <w:rPr>
      <w:rFonts w:eastAsia="Times New Roman"/>
      <w:b/>
      <w:bCs/>
      <w:szCs w:val="26"/>
    </w:rPr>
  </w:style>
  <w:style w:type="paragraph" w:styleId="Heading4">
    <w:name w:val="heading 4"/>
    <w:basedOn w:val="Normal"/>
    <w:next w:val="Normal"/>
    <w:link w:val="Heading4Char"/>
    <w:autoRedefine/>
    <w:uiPriority w:val="9"/>
    <w:qFormat/>
    <w:rsid w:val="003B7E57"/>
    <w:pPr>
      <w:keepNext/>
      <w:numPr>
        <w:ilvl w:val="3"/>
        <w:numId w:val="5"/>
      </w:numPr>
      <w:outlineLvl w:val="3"/>
    </w:pPr>
    <w:rPr>
      <w:rFonts w:eastAsia="Times New Roman"/>
      <w:b/>
      <w:bCs/>
      <w:szCs w:val="28"/>
    </w:rPr>
  </w:style>
  <w:style w:type="paragraph" w:styleId="Heading5">
    <w:name w:val="heading 5"/>
    <w:basedOn w:val="Normal"/>
    <w:next w:val="Normal"/>
    <w:link w:val="Heading5Char"/>
    <w:autoRedefine/>
    <w:uiPriority w:val="9"/>
    <w:qFormat/>
    <w:rsid w:val="00BB7FA5"/>
    <w:pPr>
      <w:keepNext/>
      <w:numPr>
        <w:numId w:val="6"/>
      </w:numPr>
      <w:outlineLvl w:val="4"/>
    </w:pPr>
    <w:rPr>
      <w:b/>
      <w:i/>
      <w:noProof w:val="0"/>
      <w:lang w:val="en-GB"/>
    </w:rPr>
  </w:style>
  <w:style w:type="paragraph" w:styleId="Heading6">
    <w:name w:val="heading 6"/>
    <w:aliases w:val="a,HINH,H6,Heading6,Heading61,Heading62,Heading611,Heading63,Heading612,6,h6,Requirement,Heading64,Heading613,Heading621,Heading6111,Heading631,Heading6121,61,h61,Requirement1,Heading65,Heading614,Heading622,Heading6112,Heading632,Heading6122"/>
    <w:basedOn w:val="Normal"/>
    <w:next w:val="Normal"/>
    <w:link w:val="Heading6Char"/>
    <w:autoRedefine/>
    <w:qFormat/>
    <w:rsid w:val="00F41227"/>
    <w:pPr>
      <w:keepNext/>
      <w:keepLines/>
      <w:numPr>
        <w:numId w:val="7"/>
      </w:numPr>
      <w:spacing w:before="0" w:after="60" w:line="276" w:lineRule="auto"/>
      <w:jc w:val="center"/>
      <w:outlineLvl w:val="5"/>
    </w:pPr>
    <w:rPr>
      <w:rFonts w:eastAsia="+mn-ea" w:cstheme="majorBidi"/>
      <w:bCs/>
      <w:i/>
      <w:szCs w:val="28"/>
      <w:lang w:val="nl-NL"/>
    </w:rPr>
  </w:style>
  <w:style w:type="paragraph" w:styleId="Heading7">
    <w:name w:val="heading 7"/>
    <w:basedOn w:val="Normal"/>
    <w:next w:val="Normal"/>
    <w:link w:val="Heading7Char"/>
    <w:uiPriority w:val="99"/>
    <w:qFormat/>
    <w:rsid w:val="0034653F"/>
    <w:pPr>
      <w:numPr>
        <w:numId w:val="8"/>
      </w:numPr>
      <w:jc w:val="center"/>
      <w:outlineLvl w:val="6"/>
    </w:pPr>
    <w:rPr>
      <w:i/>
      <w:szCs w:val="24"/>
    </w:rPr>
  </w:style>
  <w:style w:type="paragraph" w:styleId="Heading8">
    <w:name w:val="heading 8"/>
    <w:basedOn w:val="Normal"/>
    <w:next w:val="Normal"/>
    <w:link w:val="Heading8Char"/>
    <w:uiPriority w:val="99"/>
    <w:qFormat/>
    <w:rsid w:val="00D3106A"/>
    <w:pPr>
      <w:keepNext/>
      <w:numPr>
        <w:ilvl w:val="7"/>
        <w:numId w:val="5"/>
      </w:numPr>
      <w:spacing w:after="0"/>
      <w:outlineLvl w:val="7"/>
    </w:pPr>
    <w:rPr>
      <w:rFonts w:eastAsia="Times New Roman"/>
      <w:b/>
      <w:i/>
      <w:noProof w:val="0"/>
      <w:szCs w:val="20"/>
      <w:lang w:val="en-GB"/>
    </w:rPr>
  </w:style>
  <w:style w:type="paragraph" w:styleId="Heading9">
    <w:name w:val="heading 9"/>
    <w:basedOn w:val="Normal"/>
    <w:next w:val="Normal"/>
    <w:link w:val="Heading9Char"/>
    <w:uiPriority w:val="99"/>
    <w:unhideWhenUsed/>
    <w:qFormat/>
    <w:rsid w:val="00B73E5F"/>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C32AC"/>
    <w:rPr>
      <w:rFonts w:ascii="Times New Roman" w:eastAsia="Times New Roman" w:hAnsi="Times New Roman"/>
      <w:b/>
      <w:sz w:val="32"/>
      <w:lang w:val="pt-BR" w:eastAsia="en-US"/>
    </w:rPr>
  </w:style>
  <w:style w:type="character" w:customStyle="1" w:styleId="Heading2Char">
    <w:name w:val="Heading 2 Char"/>
    <w:aliases w:val="1.1 Char,2 headline Char,h Char,Heading 2 Char Char Char Char Char,Heading 2 Char Char Char Char1"/>
    <w:link w:val="Heading2"/>
    <w:rsid w:val="00F71D1E"/>
    <w:rPr>
      <w:rFonts w:ascii="Times New Roman" w:eastAsia="Times New Roman" w:hAnsi="Times New Roman"/>
      <w:b/>
      <w:bCs/>
      <w:iCs/>
      <w:sz w:val="28"/>
      <w:szCs w:val="28"/>
      <w:lang w:val="pt-BR" w:eastAsia="en-US"/>
    </w:rPr>
  </w:style>
  <w:style w:type="character" w:customStyle="1" w:styleId="Heading3Char">
    <w:name w:val="Heading 3 Char"/>
    <w:link w:val="Heading3"/>
    <w:rsid w:val="006E3D8B"/>
    <w:rPr>
      <w:rFonts w:ascii="Times New Roman" w:eastAsia="Times New Roman" w:hAnsi="Times New Roman"/>
      <w:b/>
      <w:bCs/>
      <w:noProof/>
      <w:sz w:val="28"/>
      <w:szCs w:val="26"/>
      <w:lang w:val="pt-BR" w:eastAsia="en-US"/>
    </w:rPr>
  </w:style>
  <w:style w:type="character" w:customStyle="1" w:styleId="Heading4Char">
    <w:name w:val="Heading 4 Char"/>
    <w:link w:val="Heading4"/>
    <w:uiPriority w:val="9"/>
    <w:rsid w:val="003B7E57"/>
    <w:rPr>
      <w:rFonts w:ascii="Times New Roman" w:eastAsia="Times New Roman" w:hAnsi="Times New Roman"/>
      <w:b/>
      <w:bCs/>
      <w:noProof/>
      <w:sz w:val="28"/>
      <w:szCs w:val="28"/>
      <w:lang w:val="pt-BR" w:eastAsia="en-US"/>
    </w:rPr>
  </w:style>
  <w:style w:type="character" w:customStyle="1" w:styleId="Heading5Char">
    <w:name w:val="Heading 5 Char"/>
    <w:link w:val="Heading5"/>
    <w:uiPriority w:val="9"/>
    <w:rsid w:val="00BB7FA5"/>
    <w:rPr>
      <w:rFonts w:ascii="Times New Roman" w:hAnsi="Times New Roman"/>
      <w:b/>
      <w:i/>
      <w:sz w:val="28"/>
      <w:szCs w:val="22"/>
      <w:lang w:val="en-GB" w:eastAsia="en-US"/>
    </w:rPr>
  </w:style>
  <w:style w:type="character" w:customStyle="1" w:styleId="Heading6Char">
    <w:name w:val="Heading 6 Char"/>
    <w:aliases w:val="a Char,HINH Char,H6 Char,Heading6 Char,Heading61 Char,Heading62 Char,Heading611 Char,Heading63 Char,Heading612 Char,6 Char,h6 Char,Requirement Char,Heading64 Char,Heading613 Char,Heading621 Char,Heading6111 Char,Heading631 Char,61 Char"/>
    <w:basedOn w:val="DefaultParagraphFont"/>
    <w:link w:val="Heading6"/>
    <w:rsid w:val="00F41227"/>
    <w:rPr>
      <w:rFonts w:ascii="Times New Roman" w:eastAsia="+mn-ea" w:hAnsi="Times New Roman" w:cstheme="majorBidi"/>
      <w:bCs/>
      <w:i/>
      <w:noProof/>
      <w:sz w:val="28"/>
      <w:szCs w:val="28"/>
      <w:lang w:val="nl-NL" w:eastAsia="en-US"/>
    </w:rPr>
  </w:style>
  <w:style w:type="character" w:customStyle="1" w:styleId="Heading8Char">
    <w:name w:val="Heading 8 Char"/>
    <w:link w:val="Heading8"/>
    <w:uiPriority w:val="99"/>
    <w:rsid w:val="00F71D1E"/>
    <w:rPr>
      <w:rFonts w:ascii="Times New Roman" w:eastAsia="Times New Roman" w:hAnsi="Times New Roman"/>
      <w:b/>
      <w:i/>
      <w:sz w:val="28"/>
      <w:lang w:val="en-GB" w:eastAsia="en-US"/>
    </w:rPr>
  </w:style>
  <w:style w:type="character" w:customStyle="1" w:styleId="Heading9Char">
    <w:name w:val="Heading 9 Char"/>
    <w:basedOn w:val="DefaultParagraphFont"/>
    <w:link w:val="Heading9"/>
    <w:uiPriority w:val="99"/>
    <w:rsid w:val="00B73E5F"/>
    <w:rPr>
      <w:rFonts w:asciiTheme="majorHAnsi" w:eastAsiaTheme="majorEastAsia" w:hAnsiTheme="majorHAnsi" w:cstheme="majorBidi"/>
      <w:i/>
      <w:iCs/>
      <w:noProof/>
      <w:color w:val="272727" w:themeColor="text1" w:themeTint="D8"/>
      <w:sz w:val="21"/>
      <w:szCs w:val="21"/>
      <w:lang w:val="pt-BR" w:eastAsia="en-US"/>
    </w:rPr>
  </w:style>
  <w:style w:type="paragraph" w:styleId="TableofFigures">
    <w:name w:val="table of figures"/>
    <w:basedOn w:val="Normal"/>
    <w:next w:val="Normal"/>
    <w:autoRedefine/>
    <w:semiHidden/>
    <w:rsid w:val="00D36F6C"/>
    <w:pPr>
      <w:numPr>
        <w:numId w:val="1"/>
      </w:numPr>
      <w:spacing w:before="60"/>
    </w:pPr>
    <w:rPr>
      <w:rFonts w:eastAsia="Times New Roman"/>
      <w:i/>
      <w:sz w:val="26"/>
      <w:szCs w:val="26"/>
    </w:rPr>
  </w:style>
  <w:style w:type="paragraph" w:styleId="Quote">
    <w:name w:val="Quote"/>
    <w:basedOn w:val="Normal"/>
    <w:next w:val="Normal"/>
    <w:link w:val="QuoteChar"/>
    <w:uiPriority w:val="29"/>
    <w:semiHidden/>
    <w:qFormat/>
    <w:rsid w:val="006F49CB"/>
    <w:rPr>
      <w:i/>
      <w:iCs/>
      <w:noProof w:val="0"/>
      <w:color w:val="000000"/>
    </w:rPr>
  </w:style>
  <w:style w:type="character" w:customStyle="1" w:styleId="QuoteChar">
    <w:name w:val="Quote Char"/>
    <w:link w:val="Quote"/>
    <w:uiPriority w:val="29"/>
    <w:semiHidden/>
    <w:rsid w:val="00F71D1E"/>
    <w:rPr>
      <w:rFonts w:ascii="Times New Roman" w:hAnsi="Times New Roman"/>
      <w:i/>
      <w:iCs/>
      <w:color w:val="000000"/>
      <w:sz w:val="28"/>
      <w:szCs w:val="22"/>
      <w:lang w:val="pt-BR" w:eastAsia="en-US"/>
    </w:rPr>
  </w:style>
  <w:style w:type="paragraph" w:styleId="TOCHeading">
    <w:name w:val="TOC Heading"/>
    <w:basedOn w:val="Heading1"/>
    <w:next w:val="Normal"/>
    <w:uiPriority w:val="39"/>
    <w:qFormat/>
    <w:rsid w:val="00E95227"/>
    <w:pPr>
      <w:keepLines/>
      <w:spacing w:before="480" w:line="276" w:lineRule="auto"/>
      <w:outlineLvl w:val="9"/>
    </w:pPr>
    <w:rPr>
      <w:rFonts w:ascii="Cambria" w:hAnsi="Cambria"/>
      <w:bCs/>
      <w:color w:val="365F91"/>
      <w:szCs w:val="28"/>
    </w:rPr>
  </w:style>
  <w:style w:type="paragraph" w:styleId="TOC1">
    <w:name w:val="toc 1"/>
    <w:basedOn w:val="Normal"/>
    <w:next w:val="Normal"/>
    <w:autoRedefine/>
    <w:uiPriority w:val="39"/>
    <w:qFormat/>
    <w:rsid w:val="00767583"/>
    <w:pPr>
      <w:tabs>
        <w:tab w:val="right" w:leader="dot" w:pos="9197"/>
      </w:tabs>
      <w:ind w:firstLine="0"/>
    </w:pPr>
    <w:rPr>
      <w:b/>
    </w:rPr>
  </w:style>
  <w:style w:type="character" w:styleId="Hyperlink">
    <w:name w:val="Hyperlink"/>
    <w:uiPriority w:val="99"/>
    <w:rsid w:val="00E95227"/>
    <w:rPr>
      <w:color w:val="0000FF"/>
      <w:u w:val="single"/>
    </w:rPr>
  </w:style>
  <w:style w:type="paragraph" w:styleId="TOC2">
    <w:name w:val="toc 2"/>
    <w:basedOn w:val="Normal"/>
    <w:next w:val="Normal"/>
    <w:autoRedefine/>
    <w:uiPriority w:val="39"/>
    <w:qFormat/>
    <w:rsid w:val="00EF15E1"/>
    <w:pPr>
      <w:tabs>
        <w:tab w:val="right" w:leader="dot" w:pos="9197"/>
      </w:tabs>
      <w:spacing w:before="0" w:after="0" w:line="288" w:lineRule="auto"/>
      <w:ind w:firstLine="0"/>
    </w:pPr>
    <w:rPr>
      <w:rFonts w:eastAsia="Times New Roman"/>
    </w:rPr>
  </w:style>
  <w:style w:type="paragraph" w:styleId="TOC3">
    <w:name w:val="toc 3"/>
    <w:basedOn w:val="Normal"/>
    <w:next w:val="Normal"/>
    <w:autoRedefine/>
    <w:uiPriority w:val="39"/>
    <w:qFormat/>
    <w:rsid w:val="00DA1C2C"/>
    <w:pPr>
      <w:tabs>
        <w:tab w:val="right" w:leader="dot" w:pos="9197"/>
      </w:tabs>
      <w:spacing w:before="0" w:after="0"/>
    </w:pPr>
    <w:rPr>
      <w:rFonts w:eastAsia="Times New Roman"/>
    </w:rPr>
  </w:style>
  <w:style w:type="paragraph" w:styleId="Header">
    <w:name w:val="header"/>
    <w:basedOn w:val="Normal"/>
    <w:link w:val="HeaderChar"/>
    <w:uiPriority w:val="99"/>
    <w:rsid w:val="00E95227"/>
    <w:pPr>
      <w:tabs>
        <w:tab w:val="center" w:pos="4680"/>
        <w:tab w:val="right" w:pos="9360"/>
      </w:tabs>
    </w:pPr>
    <w:rPr>
      <w:noProof w:val="0"/>
    </w:rPr>
  </w:style>
  <w:style w:type="character" w:customStyle="1" w:styleId="HeaderChar">
    <w:name w:val="Header Char"/>
    <w:link w:val="Header"/>
    <w:uiPriority w:val="99"/>
    <w:rsid w:val="00F71D1E"/>
    <w:rPr>
      <w:rFonts w:ascii="Times New Roman" w:hAnsi="Times New Roman"/>
      <w:sz w:val="28"/>
      <w:szCs w:val="22"/>
      <w:lang w:val="pt-BR" w:eastAsia="en-US"/>
    </w:rPr>
  </w:style>
  <w:style w:type="paragraph" w:styleId="Footer">
    <w:name w:val="footer"/>
    <w:basedOn w:val="Normal"/>
    <w:link w:val="FooterChar"/>
    <w:uiPriority w:val="99"/>
    <w:rsid w:val="00E95227"/>
    <w:pPr>
      <w:tabs>
        <w:tab w:val="center" w:pos="4680"/>
        <w:tab w:val="right" w:pos="9360"/>
      </w:tabs>
    </w:pPr>
    <w:rPr>
      <w:noProof w:val="0"/>
    </w:rPr>
  </w:style>
  <w:style w:type="character" w:customStyle="1" w:styleId="FooterChar">
    <w:name w:val="Footer Char"/>
    <w:link w:val="Footer"/>
    <w:uiPriority w:val="99"/>
    <w:rsid w:val="00F71D1E"/>
    <w:rPr>
      <w:rFonts w:ascii="Times New Roman" w:hAnsi="Times New Roman"/>
      <w:sz w:val="28"/>
      <w:szCs w:val="22"/>
      <w:lang w:val="pt-BR" w:eastAsia="en-US"/>
    </w:rPr>
  </w:style>
  <w:style w:type="paragraph" w:styleId="BodyTextIndent3">
    <w:name w:val="Body Text Indent 3"/>
    <w:basedOn w:val="Normal"/>
    <w:link w:val="BodyTextIndent3Char"/>
    <w:uiPriority w:val="99"/>
    <w:semiHidden/>
    <w:rsid w:val="003578B5"/>
    <w:pPr>
      <w:ind w:left="360"/>
    </w:pPr>
    <w:rPr>
      <w:rFonts w:eastAsia="Times New Roman"/>
      <w:noProof w:val="0"/>
      <w:sz w:val="16"/>
      <w:szCs w:val="16"/>
    </w:rPr>
  </w:style>
  <w:style w:type="character" w:customStyle="1" w:styleId="BodyTextIndent3Char">
    <w:name w:val="Body Text Indent 3 Char"/>
    <w:link w:val="BodyTextIndent3"/>
    <w:uiPriority w:val="99"/>
    <w:semiHidden/>
    <w:rsid w:val="00F71D1E"/>
    <w:rPr>
      <w:rFonts w:ascii="Times New Roman" w:eastAsia="Times New Roman" w:hAnsi="Times New Roman"/>
      <w:sz w:val="16"/>
      <w:szCs w:val="16"/>
      <w:lang w:val="pt-BR" w:eastAsia="en-US"/>
    </w:rPr>
  </w:style>
  <w:style w:type="table" w:styleId="TableGrid">
    <w:name w:val="Table Grid"/>
    <w:aliases w:val="Muc lon"/>
    <w:basedOn w:val="TableNormal"/>
    <w:uiPriority w:val="39"/>
    <w:rsid w:val="007876EB"/>
    <w:pPr>
      <w:spacing w:after="200"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rsid w:val="004954DB"/>
  </w:style>
  <w:style w:type="paragraph" w:styleId="BalloonText">
    <w:name w:val="Balloon Text"/>
    <w:basedOn w:val="Normal"/>
    <w:semiHidden/>
    <w:rsid w:val="00993F00"/>
    <w:rPr>
      <w:rFonts w:ascii="Tahoma" w:hAnsi="Tahoma" w:cs="Tahoma"/>
      <w:sz w:val="16"/>
      <w:szCs w:val="16"/>
    </w:rPr>
  </w:style>
  <w:style w:type="paragraph" w:customStyle="1" w:styleId="CharCharCharCharCharChar">
    <w:name w:val="Char Char Char Char Char Char"/>
    <w:next w:val="Normal"/>
    <w:autoRedefine/>
    <w:semiHidden/>
    <w:rsid w:val="00E85358"/>
    <w:pPr>
      <w:spacing w:after="160" w:line="240" w:lineRule="exact"/>
      <w:jc w:val="both"/>
    </w:pPr>
    <w:rPr>
      <w:rFonts w:ascii="Times New Roman" w:eastAsia="Times New Roman" w:hAnsi="Times New Roman"/>
      <w:sz w:val="28"/>
      <w:szCs w:val="22"/>
      <w:lang w:eastAsia="en-US"/>
    </w:rPr>
  </w:style>
  <w:style w:type="character" w:styleId="Emphasis">
    <w:name w:val="Emphasis"/>
    <w:qFormat/>
    <w:rsid w:val="00F830A4"/>
    <w:rPr>
      <w:i/>
      <w:iCs/>
    </w:rPr>
  </w:style>
  <w:style w:type="paragraph" w:customStyle="1" w:styleId="Muc-0">
    <w:name w:val="Muc -"/>
    <w:basedOn w:val="Heading8"/>
    <w:semiHidden/>
    <w:rsid w:val="008B6454"/>
    <w:pPr>
      <w:keepNext w:val="0"/>
      <w:tabs>
        <w:tab w:val="left" w:pos="-109"/>
        <w:tab w:val="left" w:pos="174"/>
        <w:tab w:val="left" w:pos="284"/>
        <w:tab w:val="num" w:pos="360"/>
      </w:tabs>
      <w:spacing w:before="60" w:after="60" w:line="312" w:lineRule="auto"/>
      <w:ind w:left="-109" w:firstLine="251"/>
    </w:pPr>
    <w:rPr>
      <w:rFonts w:ascii="Arial" w:hAnsi="Arial" w:cs="Arial"/>
      <w:b w:val="0"/>
      <w:i w:val="0"/>
      <w:iCs/>
      <w:spacing w:val="-2"/>
      <w:sz w:val="22"/>
      <w:szCs w:val="16"/>
      <w:lang w:val="sv-SE"/>
    </w:rPr>
  </w:style>
  <w:style w:type="character" w:styleId="Strong">
    <w:name w:val="Strong"/>
    <w:uiPriority w:val="22"/>
    <w:qFormat/>
    <w:rsid w:val="008B6454"/>
    <w:rPr>
      <w:b/>
      <w:bCs/>
    </w:rPr>
  </w:style>
  <w:style w:type="paragraph" w:styleId="NormalWeb">
    <w:name w:val="Normal (Web)"/>
    <w:aliases w:val="Char Char Char,Char Char Char Char Char Char Char Char Char Char Char Char Char Char Char,Char Char Char Char Char Char Char Char Char Char Char Char,Char Char Cha, Char Char Char,Char1 Char,표준 (웹) Char Char,표준 (웹) Char,표준 (웹)"/>
    <w:basedOn w:val="Normal"/>
    <w:link w:val="NormalWebChar"/>
    <w:uiPriority w:val="99"/>
    <w:qFormat/>
    <w:rsid w:val="008B6454"/>
    <w:pPr>
      <w:spacing w:before="100" w:beforeAutospacing="1" w:after="100" w:afterAutospacing="1"/>
    </w:pPr>
    <w:rPr>
      <w:rFonts w:eastAsia="Times New Roman"/>
      <w:sz w:val="24"/>
      <w:szCs w:val="24"/>
    </w:rPr>
  </w:style>
  <w:style w:type="character" w:customStyle="1" w:styleId="NormalWebChar">
    <w:name w:val="Normal (Web) Char"/>
    <w:aliases w:val="Char Char Char Char1,Char Char Char Char Char Char Char Char Char Char Char Char Char Char Char Char,Char Char Char Char Char Char Char Char Char Char Char Char Char,Char Char Cha Char, Char Char Char Char,Char1 Char Char,표준 (웹) Char1"/>
    <w:link w:val="NormalWeb"/>
    <w:rsid w:val="00720A75"/>
    <w:rPr>
      <w:rFonts w:ascii="Times New Roman" w:eastAsia="Times New Roman" w:hAnsi="Times New Roman"/>
      <w:noProof/>
      <w:sz w:val="24"/>
      <w:szCs w:val="24"/>
      <w:lang w:val="pt-BR" w:eastAsia="en-US"/>
    </w:rPr>
  </w:style>
  <w:style w:type="paragraph" w:styleId="BodyTextIndent">
    <w:name w:val="Body Text Indent"/>
    <w:basedOn w:val="Normal"/>
    <w:link w:val="BodyTextIndentChar"/>
    <w:uiPriority w:val="99"/>
    <w:semiHidden/>
    <w:rsid w:val="006C36FA"/>
    <w:pPr>
      <w:ind w:left="360"/>
    </w:pPr>
  </w:style>
  <w:style w:type="character" w:customStyle="1" w:styleId="BodyTextIndentChar">
    <w:name w:val="Body Text Indent Char"/>
    <w:link w:val="BodyTextIndent"/>
    <w:rsid w:val="00F71D1E"/>
    <w:rPr>
      <w:rFonts w:ascii="Times New Roman" w:hAnsi="Times New Roman"/>
      <w:noProof/>
      <w:sz w:val="28"/>
      <w:szCs w:val="22"/>
      <w:lang w:val="pt-BR" w:eastAsia="en-US"/>
    </w:rPr>
  </w:style>
  <w:style w:type="paragraph" w:customStyle="1" w:styleId="CharCharCharCharCharCharCharCharChar1Char">
    <w:name w:val="Char Char Char Char Char Char Char Char Char1 Char"/>
    <w:basedOn w:val="Normal"/>
    <w:next w:val="Normal"/>
    <w:autoRedefine/>
    <w:semiHidden/>
    <w:rsid w:val="006C36FA"/>
    <w:pPr>
      <w:spacing w:line="312" w:lineRule="auto"/>
    </w:pPr>
    <w:rPr>
      <w:rFonts w:eastAsia="Times New Roman"/>
      <w:noProof w:val="0"/>
      <w:lang w:val="en-US"/>
    </w:rPr>
  </w:style>
  <w:style w:type="paragraph" w:customStyle="1" w:styleId="CharCharCharCharCharCharCharCharChar1Char1">
    <w:name w:val="Char Char Char Char Char Char Char Char Char1 Char1"/>
    <w:basedOn w:val="Normal"/>
    <w:next w:val="Normal"/>
    <w:autoRedefine/>
    <w:semiHidden/>
    <w:rsid w:val="00680D60"/>
    <w:pPr>
      <w:spacing w:line="312" w:lineRule="auto"/>
    </w:pPr>
    <w:rPr>
      <w:rFonts w:eastAsia="Times New Roman"/>
      <w:noProof w:val="0"/>
      <w:lang w:val="en-US"/>
    </w:rPr>
  </w:style>
  <w:style w:type="paragraph" w:styleId="ListParagraph">
    <w:name w:val="List Paragraph"/>
    <w:aliases w:val="hình,Gach -,Picture,ANNEX,List Paragraph2,Bulleted Paragraph,Gach-,Nội dung,chữ trong bảng,noi  dung,ADB Normal,List_Paragraph,Multilevel para_II,List Paragraph1,List Paragraph11,ADB paragraph numbering,1 Paraprah,List Paragraph111"/>
    <w:basedOn w:val="Normal"/>
    <w:link w:val="ListParagraphChar"/>
    <w:uiPriority w:val="34"/>
    <w:qFormat/>
    <w:rsid w:val="00CA57B0"/>
    <w:pPr>
      <w:ind w:left="720"/>
    </w:pPr>
  </w:style>
  <w:style w:type="character" w:customStyle="1" w:styleId="ListParagraphChar">
    <w:name w:val="List Paragraph Char"/>
    <w:aliases w:val="hình Char,Gach - Char,Picture Char,ANNEX Char,List Paragraph2 Char,Bulleted Paragraph Char,Gach- Char,Nội dung Char,chữ trong bảng Char,noi  dung Char,ADB Normal Char,List_Paragraph Char,Multilevel para_II Char,List Paragraph1 Char"/>
    <w:link w:val="ListParagraph"/>
    <w:uiPriority w:val="34"/>
    <w:qFormat/>
    <w:rsid w:val="00F26914"/>
    <w:rPr>
      <w:rFonts w:ascii="Times New Roman" w:hAnsi="Times New Roman"/>
      <w:noProof/>
      <w:sz w:val="28"/>
      <w:szCs w:val="22"/>
      <w:lang w:val="pt-BR" w:eastAsia="en-US"/>
    </w:rPr>
  </w:style>
  <w:style w:type="paragraph" w:styleId="DocumentMap">
    <w:name w:val="Document Map"/>
    <w:basedOn w:val="Normal"/>
    <w:link w:val="DocumentMapChar"/>
    <w:uiPriority w:val="99"/>
    <w:semiHidden/>
    <w:unhideWhenUsed/>
    <w:rsid w:val="00C6696D"/>
    <w:rPr>
      <w:rFonts w:ascii="Tahoma" w:hAnsi="Tahoma"/>
      <w:sz w:val="16"/>
      <w:szCs w:val="16"/>
    </w:rPr>
  </w:style>
  <w:style w:type="character" w:customStyle="1" w:styleId="DocumentMapChar">
    <w:name w:val="Document Map Char"/>
    <w:link w:val="DocumentMap"/>
    <w:uiPriority w:val="99"/>
    <w:semiHidden/>
    <w:rsid w:val="00C6696D"/>
    <w:rPr>
      <w:rFonts w:ascii="Tahoma" w:hAnsi="Tahoma" w:cs="Tahoma"/>
      <w:noProof/>
      <w:sz w:val="16"/>
      <w:szCs w:val="16"/>
      <w:lang w:val="pt-BR"/>
    </w:rPr>
  </w:style>
  <w:style w:type="paragraph" w:customStyle="1" w:styleId="CharCharCharChar">
    <w:name w:val="Char Char Char Char"/>
    <w:next w:val="Normal"/>
    <w:autoRedefine/>
    <w:semiHidden/>
    <w:rsid w:val="00DF3A94"/>
    <w:pPr>
      <w:spacing w:after="160" w:line="240" w:lineRule="exact"/>
      <w:jc w:val="both"/>
    </w:pPr>
    <w:rPr>
      <w:rFonts w:ascii="Times New Roman" w:eastAsia="Times New Roman" w:hAnsi="Times New Roman"/>
      <w:sz w:val="28"/>
      <w:szCs w:val="22"/>
      <w:lang w:eastAsia="en-US"/>
    </w:rPr>
  </w:style>
  <w:style w:type="paragraph" w:customStyle="1" w:styleId="muc-">
    <w:name w:val="muc -"/>
    <w:basedOn w:val="Normal"/>
    <w:semiHidden/>
    <w:rsid w:val="00732231"/>
    <w:pPr>
      <w:numPr>
        <w:numId w:val="2"/>
      </w:numPr>
      <w:spacing w:before="40" w:after="40" w:line="276" w:lineRule="auto"/>
      <w:ind w:right="23"/>
    </w:pPr>
    <w:rPr>
      <w:rFonts w:ascii=".VnTime" w:eastAsia="Times New Roman" w:hAnsi=".VnTime"/>
      <w:noProof w:val="0"/>
      <w:szCs w:val="20"/>
      <w:lang w:val="en-US"/>
    </w:rPr>
  </w:style>
  <w:style w:type="character" w:styleId="FollowedHyperlink">
    <w:name w:val="FollowedHyperlink"/>
    <w:uiPriority w:val="99"/>
    <w:semiHidden/>
    <w:unhideWhenUsed/>
    <w:rsid w:val="00821C42"/>
    <w:rPr>
      <w:color w:val="800080"/>
      <w:u w:val="single"/>
    </w:rPr>
  </w:style>
  <w:style w:type="paragraph" w:customStyle="1" w:styleId="msonormal0">
    <w:name w:val="msonormal"/>
    <w:basedOn w:val="Normal"/>
    <w:rsid w:val="00821C42"/>
    <w:pPr>
      <w:spacing w:before="100" w:beforeAutospacing="1" w:after="100" w:afterAutospacing="1"/>
    </w:pPr>
    <w:rPr>
      <w:rFonts w:eastAsia="Times New Roman"/>
      <w:noProof w:val="0"/>
      <w:sz w:val="24"/>
      <w:szCs w:val="24"/>
      <w:lang w:val="en-US"/>
    </w:rPr>
  </w:style>
  <w:style w:type="paragraph" w:customStyle="1" w:styleId="xl65">
    <w:name w:val="xl65"/>
    <w:basedOn w:val="Normal"/>
    <w:rsid w:val="00821C42"/>
    <w:pPr>
      <w:pBdr>
        <w:top w:val="single" w:sz="4" w:space="0" w:color="000000"/>
        <w:bottom w:val="single" w:sz="4" w:space="0" w:color="000000"/>
        <w:right w:val="single" w:sz="4" w:space="0" w:color="000000"/>
      </w:pBdr>
      <w:shd w:val="clear" w:color="000000" w:fill="F5F5F5"/>
      <w:spacing w:before="100" w:beforeAutospacing="1" w:after="100" w:afterAutospacing="1"/>
      <w:jc w:val="center"/>
      <w:textAlignment w:val="center"/>
    </w:pPr>
    <w:rPr>
      <w:rFonts w:eastAsia="Times New Roman"/>
      <w:b/>
      <w:bCs/>
      <w:noProof w:val="0"/>
      <w:lang w:val="en-US"/>
    </w:rPr>
  </w:style>
  <w:style w:type="paragraph" w:customStyle="1" w:styleId="xl66">
    <w:name w:val="xl66"/>
    <w:basedOn w:val="Normal"/>
    <w:rsid w:val="00821C42"/>
    <w:pPr>
      <w:pBdr>
        <w:top w:val="single" w:sz="4" w:space="0" w:color="000000"/>
        <w:left w:val="single" w:sz="4" w:space="0" w:color="000000"/>
        <w:bottom w:val="single" w:sz="4" w:space="0" w:color="000000"/>
        <w:right w:val="single" w:sz="4" w:space="0" w:color="000000"/>
      </w:pBdr>
      <w:shd w:val="clear" w:color="000000" w:fill="F5F5F5"/>
      <w:spacing w:before="100" w:beforeAutospacing="1" w:after="100" w:afterAutospacing="1"/>
      <w:jc w:val="center"/>
      <w:textAlignment w:val="center"/>
    </w:pPr>
    <w:rPr>
      <w:rFonts w:eastAsia="Times New Roman"/>
      <w:b/>
      <w:bCs/>
      <w:noProof w:val="0"/>
      <w:lang w:val="en-US"/>
    </w:rPr>
  </w:style>
  <w:style w:type="paragraph" w:customStyle="1" w:styleId="xl67">
    <w:name w:val="xl67"/>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68">
    <w:name w:val="xl68"/>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noProof w:val="0"/>
      <w:lang w:val="en-US"/>
    </w:rPr>
  </w:style>
  <w:style w:type="paragraph" w:customStyle="1" w:styleId="xl69">
    <w:name w:val="xl69"/>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0">
    <w:name w:val="xl70"/>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1">
    <w:name w:val="xl71"/>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2">
    <w:name w:val="xl72"/>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noProof w:val="0"/>
      <w:lang w:val="en-US"/>
    </w:rPr>
  </w:style>
  <w:style w:type="paragraph" w:customStyle="1" w:styleId="xl73">
    <w:name w:val="xl73"/>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4">
    <w:name w:val="xl74"/>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5">
    <w:name w:val="xl75"/>
    <w:basedOn w:val="Normal"/>
    <w:rsid w:val="00821C42"/>
    <w:pPr>
      <w:spacing w:before="100" w:beforeAutospacing="1" w:after="100" w:afterAutospacing="1"/>
    </w:pPr>
    <w:rPr>
      <w:rFonts w:ascii="Arial Narrow" w:eastAsia="Times New Roman" w:hAnsi="Arial Narrow"/>
      <w:noProof w:val="0"/>
      <w:lang w:val="en-US"/>
    </w:rPr>
  </w:style>
  <w:style w:type="paragraph" w:customStyle="1" w:styleId="xl76">
    <w:name w:val="xl76"/>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7">
    <w:name w:val="xl77"/>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noProof w:val="0"/>
      <w:lang w:val="en-US"/>
    </w:rPr>
  </w:style>
  <w:style w:type="paragraph" w:customStyle="1" w:styleId="xl78">
    <w:name w:val="xl78"/>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79">
    <w:name w:val="xl79"/>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noProof w:val="0"/>
      <w:lang w:val="en-US"/>
    </w:rPr>
  </w:style>
  <w:style w:type="paragraph" w:customStyle="1" w:styleId="xl80">
    <w:name w:val="xl80"/>
    <w:basedOn w:val="Normal"/>
    <w:rsid w:val="00821C42"/>
    <w:pPr>
      <w:pBdr>
        <w:left w:val="single" w:sz="4" w:space="0" w:color="000000"/>
        <w:bottom w:val="single" w:sz="4" w:space="0" w:color="000000"/>
        <w:right w:val="single" w:sz="4" w:space="0" w:color="000000"/>
      </w:pBdr>
      <w:spacing w:before="100" w:beforeAutospacing="1" w:after="100" w:afterAutospacing="1"/>
      <w:jc w:val="center"/>
    </w:pPr>
    <w:rPr>
      <w:rFonts w:ascii="Arial Narrow" w:eastAsia="Times New Roman" w:hAnsi="Arial Narrow"/>
      <w:b/>
      <w:bCs/>
      <w:noProof w:val="0"/>
      <w:lang w:val="en-US"/>
    </w:rPr>
  </w:style>
  <w:style w:type="paragraph" w:customStyle="1" w:styleId="xl81">
    <w:name w:val="xl81"/>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b/>
      <w:bCs/>
      <w:noProof w:val="0"/>
      <w:lang w:val="en-US"/>
    </w:rPr>
  </w:style>
  <w:style w:type="paragraph" w:customStyle="1" w:styleId="xl82">
    <w:name w:val="xl82"/>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b/>
      <w:bCs/>
      <w:noProof w:val="0"/>
      <w:lang w:val="en-US"/>
    </w:rPr>
  </w:style>
  <w:style w:type="paragraph" w:customStyle="1" w:styleId="xl83">
    <w:name w:val="xl83"/>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b/>
      <w:bCs/>
      <w:noProof w:val="0"/>
      <w:lang w:val="en-US"/>
    </w:rPr>
  </w:style>
  <w:style w:type="paragraph" w:customStyle="1" w:styleId="xl84">
    <w:name w:val="xl84"/>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b/>
      <w:bCs/>
      <w:noProof w:val="0"/>
      <w:lang w:val="en-US"/>
    </w:rPr>
  </w:style>
  <w:style w:type="paragraph" w:customStyle="1" w:styleId="xl85">
    <w:name w:val="xl85"/>
    <w:basedOn w:val="Normal"/>
    <w:rsid w:val="00821C42"/>
    <w:pPr>
      <w:pBdr>
        <w:left w:val="single" w:sz="4" w:space="0" w:color="000000"/>
        <w:bottom w:val="single" w:sz="4" w:space="0" w:color="000000"/>
        <w:right w:val="single" w:sz="4" w:space="0" w:color="000000"/>
      </w:pBdr>
      <w:spacing w:before="100" w:beforeAutospacing="1" w:after="100" w:afterAutospacing="1"/>
    </w:pPr>
    <w:rPr>
      <w:rFonts w:ascii="Arial Narrow" w:eastAsia="Times New Roman" w:hAnsi="Arial Narrow"/>
      <w:b/>
      <w:bCs/>
      <w:i/>
      <w:iCs/>
      <w:noProof w:val="0"/>
      <w:lang w:val="en-US"/>
    </w:rPr>
  </w:style>
  <w:style w:type="paragraph" w:customStyle="1" w:styleId="xl86">
    <w:name w:val="xl86"/>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b/>
      <w:bCs/>
      <w:i/>
      <w:iCs/>
      <w:noProof w:val="0"/>
      <w:color w:val="0000CD"/>
      <w:lang w:val="en-US"/>
    </w:rPr>
  </w:style>
  <w:style w:type="paragraph" w:customStyle="1" w:styleId="xl87">
    <w:name w:val="xl87"/>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b/>
      <w:bCs/>
      <w:i/>
      <w:iCs/>
      <w:noProof w:val="0"/>
      <w:color w:val="0000CD"/>
      <w:lang w:val="en-US"/>
    </w:rPr>
  </w:style>
  <w:style w:type="paragraph" w:customStyle="1" w:styleId="xl88">
    <w:name w:val="xl88"/>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b/>
      <w:bCs/>
      <w:i/>
      <w:iCs/>
      <w:noProof w:val="0"/>
      <w:color w:val="0000CD"/>
      <w:lang w:val="en-US"/>
    </w:rPr>
  </w:style>
  <w:style w:type="paragraph" w:customStyle="1" w:styleId="xl89">
    <w:name w:val="xl89"/>
    <w:basedOn w:val="Normal"/>
    <w:rsid w:val="00821C42"/>
    <w:pPr>
      <w:pBdr>
        <w:bottom w:val="single" w:sz="4" w:space="0" w:color="000000"/>
        <w:right w:val="single" w:sz="4" w:space="0" w:color="000000"/>
      </w:pBdr>
      <w:spacing w:before="100" w:beforeAutospacing="1" w:after="100" w:afterAutospacing="1"/>
    </w:pPr>
    <w:rPr>
      <w:rFonts w:ascii="Arial Narrow" w:eastAsia="Times New Roman" w:hAnsi="Arial Narrow"/>
      <w:b/>
      <w:bCs/>
      <w:i/>
      <w:iCs/>
      <w:noProof w:val="0"/>
      <w:color w:val="0000CD"/>
      <w:lang w:val="en-US"/>
    </w:rPr>
  </w:style>
  <w:style w:type="paragraph" w:customStyle="1" w:styleId="xl90">
    <w:name w:val="xl90"/>
    <w:basedOn w:val="Normal"/>
    <w:rsid w:val="00821C42"/>
    <w:pPr>
      <w:pBdr>
        <w:left w:val="single" w:sz="4" w:space="0" w:color="000000"/>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91">
    <w:name w:val="xl91"/>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noProof w:val="0"/>
      <w:lang w:val="en-US"/>
    </w:rPr>
  </w:style>
  <w:style w:type="paragraph" w:customStyle="1" w:styleId="xl92">
    <w:name w:val="xl92"/>
    <w:basedOn w:val="Normal"/>
    <w:rsid w:val="00821C42"/>
    <w:pPr>
      <w:pBdr>
        <w:left w:val="single" w:sz="4" w:space="0" w:color="000000"/>
        <w:bottom w:val="single" w:sz="4" w:space="0" w:color="000000"/>
        <w:right w:val="single" w:sz="4" w:space="0" w:color="000000"/>
      </w:pBdr>
      <w:spacing w:before="100" w:beforeAutospacing="1" w:after="100" w:afterAutospacing="1"/>
    </w:pPr>
    <w:rPr>
      <w:rFonts w:ascii="Arial Narrow" w:eastAsia="Times New Roman" w:hAnsi="Arial Narrow"/>
      <w:noProof w:val="0"/>
      <w:lang w:val="en-US"/>
    </w:rPr>
  </w:style>
  <w:style w:type="paragraph" w:customStyle="1" w:styleId="xl93">
    <w:name w:val="xl93"/>
    <w:basedOn w:val="Normal"/>
    <w:rsid w:val="00821C42"/>
    <w:pPr>
      <w:pBdr>
        <w:bottom w:val="single" w:sz="4" w:space="0" w:color="000000"/>
        <w:right w:val="single" w:sz="4" w:space="0" w:color="000000"/>
      </w:pBdr>
      <w:spacing w:before="100" w:beforeAutospacing="1" w:after="100" w:afterAutospacing="1"/>
      <w:jc w:val="center"/>
    </w:pPr>
    <w:rPr>
      <w:rFonts w:ascii="Arial Narrow" w:eastAsia="Times New Roman" w:hAnsi="Arial Narrow"/>
      <w:noProof w:val="0"/>
      <w:lang w:val="en-US"/>
    </w:rPr>
  </w:style>
  <w:style w:type="paragraph" w:customStyle="1" w:styleId="xl94">
    <w:name w:val="xl94"/>
    <w:basedOn w:val="Normal"/>
    <w:rsid w:val="00821C42"/>
    <w:pPr>
      <w:spacing w:before="100" w:beforeAutospacing="1" w:after="100" w:afterAutospacing="1"/>
      <w:jc w:val="center"/>
    </w:pPr>
    <w:rPr>
      <w:rFonts w:eastAsia="Times New Roman"/>
      <w:b/>
      <w:bCs/>
      <w:noProof w:val="0"/>
      <w:sz w:val="30"/>
      <w:szCs w:val="30"/>
      <w:lang w:val="en-US"/>
    </w:rPr>
  </w:style>
  <w:style w:type="paragraph" w:customStyle="1" w:styleId="xl95">
    <w:name w:val="xl95"/>
    <w:basedOn w:val="Normal"/>
    <w:rsid w:val="00821C42"/>
    <w:pPr>
      <w:spacing w:before="100" w:beforeAutospacing="1" w:after="100" w:afterAutospacing="1"/>
      <w:jc w:val="center"/>
    </w:pPr>
    <w:rPr>
      <w:rFonts w:eastAsia="Times New Roman"/>
      <w:b/>
      <w:bCs/>
      <w:noProof w:val="0"/>
      <w:sz w:val="24"/>
      <w:szCs w:val="24"/>
      <w:lang w:val="en-US"/>
    </w:rPr>
  </w:style>
  <w:style w:type="paragraph" w:customStyle="1" w:styleId="xl96">
    <w:name w:val="xl96"/>
    <w:basedOn w:val="Normal"/>
    <w:rsid w:val="00821C42"/>
    <w:pPr>
      <w:spacing w:before="100" w:beforeAutospacing="1" w:after="100" w:afterAutospacing="1"/>
      <w:jc w:val="center"/>
    </w:pPr>
    <w:rPr>
      <w:rFonts w:eastAsia="Times New Roman"/>
      <w:b/>
      <w:bCs/>
      <w:noProof w:val="0"/>
      <w:lang w:val="en-US"/>
    </w:rPr>
  </w:style>
  <w:style w:type="paragraph" w:styleId="BodyTextIndent2">
    <w:name w:val="Body Text Indent 2"/>
    <w:basedOn w:val="Normal"/>
    <w:link w:val="BodyTextIndent2Char"/>
    <w:uiPriority w:val="99"/>
    <w:semiHidden/>
    <w:unhideWhenUsed/>
    <w:rsid w:val="00F6355E"/>
    <w:pPr>
      <w:spacing w:line="480" w:lineRule="auto"/>
      <w:ind w:left="360"/>
    </w:pPr>
  </w:style>
  <w:style w:type="character" w:customStyle="1" w:styleId="BodyTextIndent2Char">
    <w:name w:val="Body Text Indent 2 Char"/>
    <w:link w:val="BodyTextIndent2"/>
    <w:uiPriority w:val="99"/>
    <w:semiHidden/>
    <w:rsid w:val="00F6355E"/>
    <w:rPr>
      <w:noProof/>
      <w:sz w:val="22"/>
      <w:szCs w:val="22"/>
      <w:lang w:val="pt-BR"/>
    </w:rPr>
  </w:style>
  <w:style w:type="paragraph" w:styleId="BodyText">
    <w:name w:val="Body Text"/>
    <w:aliases w:val="Body Text Char Char Char,Body Text Char Char,Body Text Char Char Char Char Char"/>
    <w:basedOn w:val="Normal"/>
    <w:link w:val="BodyTextChar"/>
    <w:uiPriority w:val="1"/>
    <w:unhideWhenUsed/>
    <w:qFormat/>
    <w:rsid w:val="006E472A"/>
  </w:style>
  <w:style w:type="character" w:customStyle="1" w:styleId="BodyTextChar">
    <w:name w:val="Body Text Char"/>
    <w:aliases w:val="Body Text Char Char Char Char,Body Text Char Char Char1,Body Text Char Char Char Char Char Char"/>
    <w:link w:val="BodyText"/>
    <w:uiPriority w:val="1"/>
    <w:rsid w:val="006E472A"/>
    <w:rPr>
      <w:noProof/>
      <w:sz w:val="22"/>
      <w:szCs w:val="22"/>
      <w:lang w:val="pt-BR"/>
    </w:rPr>
  </w:style>
  <w:style w:type="paragraph" w:customStyle="1" w:styleId="CharCharChar1Char">
    <w:name w:val="Char Char Char1 Char"/>
    <w:basedOn w:val="Normal"/>
    <w:semiHidden/>
    <w:rsid w:val="006E472A"/>
    <w:pPr>
      <w:spacing w:after="160" w:line="240" w:lineRule="exact"/>
    </w:pPr>
    <w:rPr>
      <w:rFonts w:ascii=".VnArial" w:eastAsia="Times New Roman" w:hAnsi=".VnArial" w:cs=".VnArial"/>
      <w:noProof w:val="0"/>
      <w:sz w:val="20"/>
      <w:szCs w:val="20"/>
      <w:lang w:val="en-GB"/>
    </w:rPr>
  </w:style>
  <w:style w:type="character" w:styleId="CommentReference">
    <w:name w:val="annotation reference"/>
    <w:uiPriority w:val="99"/>
    <w:unhideWhenUsed/>
    <w:rsid w:val="0076266D"/>
    <w:rPr>
      <w:sz w:val="16"/>
      <w:szCs w:val="16"/>
    </w:rPr>
  </w:style>
  <w:style w:type="paragraph" w:styleId="CommentText">
    <w:name w:val="annotation text"/>
    <w:basedOn w:val="Normal"/>
    <w:link w:val="CommentTextChar"/>
    <w:uiPriority w:val="99"/>
    <w:unhideWhenUsed/>
    <w:rsid w:val="0076266D"/>
    <w:rPr>
      <w:sz w:val="20"/>
      <w:szCs w:val="20"/>
    </w:rPr>
  </w:style>
  <w:style w:type="character" w:customStyle="1" w:styleId="CommentTextChar">
    <w:name w:val="Comment Text Char"/>
    <w:link w:val="CommentText"/>
    <w:uiPriority w:val="99"/>
    <w:rsid w:val="0076266D"/>
    <w:rPr>
      <w:noProof/>
      <w:lang w:val="pt-BR"/>
    </w:rPr>
  </w:style>
  <w:style w:type="paragraph" w:styleId="CommentSubject">
    <w:name w:val="annotation subject"/>
    <w:basedOn w:val="CommentText"/>
    <w:next w:val="CommentText"/>
    <w:link w:val="CommentSubjectChar"/>
    <w:uiPriority w:val="99"/>
    <w:semiHidden/>
    <w:unhideWhenUsed/>
    <w:rsid w:val="0076266D"/>
    <w:rPr>
      <w:b/>
      <w:bCs/>
    </w:rPr>
  </w:style>
  <w:style w:type="character" w:customStyle="1" w:styleId="CommentSubjectChar">
    <w:name w:val="Comment Subject Char"/>
    <w:link w:val="CommentSubject"/>
    <w:uiPriority w:val="99"/>
    <w:semiHidden/>
    <w:rsid w:val="0076266D"/>
    <w:rPr>
      <w:b/>
      <w:bCs/>
      <w:noProof/>
      <w:lang w:val="pt-BR"/>
    </w:rPr>
  </w:style>
  <w:style w:type="character" w:customStyle="1" w:styleId="Style1">
    <w:name w:val="Style1"/>
    <w:semiHidden/>
    <w:rsid w:val="00A763A8"/>
    <w:rPr>
      <w:rFonts w:ascii="VNI-Aptima" w:hAnsi="VNI-Aptima"/>
      <w:b/>
      <w:i/>
      <w:sz w:val="25"/>
      <w:u w:val="single"/>
      <w:vertAlign w:val="baseline"/>
    </w:rPr>
  </w:style>
  <w:style w:type="paragraph" w:customStyle="1" w:styleId="-">
    <w:name w:val="-"/>
    <w:basedOn w:val="Normal"/>
    <w:semiHidden/>
    <w:rsid w:val="007244F0"/>
    <w:pPr>
      <w:widowControl w:val="0"/>
      <w:numPr>
        <w:numId w:val="3"/>
      </w:numPr>
      <w:spacing w:before="60" w:after="60" w:line="320" w:lineRule="exact"/>
    </w:pPr>
    <w:rPr>
      <w:rFonts w:eastAsia="Times New Roman"/>
      <w:noProof w:val="0"/>
      <w:sz w:val="26"/>
      <w:szCs w:val="26"/>
      <w:lang w:val="x-none" w:eastAsia="x-none"/>
    </w:rPr>
  </w:style>
  <w:style w:type="character" w:customStyle="1" w:styleId="apple-converted-space">
    <w:name w:val="apple-converted-space"/>
    <w:semiHidden/>
    <w:rsid w:val="00911381"/>
  </w:style>
  <w:style w:type="paragraph" w:customStyle="1" w:styleId="xl38">
    <w:name w:val="xl38"/>
    <w:basedOn w:val="Normal"/>
    <w:semiHidden/>
    <w:rsid w:val="004219D8"/>
    <w:pPr>
      <w:spacing w:before="100" w:beforeAutospacing="1" w:after="100" w:afterAutospacing="1"/>
      <w:textAlignment w:val="center"/>
    </w:pPr>
    <w:rPr>
      <w:rFonts w:eastAsia="Times New Roman"/>
      <w:noProof w:val="0"/>
      <w:color w:val="FFFFFF"/>
      <w:szCs w:val="28"/>
      <w:lang w:val="en-US"/>
    </w:rPr>
  </w:style>
  <w:style w:type="character" w:customStyle="1" w:styleId="newstimepost">
    <w:name w:val="news_time_post"/>
    <w:basedOn w:val="DefaultParagraphFont"/>
    <w:semiHidden/>
    <w:rsid w:val="00F46964"/>
  </w:style>
  <w:style w:type="table" w:customStyle="1" w:styleId="TableGrid1">
    <w:name w:val="Table Grid1"/>
    <w:basedOn w:val="TableNormal"/>
    <w:next w:val="TableGrid"/>
    <w:rsid w:val="00D07B3C"/>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FF5AC6"/>
    <w:rPr>
      <w:rFonts w:ascii="Times New Roman" w:hAnsi="Times New Roman" w:cs="Times New Roman" w:hint="default"/>
      <w:b/>
      <w:bCs/>
      <w:i w:val="0"/>
      <w:iCs w:val="0"/>
      <w:color w:val="000000"/>
      <w:sz w:val="28"/>
      <w:szCs w:val="28"/>
    </w:rPr>
  </w:style>
  <w:style w:type="paragraph" w:styleId="NoSpacing">
    <w:name w:val="No Spacing"/>
    <w:qFormat/>
    <w:rsid w:val="00FF5AC6"/>
    <w:rPr>
      <w:noProof/>
      <w:sz w:val="22"/>
      <w:szCs w:val="22"/>
      <w:lang w:val="pt-BR" w:eastAsia="en-US"/>
    </w:rPr>
  </w:style>
  <w:style w:type="paragraph" w:styleId="Subtitle">
    <w:name w:val="Subtitle"/>
    <w:aliases w:val="bt,sub,2"/>
    <w:basedOn w:val="Normal"/>
    <w:next w:val="Normal"/>
    <w:link w:val="SubtitleChar"/>
    <w:qFormat/>
    <w:rsid w:val="00676438"/>
    <w:pPr>
      <w:numPr>
        <w:ilvl w:val="1"/>
      </w:numPr>
      <w:spacing w:after="160"/>
      <w:ind w:firstLine="567"/>
    </w:pPr>
    <w:rPr>
      <w:rFonts w:asciiTheme="minorHAnsi" w:eastAsiaTheme="minorEastAsia" w:hAnsiTheme="minorHAnsi" w:cstheme="minorBidi"/>
      <w:color w:val="5A5A5A" w:themeColor="text1" w:themeTint="A5"/>
      <w:spacing w:val="15"/>
      <w:sz w:val="22"/>
    </w:rPr>
  </w:style>
  <w:style w:type="character" w:customStyle="1" w:styleId="SubtitleChar">
    <w:name w:val="Subtitle Char"/>
    <w:aliases w:val="bt Char,sub Char,2 Char"/>
    <w:basedOn w:val="DefaultParagraphFont"/>
    <w:link w:val="Subtitle"/>
    <w:rsid w:val="00F71D1E"/>
    <w:rPr>
      <w:rFonts w:asciiTheme="minorHAnsi" w:eastAsiaTheme="minorEastAsia" w:hAnsiTheme="minorHAnsi" w:cstheme="minorBidi"/>
      <w:noProof/>
      <w:color w:val="5A5A5A" w:themeColor="text1" w:themeTint="A5"/>
      <w:spacing w:val="15"/>
      <w:sz w:val="22"/>
      <w:szCs w:val="22"/>
      <w:lang w:val="pt-BR" w:eastAsia="en-US"/>
    </w:rPr>
  </w:style>
  <w:style w:type="table" w:customStyle="1" w:styleId="TableGrid0">
    <w:name w:val="TableGrid"/>
    <w:rsid w:val="00231897"/>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styleId="TOC4">
    <w:name w:val="toc 4"/>
    <w:basedOn w:val="Normal"/>
    <w:next w:val="Normal"/>
    <w:autoRedefine/>
    <w:uiPriority w:val="39"/>
    <w:rsid w:val="0078217A"/>
    <w:pPr>
      <w:spacing w:before="0" w:after="100" w:line="259" w:lineRule="auto"/>
      <w:ind w:left="660" w:firstLine="0"/>
    </w:pPr>
    <w:rPr>
      <w:rFonts w:asciiTheme="minorHAnsi" w:eastAsiaTheme="minorEastAsia" w:hAnsiTheme="minorHAnsi" w:cstheme="minorBidi"/>
      <w:noProof w:val="0"/>
      <w:sz w:val="22"/>
      <w:lang w:val="en-US"/>
    </w:rPr>
  </w:style>
  <w:style w:type="paragraph" w:styleId="TOC5">
    <w:name w:val="toc 5"/>
    <w:basedOn w:val="Normal"/>
    <w:next w:val="Normal"/>
    <w:autoRedefine/>
    <w:uiPriority w:val="39"/>
    <w:rsid w:val="0078217A"/>
    <w:pPr>
      <w:spacing w:before="0" w:after="100" w:line="259" w:lineRule="auto"/>
      <w:ind w:left="880" w:firstLine="0"/>
    </w:pPr>
    <w:rPr>
      <w:rFonts w:asciiTheme="minorHAnsi" w:eastAsiaTheme="minorEastAsia" w:hAnsiTheme="minorHAnsi" w:cstheme="minorBidi"/>
      <w:noProof w:val="0"/>
      <w:sz w:val="22"/>
      <w:lang w:val="en-US"/>
    </w:rPr>
  </w:style>
  <w:style w:type="paragraph" w:styleId="TOC6">
    <w:name w:val="toc 6"/>
    <w:basedOn w:val="Normal"/>
    <w:next w:val="Normal"/>
    <w:autoRedefine/>
    <w:uiPriority w:val="39"/>
    <w:rsid w:val="0078217A"/>
    <w:pPr>
      <w:spacing w:before="0" w:after="100" w:line="259" w:lineRule="auto"/>
      <w:ind w:left="1100" w:firstLine="0"/>
    </w:pPr>
    <w:rPr>
      <w:rFonts w:asciiTheme="minorHAnsi" w:eastAsiaTheme="minorEastAsia" w:hAnsiTheme="minorHAnsi" w:cstheme="minorBidi"/>
      <w:noProof w:val="0"/>
      <w:sz w:val="22"/>
      <w:lang w:val="en-US"/>
    </w:rPr>
  </w:style>
  <w:style w:type="paragraph" w:styleId="TOC7">
    <w:name w:val="toc 7"/>
    <w:basedOn w:val="Normal"/>
    <w:next w:val="Normal"/>
    <w:autoRedefine/>
    <w:uiPriority w:val="39"/>
    <w:rsid w:val="0078217A"/>
    <w:pPr>
      <w:spacing w:before="0" w:after="100" w:line="259" w:lineRule="auto"/>
      <w:ind w:left="1320" w:firstLine="0"/>
    </w:pPr>
    <w:rPr>
      <w:rFonts w:asciiTheme="minorHAnsi" w:eastAsiaTheme="minorEastAsia" w:hAnsiTheme="minorHAnsi" w:cstheme="minorBidi"/>
      <w:noProof w:val="0"/>
      <w:sz w:val="22"/>
      <w:lang w:val="en-US"/>
    </w:rPr>
  </w:style>
  <w:style w:type="paragraph" w:styleId="TOC8">
    <w:name w:val="toc 8"/>
    <w:basedOn w:val="Normal"/>
    <w:next w:val="Normal"/>
    <w:autoRedefine/>
    <w:uiPriority w:val="39"/>
    <w:rsid w:val="0078217A"/>
    <w:pPr>
      <w:spacing w:before="0" w:after="100" w:line="259" w:lineRule="auto"/>
      <w:ind w:left="1540" w:firstLine="0"/>
    </w:pPr>
    <w:rPr>
      <w:rFonts w:asciiTheme="minorHAnsi" w:eastAsiaTheme="minorEastAsia" w:hAnsiTheme="minorHAnsi" w:cstheme="minorBidi"/>
      <w:noProof w:val="0"/>
      <w:sz w:val="22"/>
      <w:lang w:val="en-US"/>
    </w:rPr>
  </w:style>
  <w:style w:type="paragraph" w:styleId="TOC9">
    <w:name w:val="toc 9"/>
    <w:basedOn w:val="Normal"/>
    <w:next w:val="Normal"/>
    <w:autoRedefine/>
    <w:uiPriority w:val="39"/>
    <w:rsid w:val="0078217A"/>
    <w:pPr>
      <w:spacing w:before="0" w:after="100" w:line="259" w:lineRule="auto"/>
      <w:ind w:left="1760" w:firstLine="0"/>
    </w:pPr>
    <w:rPr>
      <w:rFonts w:asciiTheme="minorHAnsi" w:eastAsiaTheme="minorEastAsia" w:hAnsiTheme="minorHAnsi" w:cstheme="minorBidi"/>
      <w:noProof w:val="0"/>
      <w:sz w:val="22"/>
      <w:lang w:val="en-US"/>
    </w:rPr>
  </w:style>
  <w:style w:type="character" w:styleId="LineNumber">
    <w:name w:val="line number"/>
    <w:basedOn w:val="DefaultParagraphFont"/>
    <w:uiPriority w:val="99"/>
    <w:semiHidden/>
    <w:unhideWhenUsed/>
    <w:rsid w:val="00465884"/>
  </w:style>
  <w:style w:type="paragraph" w:customStyle="1" w:styleId="chuong1">
    <w:name w:val="chuong1"/>
    <w:basedOn w:val="Normal"/>
    <w:link w:val="chuong1Char"/>
    <w:qFormat/>
    <w:rsid w:val="00BC6987"/>
    <w:pPr>
      <w:spacing w:before="0" w:after="0" w:line="312" w:lineRule="auto"/>
      <w:ind w:firstLine="0"/>
      <w:outlineLvl w:val="0"/>
    </w:pPr>
    <w:rPr>
      <w:b/>
      <w:caps/>
      <w:noProof w:val="0"/>
      <w:color w:val="000000"/>
      <w:sz w:val="22"/>
    </w:rPr>
  </w:style>
  <w:style w:type="character" w:customStyle="1" w:styleId="chuong1Char">
    <w:name w:val="chuong1 Char"/>
    <w:link w:val="chuong1"/>
    <w:rsid w:val="00BC6987"/>
    <w:rPr>
      <w:rFonts w:ascii="Times New Roman" w:hAnsi="Times New Roman"/>
      <w:b/>
      <w:caps/>
      <w:color w:val="000000"/>
      <w:sz w:val="22"/>
      <w:szCs w:val="22"/>
      <w:lang w:val="pt-BR" w:eastAsia="en-US"/>
    </w:rPr>
  </w:style>
  <w:style w:type="table" w:customStyle="1" w:styleId="Muclon1">
    <w:name w:val="Muc lon1"/>
    <w:basedOn w:val="TableNormal"/>
    <w:next w:val="TableGrid"/>
    <w:uiPriority w:val="59"/>
    <w:rsid w:val="00CA52EA"/>
    <w:pPr>
      <w:spacing w:after="200"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CA52EA"/>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9"/>
    <w:rsid w:val="00E23ADC"/>
    <w:rPr>
      <w:rFonts w:ascii="Times New Roman" w:hAnsi="Times New Roman"/>
      <w:i/>
      <w:noProof/>
      <w:sz w:val="28"/>
      <w:szCs w:val="24"/>
      <w:lang w:val="pt-BR" w:eastAsia="en-US"/>
    </w:rPr>
  </w:style>
  <w:style w:type="numbering" w:customStyle="1" w:styleId="NoList1">
    <w:name w:val="No List1"/>
    <w:next w:val="NoList"/>
    <w:uiPriority w:val="99"/>
    <w:semiHidden/>
    <w:unhideWhenUsed/>
    <w:rsid w:val="005035DD"/>
  </w:style>
  <w:style w:type="table" w:customStyle="1" w:styleId="Muclon2">
    <w:name w:val="Muc lon2"/>
    <w:basedOn w:val="TableNormal"/>
    <w:next w:val="TableGrid"/>
    <w:uiPriority w:val="59"/>
    <w:rsid w:val="005035DD"/>
    <w:pPr>
      <w:spacing w:after="200"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035DD"/>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5035DD"/>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table" w:customStyle="1" w:styleId="Muclon11">
    <w:name w:val="Muc lon11"/>
    <w:basedOn w:val="TableNormal"/>
    <w:next w:val="TableGrid"/>
    <w:uiPriority w:val="59"/>
    <w:rsid w:val="005035DD"/>
    <w:pPr>
      <w:spacing w:after="200"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035DD"/>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c-body">
    <w:name w:val="bac-body"/>
    <w:basedOn w:val="Normal"/>
    <w:link w:val="bac-bodyChar"/>
    <w:qFormat/>
    <w:rsid w:val="005035DD"/>
    <w:pPr>
      <w:widowControl w:val="0"/>
      <w:spacing w:after="0"/>
      <w:ind w:left="576" w:firstLine="0"/>
    </w:pPr>
    <w:rPr>
      <w:rFonts w:ascii="Arial" w:eastAsia="Times New Roman" w:hAnsi="Arial"/>
      <w:noProof w:val="0"/>
      <w:sz w:val="24"/>
      <w:szCs w:val="24"/>
      <w:lang w:val="vi-VN"/>
    </w:rPr>
  </w:style>
  <w:style w:type="character" w:customStyle="1" w:styleId="bac-bodyChar">
    <w:name w:val="bac-body Char"/>
    <w:link w:val="bac-body"/>
    <w:locked/>
    <w:rsid w:val="005035DD"/>
    <w:rPr>
      <w:rFonts w:ascii="Arial" w:eastAsia="Times New Roman" w:hAnsi="Arial"/>
      <w:sz w:val="24"/>
      <w:szCs w:val="24"/>
      <w:lang w:val="vi-VN" w:eastAsia="en-US"/>
    </w:rPr>
  </w:style>
  <w:style w:type="paragraph" w:customStyle="1" w:styleId="bac-bullet01">
    <w:name w:val="bac-bullet01"/>
    <w:basedOn w:val="Normal"/>
    <w:link w:val="bac-bullet01Char1"/>
    <w:qFormat/>
    <w:rsid w:val="005035DD"/>
    <w:pPr>
      <w:numPr>
        <w:numId w:val="9"/>
      </w:numPr>
      <w:spacing w:after="0"/>
    </w:pPr>
    <w:rPr>
      <w:rFonts w:ascii="Arial" w:eastAsia="MS Mincho" w:hAnsi="Arial"/>
      <w:noProof w:val="0"/>
      <w:sz w:val="24"/>
      <w:szCs w:val="24"/>
      <w:lang w:val="en-GB" w:eastAsia="ja-JP"/>
    </w:rPr>
  </w:style>
  <w:style w:type="character" w:customStyle="1" w:styleId="bac-bullet01Char1">
    <w:name w:val="bac-bullet01 Char1"/>
    <w:link w:val="bac-bullet01"/>
    <w:locked/>
    <w:rsid w:val="005035DD"/>
    <w:rPr>
      <w:rFonts w:ascii="Arial" w:eastAsia="MS Mincho" w:hAnsi="Arial"/>
      <w:sz w:val="24"/>
      <w:szCs w:val="24"/>
      <w:lang w:val="en-GB"/>
    </w:rPr>
  </w:style>
  <w:style w:type="character" w:customStyle="1" w:styleId="UnresolvedMention1">
    <w:name w:val="Unresolved Mention1"/>
    <w:basedOn w:val="DefaultParagraphFont"/>
    <w:uiPriority w:val="99"/>
    <w:semiHidden/>
    <w:unhideWhenUsed/>
    <w:rsid w:val="004B2CA2"/>
    <w:rPr>
      <w:color w:val="605E5C"/>
      <w:shd w:val="clear" w:color="auto" w:fill="E1DFDD"/>
    </w:rPr>
  </w:style>
  <w:style w:type="paragraph" w:customStyle="1" w:styleId="xl97">
    <w:name w:val="xl97"/>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noProof w:val="0"/>
      <w:sz w:val="24"/>
      <w:szCs w:val="24"/>
      <w:lang w:val="en-US"/>
    </w:rPr>
  </w:style>
  <w:style w:type="paragraph" w:customStyle="1" w:styleId="xl98">
    <w:name w:val="xl98"/>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noProof w:val="0"/>
      <w:sz w:val="24"/>
      <w:szCs w:val="24"/>
      <w:lang w:val="en-US"/>
    </w:rPr>
  </w:style>
  <w:style w:type="paragraph" w:customStyle="1" w:styleId="xl99">
    <w:name w:val="xl99"/>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noProof w:val="0"/>
      <w:sz w:val="24"/>
      <w:szCs w:val="24"/>
      <w:lang w:val="en-US"/>
    </w:rPr>
  </w:style>
  <w:style w:type="paragraph" w:customStyle="1" w:styleId="xl100">
    <w:name w:val="xl100"/>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noProof w:val="0"/>
      <w:sz w:val="24"/>
      <w:szCs w:val="24"/>
      <w:lang w:val="en-US"/>
    </w:rPr>
  </w:style>
  <w:style w:type="paragraph" w:customStyle="1" w:styleId="xl101">
    <w:name w:val="xl101"/>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noProof w:val="0"/>
      <w:sz w:val="24"/>
      <w:szCs w:val="24"/>
      <w:lang w:val="en-US"/>
    </w:rPr>
  </w:style>
  <w:style w:type="paragraph" w:customStyle="1" w:styleId="xl102">
    <w:name w:val="xl102"/>
    <w:basedOn w:val="Normal"/>
    <w:rsid w:val="00F85707"/>
    <w:pPr>
      <w:spacing w:before="100" w:beforeAutospacing="1" w:after="100" w:afterAutospacing="1"/>
      <w:ind w:firstLine="0"/>
      <w:jc w:val="right"/>
    </w:pPr>
    <w:rPr>
      <w:rFonts w:eastAsia="Times New Roman"/>
      <w:noProof w:val="0"/>
      <w:sz w:val="24"/>
      <w:szCs w:val="24"/>
      <w:lang w:val="en-US"/>
    </w:rPr>
  </w:style>
  <w:style w:type="paragraph" w:customStyle="1" w:styleId="xl103">
    <w:name w:val="xl103"/>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noProof w:val="0"/>
      <w:sz w:val="24"/>
      <w:szCs w:val="24"/>
      <w:lang w:val="en-US"/>
    </w:rPr>
  </w:style>
  <w:style w:type="paragraph" w:customStyle="1" w:styleId="xl104">
    <w:name w:val="xl104"/>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b/>
      <w:bCs/>
      <w:noProof w:val="0"/>
      <w:sz w:val="24"/>
      <w:szCs w:val="24"/>
      <w:lang w:val="en-US"/>
    </w:rPr>
  </w:style>
  <w:style w:type="paragraph" w:customStyle="1" w:styleId="xl105">
    <w:name w:val="xl105"/>
    <w:basedOn w:val="Normal"/>
    <w:rsid w:val="00F85707"/>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b/>
      <w:bCs/>
      <w:noProof w:val="0"/>
      <w:sz w:val="24"/>
      <w:szCs w:val="24"/>
      <w:lang w:val="en-US"/>
    </w:rPr>
  </w:style>
  <w:style w:type="paragraph" w:customStyle="1" w:styleId="xl106">
    <w:name w:val="xl106"/>
    <w:basedOn w:val="Normal"/>
    <w:rsid w:val="00F85707"/>
    <w:pPr>
      <w:spacing w:before="100" w:beforeAutospacing="1" w:after="100" w:afterAutospacing="1"/>
      <w:ind w:firstLine="0"/>
    </w:pPr>
    <w:rPr>
      <w:rFonts w:eastAsia="Times New Roman"/>
      <w:b/>
      <w:bCs/>
      <w:noProof w:val="0"/>
      <w:sz w:val="24"/>
      <w:szCs w:val="24"/>
      <w:lang w:val="en-US"/>
    </w:rPr>
  </w:style>
  <w:style w:type="paragraph" w:styleId="BodyText2">
    <w:name w:val="Body Text 2"/>
    <w:basedOn w:val="Normal"/>
    <w:link w:val="BodyText2Char"/>
    <w:uiPriority w:val="99"/>
    <w:semiHidden/>
    <w:unhideWhenUsed/>
    <w:rsid w:val="003C21B9"/>
    <w:pPr>
      <w:spacing w:line="480" w:lineRule="auto"/>
    </w:pPr>
  </w:style>
  <w:style w:type="character" w:customStyle="1" w:styleId="BodyText2Char">
    <w:name w:val="Body Text 2 Char"/>
    <w:basedOn w:val="DefaultParagraphFont"/>
    <w:link w:val="BodyText2"/>
    <w:uiPriority w:val="99"/>
    <w:semiHidden/>
    <w:rsid w:val="003C21B9"/>
    <w:rPr>
      <w:rFonts w:ascii="Times New Roman" w:hAnsi="Times New Roman"/>
      <w:noProof/>
      <w:sz w:val="28"/>
      <w:szCs w:val="22"/>
      <w:lang w:val="pt-BR" w:eastAsia="en-US"/>
    </w:rPr>
  </w:style>
  <w:style w:type="paragraph" w:customStyle="1" w:styleId="AAPHAN">
    <w:name w:val="AA PHAN"/>
    <w:basedOn w:val="Normal"/>
    <w:autoRedefine/>
    <w:qFormat/>
    <w:rsid w:val="005A7202"/>
    <w:pPr>
      <w:numPr>
        <w:numId w:val="10"/>
      </w:numPr>
      <w:spacing w:before="240"/>
      <w:jc w:val="center"/>
      <w:outlineLvl w:val="0"/>
    </w:pPr>
    <w:rPr>
      <w:rFonts w:eastAsia="Times New Roman"/>
      <w:b/>
      <w:noProof w:val="0"/>
      <w:color w:val="FF0000"/>
      <w:szCs w:val="28"/>
      <w:lang w:val="nl-NL"/>
    </w:rPr>
  </w:style>
  <w:style w:type="paragraph" w:customStyle="1" w:styleId="AACHUONG">
    <w:name w:val="AA CHUONG"/>
    <w:basedOn w:val="Normal"/>
    <w:link w:val="AACHUONGChar"/>
    <w:autoRedefine/>
    <w:qFormat/>
    <w:rsid w:val="00EB38D3"/>
    <w:pPr>
      <w:widowControl w:val="0"/>
      <w:numPr>
        <w:ilvl w:val="1"/>
        <w:numId w:val="10"/>
      </w:numPr>
      <w:ind w:firstLine="0"/>
      <w:outlineLvl w:val="0"/>
    </w:pPr>
    <w:rPr>
      <w:rFonts w:eastAsia="Times New Roman"/>
      <w:b/>
      <w:noProof w:val="0"/>
      <w:color w:val="4472C4" w:themeColor="accent1"/>
      <w:szCs w:val="28"/>
    </w:rPr>
  </w:style>
  <w:style w:type="character" w:customStyle="1" w:styleId="AACHUONGChar">
    <w:name w:val="AA CHUONG Char"/>
    <w:link w:val="AACHUONG"/>
    <w:rsid w:val="00EB38D3"/>
    <w:rPr>
      <w:rFonts w:ascii="Times New Roman" w:eastAsia="Times New Roman" w:hAnsi="Times New Roman"/>
      <w:b/>
      <w:color w:val="4472C4" w:themeColor="accent1"/>
      <w:sz w:val="28"/>
      <w:szCs w:val="28"/>
      <w:lang w:val="pt-BR" w:eastAsia="en-US"/>
    </w:rPr>
  </w:style>
  <w:style w:type="paragraph" w:customStyle="1" w:styleId="AA11">
    <w:name w:val="AA 1.1"/>
    <w:basedOn w:val="Normal"/>
    <w:link w:val="AA11Char"/>
    <w:autoRedefine/>
    <w:qFormat/>
    <w:rsid w:val="008E74B5"/>
    <w:pPr>
      <w:widowControl w:val="0"/>
      <w:numPr>
        <w:ilvl w:val="2"/>
        <w:numId w:val="10"/>
      </w:numPr>
      <w:ind w:left="0" w:firstLine="0"/>
      <w:jc w:val="left"/>
      <w:outlineLvl w:val="1"/>
    </w:pPr>
    <w:rPr>
      <w:rFonts w:eastAsia="Times New Roman"/>
      <w:b/>
      <w:noProof w:val="0"/>
      <w:color w:val="000000" w:themeColor="text1"/>
      <w:szCs w:val="28"/>
    </w:rPr>
  </w:style>
  <w:style w:type="paragraph" w:customStyle="1" w:styleId="AA111">
    <w:name w:val="AA 1.1.1"/>
    <w:basedOn w:val="AA11"/>
    <w:link w:val="AA111Char"/>
    <w:autoRedefine/>
    <w:qFormat/>
    <w:rsid w:val="00740EE9"/>
    <w:pPr>
      <w:numPr>
        <w:ilvl w:val="3"/>
      </w:numPr>
      <w:ind w:left="0" w:firstLine="567"/>
      <w:outlineLvl w:val="2"/>
    </w:pPr>
    <w:rPr>
      <w:rFonts w:eastAsia="SimSun"/>
      <w:i/>
      <w:spacing w:val="-6"/>
      <w:lang w:val="nl-NL"/>
    </w:rPr>
  </w:style>
  <w:style w:type="character" w:customStyle="1" w:styleId="AA11Char">
    <w:name w:val="AA 1.1 Char"/>
    <w:link w:val="AA11"/>
    <w:rsid w:val="008E74B5"/>
    <w:rPr>
      <w:rFonts w:ascii="Times New Roman" w:eastAsia="Times New Roman" w:hAnsi="Times New Roman"/>
      <w:b/>
      <w:color w:val="000000" w:themeColor="text1"/>
      <w:sz w:val="28"/>
      <w:szCs w:val="28"/>
      <w:lang w:val="pt-BR" w:eastAsia="en-US"/>
    </w:rPr>
  </w:style>
  <w:style w:type="paragraph" w:customStyle="1" w:styleId="AA1111">
    <w:name w:val="AA 1.1.1.1"/>
    <w:basedOn w:val="AA111"/>
    <w:autoRedefine/>
    <w:qFormat/>
    <w:rsid w:val="00A4240C"/>
    <w:pPr>
      <w:ind w:left="-578" w:firstLine="578"/>
      <w:outlineLvl w:val="3"/>
    </w:pPr>
  </w:style>
  <w:style w:type="character" w:customStyle="1" w:styleId="AA111Char">
    <w:name w:val="AA 1.1.1 Char"/>
    <w:link w:val="AA111"/>
    <w:rsid w:val="00740EE9"/>
    <w:rPr>
      <w:rFonts w:ascii="Times New Roman" w:eastAsia="SimSun" w:hAnsi="Times New Roman"/>
      <w:b/>
      <w:i/>
      <w:spacing w:val="-6"/>
      <w:sz w:val="28"/>
      <w:szCs w:val="28"/>
      <w:lang w:val="nl-NL" w:eastAsia="en-US"/>
    </w:rPr>
  </w:style>
  <w:style w:type="character" w:customStyle="1" w:styleId="UnresolvedMention2">
    <w:name w:val="Unresolved Mention2"/>
    <w:basedOn w:val="DefaultParagraphFont"/>
    <w:uiPriority w:val="99"/>
    <w:semiHidden/>
    <w:unhideWhenUsed/>
    <w:rsid w:val="00F26EC3"/>
    <w:rPr>
      <w:color w:val="605E5C"/>
      <w:shd w:val="clear" w:color="auto" w:fill="E1DFDD"/>
    </w:rPr>
  </w:style>
  <w:style w:type="paragraph" w:customStyle="1" w:styleId="Style68">
    <w:name w:val="Style68"/>
    <w:basedOn w:val="Normal"/>
    <w:semiHidden/>
    <w:rsid w:val="00202D42"/>
    <w:pPr>
      <w:numPr>
        <w:ilvl w:val="1"/>
        <w:numId w:val="11"/>
      </w:numPr>
      <w:tabs>
        <w:tab w:val="clear" w:pos="1440"/>
        <w:tab w:val="num" w:pos="1040"/>
      </w:tabs>
      <w:ind w:left="0" w:firstLine="720"/>
    </w:pPr>
    <w:rPr>
      <w:rFonts w:eastAsia="Times New Roman"/>
      <w:noProof w:val="0"/>
      <w:sz w:val="26"/>
      <w:szCs w:val="26"/>
      <w:lang w:val="en-US"/>
    </w:rPr>
  </w:style>
  <w:style w:type="paragraph" w:customStyle="1" w:styleId="Style69">
    <w:name w:val="Style69"/>
    <w:basedOn w:val="Normal"/>
    <w:semiHidden/>
    <w:rsid w:val="00202D42"/>
    <w:pPr>
      <w:numPr>
        <w:ilvl w:val="2"/>
        <w:numId w:val="11"/>
      </w:numPr>
    </w:pPr>
    <w:rPr>
      <w:rFonts w:eastAsia="Times New Roman"/>
      <w:noProof w:val="0"/>
      <w:sz w:val="26"/>
      <w:szCs w:val="26"/>
      <w:lang w:val="fr-FR" w:eastAsia="fr-FR"/>
    </w:rPr>
  </w:style>
  <w:style w:type="paragraph" w:customStyle="1" w:styleId="ga">
    <w:name w:val="ga"/>
    <w:basedOn w:val="Normal"/>
    <w:rsid w:val="002C3D94"/>
    <w:pPr>
      <w:spacing w:before="0" w:line="264" w:lineRule="auto"/>
      <w:ind w:left="1117" w:hanging="360"/>
    </w:pPr>
    <w:rPr>
      <w:rFonts w:eastAsia="Times New Roman"/>
      <w:noProof w:val="0"/>
      <w:sz w:val="20"/>
      <w:szCs w:val="24"/>
      <w:lang w:val="vi-VN" w:eastAsia="vi-VN"/>
    </w:rPr>
  </w:style>
  <w:style w:type="paragraph" w:customStyle="1" w:styleId="PICTURELV">
    <w:name w:val="PICTURE LV"/>
    <w:basedOn w:val="NoSpacing"/>
    <w:link w:val="PICTURELVChar"/>
    <w:autoRedefine/>
    <w:qFormat/>
    <w:rsid w:val="00193B81"/>
    <w:pPr>
      <w:jc w:val="both"/>
    </w:pPr>
    <w:rPr>
      <w:rFonts w:ascii="Times New Roman" w:eastAsia="Arial" w:hAnsi="Times New Roman"/>
      <w:i/>
      <w:noProof w:val="0"/>
      <w:sz w:val="28"/>
      <w:szCs w:val="26"/>
      <w:lang w:val="en-US"/>
    </w:rPr>
  </w:style>
  <w:style w:type="character" w:customStyle="1" w:styleId="PICTURELVChar">
    <w:name w:val="PICTURE LV Char"/>
    <w:link w:val="PICTURELV"/>
    <w:rsid w:val="00193B81"/>
    <w:rPr>
      <w:rFonts w:ascii="Times New Roman" w:eastAsia="Arial" w:hAnsi="Times New Roman"/>
      <w:i/>
      <w:sz w:val="28"/>
      <w:szCs w:val="26"/>
      <w:lang w:eastAsia="en-US"/>
    </w:rPr>
  </w:style>
  <w:style w:type="table" w:customStyle="1" w:styleId="Muclon12">
    <w:name w:val="Muc lon12"/>
    <w:basedOn w:val="TableNormal"/>
    <w:next w:val="TableGrid"/>
    <w:uiPriority w:val="59"/>
    <w:rsid w:val="00DF67D6"/>
    <w:pPr>
      <w:spacing w:after="200"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443B93"/>
    <w:rPr>
      <w:rFonts w:ascii="Times New Roman" w:hAnsi="Times New Roman" w:cs="Times New Roman" w:hint="default"/>
      <w:b w:val="0"/>
      <w:bCs w:val="0"/>
      <w:i w:val="0"/>
      <w:iCs w:val="0"/>
      <w:color w:val="000000"/>
      <w:sz w:val="28"/>
      <w:szCs w:val="28"/>
    </w:rPr>
  </w:style>
  <w:style w:type="character" w:styleId="FootnoteReference">
    <w:name w:val="footnote reference"/>
    <w:aliases w:val="Footnote,Footnote text,ftref,BearingPoint,16 Point,Superscript 6 Point,fr,Footnote Text1,Ref,de nota al pie,Footnote + Arial,10 pt,Black,Footnote Text11,(NECG) Footnote Reference,BVI fnr,footnote ref, BVI fnr"/>
    <w:link w:val="CharChar1CharCharCharChar1CharCharCharCharCharCharCharChar"/>
    <w:uiPriority w:val="99"/>
    <w:qFormat/>
    <w:rsid w:val="0086460B"/>
    <w:rPr>
      <w:vertAlign w:val="superscript"/>
    </w:rPr>
  </w:style>
  <w:style w:type="paragraph" w:styleId="FootnoteText">
    <w:name w:val="footnote text"/>
    <w:aliases w:val="Footnote Text Char Char Char Char Char,Footnote Text Char Char Char Char Char Char Ch,Footnote Text Char Char Char Char Char Char Ch Char Char Char,fn,fn Char,Char Char13,f,ft,C,single space,footnote text,fn Char Char Char,ft1, Cha"/>
    <w:basedOn w:val="Normal"/>
    <w:link w:val="FootnoteTextChar"/>
    <w:uiPriority w:val="99"/>
    <w:qFormat/>
    <w:rsid w:val="0086460B"/>
    <w:pPr>
      <w:widowControl w:val="0"/>
      <w:spacing w:after="0"/>
      <w:ind w:firstLine="0"/>
      <w:jc w:val="left"/>
    </w:pPr>
    <w:rPr>
      <w:rFonts w:ascii=".VnTime" w:eastAsia="Times New Roman" w:hAnsi=".VnTime"/>
      <w:noProof w:val="0"/>
      <w:sz w:val="20"/>
      <w:szCs w:val="20"/>
      <w:lang w:val="en-US"/>
    </w:rPr>
  </w:style>
  <w:style w:type="character" w:customStyle="1" w:styleId="FootnoteTextChar">
    <w:name w:val="Footnote Text Char"/>
    <w:aliases w:val="Footnote Text Char Char Char Char Char Char,Footnote Text Char Char Char Char Char Char Ch Char,Footnote Text Char Char Char Char Char Char Ch Char Char Char Char,fn Char1,fn Char Char,Char Char13 Char,f Char,ft Char,C Char,ft1 Char"/>
    <w:basedOn w:val="DefaultParagraphFont"/>
    <w:link w:val="FootnoteText"/>
    <w:uiPriority w:val="99"/>
    <w:qFormat/>
    <w:rsid w:val="0086460B"/>
    <w:rPr>
      <w:rFonts w:ascii=".VnTime" w:eastAsia="Times New Roman" w:hAnsi=".VnTime"/>
      <w:lang w:eastAsia="en-US"/>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qFormat/>
    <w:rsid w:val="0086460B"/>
    <w:pPr>
      <w:spacing w:after="160" w:line="240" w:lineRule="exact"/>
      <w:ind w:firstLine="0"/>
      <w:jc w:val="left"/>
    </w:pPr>
    <w:rPr>
      <w:rFonts w:ascii="Calibri" w:hAnsi="Calibri"/>
      <w:noProof w:val="0"/>
      <w:sz w:val="20"/>
      <w:szCs w:val="20"/>
      <w:vertAlign w:val="superscript"/>
      <w:lang w:val="en-US" w:eastAsia="ja-JP"/>
    </w:rPr>
  </w:style>
  <w:style w:type="paragraph" w:customStyle="1" w:styleId="Bang">
    <w:name w:val="Bang"/>
    <w:basedOn w:val="Normal"/>
    <w:link w:val="BangChar"/>
    <w:qFormat/>
    <w:rsid w:val="006F49B1"/>
    <w:pPr>
      <w:ind w:firstLine="0"/>
      <w:jc w:val="center"/>
    </w:pPr>
    <w:rPr>
      <w:sz w:val="24"/>
    </w:rPr>
  </w:style>
  <w:style w:type="character" w:customStyle="1" w:styleId="UnresolvedMention3">
    <w:name w:val="Unresolved Mention3"/>
    <w:basedOn w:val="DefaultParagraphFont"/>
    <w:uiPriority w:val="99"/>
    <w:semiHidden/>
    <w:unhideWhenUsed/>
    <w:rsid w:val="009661F7"/>
    <w:rPr>
      <w:color w:val="605E5C"/>
      <w:shd w:val="clear" w:color="auto" w:fill="E1DFDD"/>
    </w:rPr>
  </w:style>
  <w:style w:type="character" w:customStyle="1" w:styleId="BangChar">
    <w:name w:val="Bang Char"/>
    <w:basedOn w:val="DefaultParagraphFont"/>
    <w:link w:val="Bang"/>
    <w:rsid w:val="006F49B1"/>
    <w:rPr>
      <w:rFonts w:ascii="Times New Roman" w:hAnsi="Times New Roman"/>
      <w:noProof/>
      <w:sz w:val="24"/>
      <w:szCs w:val="22"/>
      <w:lang w:val="pt-BR" w:eastAsia="en-US"/>
    </w:rPr>
  </w:style>
  <w:style w:type="paragraph" w:customStyle="1" w:styleId="AA">
    <w:name w:val="AA"/>
    <w:basedOn w:val="AA111"/>
    <w:link w:val="AAChar"/>
    <w:autoRedefine/>
    <w:qFormat/>
    <w:rsid w:val="009661F7"/>
    <w:rPr>
      <w:b w:val="0"/>
      <w:i w:val="0"/>
    </w:rPr>
  </w:style>
  <w:style w:type="character" w:customStyle="1" w:styleId="AAChar">
    <w:name w:val="AA Char"/>
    <w:basedOn w:val="AA111Char"/>
    <w:link w:val="AA"/>
    <w:rsid w:val="009661F7"/>
    <w:rPr>
      <w:rFonts w:ascii="Times New Roman" w:eastAsia="SimSun" w:hAnsi="Times New Roman"/>
      <w:b w:val="0"/>
      <w:i w:val="0"/>
      <w:spacing w:val="-6"/>
      <w:sz w:val="28"/>
      <w:szCs w:val="28"/>
      <w:lang w:val="nl-NL" w:eastAsia="en-US"/>
    </w:rPr>
  </w:style>
  <w:style w:type="paragraph" w:customStyle="1" w:styleId="Normal1">
    <w:name w:val="Normal1"/>
    <w:basedOn w:val="Normal"/>
    <w:rsid w:val="006E1F3D"/>
    <w:pPr>
      <w:ind w:firstLine="0"/>
    </w:pPr>
    <w:rPr>
      <w:rFonts w:ascii=".VnTime" w:eastAsia="Times New Roman" w:hAnsi=".VnTime"/>
      <w:b/>
      <w:noProof w:val="0"/>
      <w:sz w:val="26"/>
      <w:szCs w:val="20"/>
      <w:lang w:val="en-AU"/>
    </w:rPr>
  </w:style>
  <w:style w:type="paragraph" w:customStyle="1" w:styleId="Bodytext20">
    <w:name w:val="Body text (2)"/>
    <w:basedOn w:val="Normal"/>
    <w:rsid w:val="00487859"/>
    <w:pPr>
      <w:widowControl w:val="0"/>
      <w:shd w:val="clear" w:color="auto" w:fill="FFFFFF"/>
      <w:spacing w:before="60" w:after="60" w:line="299" w:lineRule="exact"/>
      <w:ind w:firstLine="0"/>
    </w:pPr>
    <w:rPr>
      <w:rFonts w:eastAsia="Times New Roman"/>
      <w:noProof w:val="0"/>
      <w:color w:val="000000"/>
      <w:sz w:val="26"/>
      <w:szCs w:val="26"/>
      <w:lang w:val="vi-VN" w:eastAsia="vi-VN" w:bidi="vi-VN"/>
    </w:rPr>
  </w:style>
  <w:style w:type="table" w:customStyle="1" w:styleId="TableGrid2">
    <w:name w:val="Table Grid2"/>
    <w:basedOn w:val="TableNormal"/>
    <w:next w:val="TableGrid"/>
    <w:uiPriority w:val="39"/>
    <w:rsid w:val="00527F92"/>
    <w:rPr>
      <w:rFonts w:ascii="Times New Roman" w:eastAsiaTheme="minorHAnsi" w:hAnsi="Times New Roman"/>
      <w:iCs/>
      <w:color w:val="000000"/>
      <w:sz w:val="28"/>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1"/>
    <w:qFormat/>
    <w:rsid w:val="002D46C6"/>
    <w:pPr>
      <w:widowControl w:val="0"/>
      <w:autoSpaceDE w:val="0"/>
      <w:autoSpaceDN w:val="0"/>
      <w:spacing w:before="81"/>
      <w:ind w:right="577"/>
      <w:jc w:val="center"/>
    </w:pPr>
    <w:rPr>
      <w:rFonts w:eastAsiaTheme="minorHAnsi"/>
      <w:b/>
      <w:bCs/>
      <w:noProof w:val="0"/>
      <w:sz w:val="46"/>
      <w:szCs w:val="46"/>
      <w:lang w:val="en-US"/>
    </w:rPr>
  </w:style>
  <w:style w:type="character" w:customStyle="1" w:styleId="TitleChar">
    <w:name w:val="Title Char"/>
    <w:basedOn w:val="DefaultParagraphFont"/>
    <w:link w:val="Title"/>
    <w:uiPriority w:val="1"/>
    <w:rsid w:val="002D46C6"/>
    <w:rPr>
      <w:rFonts w:ascii="Times New Roman" w:eastAsiaTheme="minorHAnsi" w:hAnsi="Times New Roman"/>
      <w:b/>
      <w:bCs/>
      <w:sz w:val="46"/>
      <w:szCs w:val="46"/>
      <w:lang w:eastAsia="en-US"/>
    </w:rPr>
  </w:style>
  <w:style w:type="paragraph" w:customStyle="1" w:styleId="TableParagraph">
    <w:name w:val="Table Paragraph"/>
    <w:basedOn w:val="Normal"/>
    <w:uiPriority w:val="1"/>
    <w:qFormat/>
    <w:rsid w:val="002D46C6"/>
    <w:pPr>
      <w:widowControl w:val="0"/>
      <w:autoSpaceDE w:val="0"/>
      <w:autoSpaceDN w:val="0"/>
      <w:spacing w:before="0"/>
    </w:pPr>
    <w:rPr>
      <w:rFonts w:eastAsiaTheme="minorHAnsi"/>
      <w:noProof w:val="0"/>
      <w:sz w:val="26"/>
      <w:szCs w:val="28"/>
      <w:lang w:val="en-US"/>
    </w:rPr>
  </w:style>
  <w:style w:type="paragraph" w:customStyle="1" w:styleId="Nhanmanh">
    <w:name w:val="Nhan manh"/>
    <w:basedOn w:val="Normal"/>
    <w:uiPriority w:val="99"/>
    <w:qFormat/>
    <w:rsid w:val="002D46C6"/>
    <w:pPr>
      <w:keepNext/>
      <w:numPr>
        <w:numId w:val="12"/>
      </w:numPr>
      <w:spacing w:before="0"/>
    </w:pPr>
    <w:rPr>
      <w:rFonts w:ascii="Tahoma" w:eastAsia="Tahoma" w:hAnsi="Tahoma" w:cs="Tahoma"/>
      <w:b/>
      <w:noProof w:val="0"/>
      <w:sz w:val="26"/>
      <w:szCs w:val="28"/>
      <w:lang w:val="vi-VN"/>
    </w:rPr>
  </w:style>
  <w:style w:type="paragraph" w:customStyle="1" w:styleId="Table">
    <w:name w:val="Table"/>
    <w:basedOn w:val="Normal"/>
    <w:rsid w:val="002D46C6"/>
    <w:pPr>
      <w:spacing w:before="0"/>
    </w:pPr>
    <w:rPr>
      <w:rFonts w:ascii="Arial Narrow" w:eastAsiaTheme="minorHAnsi" w:hAnsi="Arial Narrow"/>
      <w:noProof w:val="0"/>
      <w:snapToGrid w:val="0"/>
      <w:sz w:val="18"/>
      <w:szCs w:val="20"/>
      <w:lang w:val="en-AU"/>
    </w:rPr>
  </w:style>
  <w:style w:type="character" w:customStyle="1" w:styleId="Vnbnnidung2">
    <w:name w:val="Văn bản nội dung (2)_"/>
    <w:link w:val="Vnbnnidung20"/>
    <w:rsid w:val="002D46C6"/>
    <w:rPr>
      <w:sz w:val="26"/>
      <w:szCs w:val="26"/>
      <w:shd w:val="clear" w:color="auto" w:fill="FFFFFF"/>
    </w:rPr>
  </w:style>
  <w:style w:type="paragraph" w:customStyle="1" w:styleId="Vnbnnidung20">
    <w:name w:val="Văn bản nội dung (2)"/>
    <w:basedOn w:val="Normal"/>
    <w:link w:val="Vnbnnidung2"/>
    <w:rsid w:val="002D46C6"/>
    <w:pPr>
      <w:widowControl w:val="0"/>
      <w:shd w:val="clear" w:color="auto" w:fill="FFFFFF"/>
      <w:spacing w:before="0" w:line="307" w:lineRule="exact"/>
    </w:pPr>
    <w:rPr>
      <w:rFonts w:ascii="Calibri" w:hAnsi="Calibri"/>
      <w:noProof w:val="0"/>
      <w:sz w:val="26"/>
      <w:szCs w:val="26"/>
      <w:lang w:val="en-US" w:eastAsia="ja-JP"/>
    </w:rPr>
  </w:style>
  <w:style w:type="character" w:customStyle="1" w:styleId="Vnbnnidung219">
    <w:name w:val="Văn bản nội dung (2)19"/>
    <w:basedOn w:val="Vnbnnidung2"/>
    <w:rsid w:val="002D46C6"/>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vi-VN" w:eastAsia="vi-VN" w:bidi="vi-VN"/>
    </w:rPr>
  </w:style>
  <w:style w:type="paragraph" w:styleId="Caption">
    <w:name w:val="caption"/>
    <w:basedOn w:val="Normal"/>
    <w:next w:val="Normal"/>
    <w:qFormat/>
    <w:rsid w:val="002D46C6"/>
    <w:pPr>
      <w:widowControl w:val="0"/>
      <w:spacing w:before="50" w:after="50" w:line="360" w:lineRule="exact"/>
      <w:ind w:firstLine="720"/>
    </w:pPr>
    <w:rPr>
      <w:rFonts w:ascii=".VnArialH" w:eastAsiaTheme="minorHAnsi" w:hAnsi=".VnArialH"/>
      <w:b/>
      <w:iCs/>
      <w:noProof w:val="0"/>
      <w:sz w:val="24"/>
      <w:szCs w:val="20"/>
      <w:lang w:val="en-US"/>
    </w:rPr>
  </w:style>
  <w:style w:type="paragraph" w:customStyle="1" w:styleId="Gach1">
    <w:name w:val="Gach 1"/>
    <w:basedOn w:val="Normal"/>
    <w:uiPriority w:val="99"/>
    <w:qFormat/>
    <w:rsid w:val="002D46C6"/>
    <w:pPr>
      <w:numPr>
        <w:numId w:val="13"/>
      </w:numPr>
      <w:tabs>
        <w:tab w:val="left" w:pos="872"/>
      </w:tabs>
      <w:spacing w:before="0"/>
      <w:ind w:left="0" w:firstLine="545"/>
    </w:pPr>
    <w:rPr>
      <w:rFonts w:eastAsiaTheme="minorHAnsi"/>
      <w:iCs/>
      <w:noProof w:val="0"/>
      <w:sz w:val="26"/>
      <w:szCs w:val="24"/>
      <w:lang w:val="en-US"/>
    </w:rPr>
  </w:style>
  <w:style w:type="paragraph" w:customStyle="1" w:styleId="abc">
    <w:name w:val="abc"/>
    <w:basedOn w:val="Normal"/>
    <w:uiPriority w:val="99"/>
    <w:qFormat/>
    <w:rsid w:val="002D46C6"/>
    <w:pPr>
      <w:widowControl w:val="0"/>
      <w:spacing w:before="0"/>
      <w:ind w:firstLine="720"/>
    </w:pPr>
    <w:rPr>
      <w:rFonts w:ascii=".VnTime" w:eastAsiaTheme="minorHAnsi" w:hAnsi=".VnTime"/>
      <w:noProof w:val="0"/>
      <w:sz w:val="26"/>
      <w:szCs w:val="20"/>
      <w:lang w:val="en-US"/>
    </w:rPr>
  </w:style>
  <w:style w:type="character" w:customStyle="1" w:styleId="Heading1CharCharChar">
    <w:name w:val="Heading 1 Char Char Char"/>
    <w:locked/>
    <w:rsid w:val="002D46C6"/>
    <w:rPr>
      <w:rFonts w:ascii="Arial" w:eastAsia="Times New Roman" w:hAnsi="Arial" w:cs="Arial"/>
      <w:b/>
      <w:bCs/>
      <w:kern w:val="32"/>
      <w:sz w:val="32"/>
      <w:szCs w:val="32"/>
      <w:lang w:val="en-US" w:eastAsia="en-US" w:bidi="ar-SA"/>
    </w:rPr>
  </w:style>
  <w:style w:type="paragraph" w:styleId="BodyTextFirstIndent2">
    <w:name w:val="Body Text First Indent 2"/>
    <w:basedOn w:val="BodyTextIndent"/>
    <w:link w:val="BodyTextFirstIndent2Char"/>
    <w:rsid w:val="002D46C6"/>
    <w:pPr>
      <w:numPr>
        <w:numId w:val="14"/>
      </w:numPr>
      <w:spacing w:before="0"/>
      <w:ind w:left="360" w:firstLine="210"/>
      <w:jc w:val="left"/>
    </w:pPr>
    <w:rPr>
      <w:noProof w:val="0"/>
      <w:szCs w:val="24"/>
      <w:lang w:val="en-US"/>
    </w:rPr>
  </w:style>
  <w:style w:type="character" w:customStyle="1" w:styleId="BodyTextFirstIndent2Char">
    <w:name w:val="Body Text First Indent 2 Char"/>
    <w:basedOn w:val="BodyTextIndentChar"/>
    <w:link w:val="BodyTextFirstIndent2"/>
    <w:rsid w:val="002D46C6"/>
    <w:rPr>
      <w:rFonts w:ascii="Times New Roman" w:hAnsi="Times New Roman"/>
      <w:noProof/>
      <w:sz w:val="28"/>
      <w:szCs w:val="24"/>
      <w:lang w:val="pt-BR" w:eastAsia="en-US"/>
    </w:rPr>
  </w:style>
  <w:style w:type="character" w:customStyle="1" w:styleId="BodyTextChar1">
    <w:name w:val="Body Text Char1"/>
    <w:rsid w:val="002D46C6"/>
    <w:rPr>
      <w:rFonts w:ascii=".VnTime" w:hAnsi=".VnTime"/>
      <w:sz w:val="28"/>
      <w:lang w:val="en-US" w:eastAsia="en-US" w:bidi="ar-SA"/>
    </w:rPr>
  </w:style>
  <w:style w:type="paragraph" w:customStyle="1" w:styleId="nomnal">
    <w:name w:val="nomnal"/>
    <w:basedOn w:val="Normal"/>
    <w:qFormat/>
    <w:rsid w:val="002D46C6"/>
    <w:pPr>
      <w:spacing w:before="60" w:after="60" w:line="400" w:lineRule="atLeast"/>
      <w:ind w:firstLine="720"/>
    </w:pPr>
    <w:rPr>
      <w:rFonts w:eastAsia="Times New Roman"/>
      <w:iCs/>
      <w:noProof w:val="0"/>
      <w:szCs w:val="28"/>
      <w:lang w:val="en-US"/>
    </w:rPr>
  </w:style>
  <w:style w:type="paragraph" w:customStyle="1" w:styleId="3">
    <w:name w:val="3"/>
    <w:basedOn w:val="Normal"/>
    <w:autoRedefine/>
    <w:qFormat/>
    <w:rsid w:val="00CC29B5"/>
    <w:pPr>
      <w:widowControl w:val="0"/>
      <w:tabs>
        <w:tab w:val="left" w:pos="-48"/>
        <w:tab w:val="left" w:pos="6885"/>
      </w:tabs>
      <w:spacing w:before="0" w:after="0" w:line="400" w:lineRule="exact"/>
      <w:ind w:firstLine="0"/>
      <w:outlineLvl w:val="2"/>
    </w:pPr>
    <w:rPr>
      <w:rFonts w:eastAsia="Times New Roman"/>
      <w:b/>
      <w:i/>
      <w:noProof w:val="0"/>
      <w:color w:val="00B0F0"/>
      <w:szCs w:val="28"/>
      <w:lang w:val="nb-NO"/>
    </w:rPr>
  </w:style>
  <w:style w:type="paragraph" w:customStyle="1" w:styleId="Style3">
    <w:name w:val="Style3"/>
    <w:basedOn w:val="Heading3"/>
    <w:autoRedefine/>
    <w:uiPriority w:val="99"/>
    <w:rsid w:val="00C61A10"/>
    <w:pPr>
      <w:keepNext w:val="0"/>
      <w:widowControl w:val="0"/>
      <w:numPr>
        <w:numId w:val="19"/>
      </w:numPr>
      <w:tabs>
        <w:tab w:val="left" w:pos="567"/>
      </w:tabs>
      <w:spacing w:line="288" w:lineRule="auto"/>
    </w:pPr>
    <w:rPr>
      <w:rFonts w:ascii="Arial" w:hAnsi="Arial"/>
      <w:bCs w:val="0"/>
      <w:i/>
      <w:noProof w:val="0"/>
      <w:snapToGrid w:val="0"/>
      <w:spacing w:val="-6"/>
      <w:sz w:val="22"/>
      <w:szCs w:val="22"/>
      <w:lang w:val="en-AU"/>
    </w:rPr>
  </w:style>
  <w:style w:type="character" w:customStyle="1" w:styleId="t286pc">
    <w:name w:val="t286pc"/>
    <w:basedOn w:val="DefaultParagraphFont"/>
    <w:rsid w:val="00A91855"/>
  </w:style>
  <w:style w:type="paragraph" w:customStyle="1" w:styleId="Stylebulleted">
    <w:name w:val="Style bulleted"/>
    <w:link w:val="StylebulletedChar"/>
    <w:qFormat/>
    <w:rsid w:val="004C3F43"/>
    <w:pPr>
      <w:widowControl w:val="0"/>
      <w:numPr>
        <w:numId w:val="21"/>
      </w:numPr>
      <w:tabs>
        <w:tab w:val="right" w:pos="9072"/>
      </w:tabs>
      <w:spacing w:before="120" w:after="120" w:line="360" w:lineRule="exact"/>
      <w:jc w:val="both"/>
    </w:pPr>
    <w:rPr>
      <w:rFonts w:ascii="Times New Roman" w:hAnsi="Times New Roman"/>
      <w:sz w:val="28"/>
      <w:szCs w:val="22"/>
      <w:lang w:eastAsia="en-US"/>
    </w:rPr>
  </w:style>
  <w:style w:type="character" w:customStyle="1" w:styleId="StylebulletedChar">
    <w:name w:val="Style bulleted Char"/>
    <w:link w:val="Stylebulleted"/>
    <w:rsid w:val="004C3F43"/>
    <w:rPr>
      <w:rFonts w:ascii="Times New Roman" w:hAnsi="Times New Roman"/>
      <w:sz w:val="28"/>
      <w:szCs w:val="22"/>
      <w:lang w:eastAsia="en-US"/>
    </w:rPr>
  </w:style>
  <w:style w:type="character" w:customStyle="1" w:styleId="vkekvd">
    <w:name w:val="vkekvd"/>
    <w:basedOn w:val="DefaultParagraphFont"/>
    <w:rsid w:val="00CB3B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3852">
      <w:bodyDiv w:val="1"/>
      <w:marLeft w:val="0"/>
      <w:marRight w:val="0"/>
      <w:marTop w:val="0"/>
      <w:marBottom w:val="0"/>
      <w:divBdr>
        <w:top w:val="none" w:sz="0" w:space="0" w:color="auto"/>
        <w:left w:val="none" w:sz="0" w:space="0" w:color="auto"/>
        <w:bottom w:val="none" w:sz="0" w:space="0" w:color="auto"/>
        <w:right w:val="none" w:sz="0" w:space="0" w:color="auto"/>
      </w:divBdr>
    </w:div>
    <w:div w:id="1398538">
      <w:bodyDiv w:val="1"/>
      <w:marLeft w:val="0"/>
      <w:marRight w:val="0"/>
      <w:marTop w:val="0"/>
      <w:marBottom w:val="0"/>
      <w:divBdr>
        <w:top w:val="none" w:sz="0" w:space="0" w:color="auto"/>
        <w:left w:val="none" w:sz="0" w:space="0" w:color="auto"/>
        <w:bottom w:val="none" w:sz="0" w:space="0" w:color="auto"/>
        <w:right w:val="none" w:sz="0" w:space="0" w:color="auto"/>
      </w:divBdr>
    </w:div>
    <w:div w:id="4136031">
      <w:bodyDiv w:val="1"/>
      <w:marLeft w:val="0"/>
      <w:marRight w:val="0"/>
      <w:marTop w:val="0"/>
      <w:marBottom w:val="0"/>
      <w:divBdr>
        <w:top w:val="none" w:sz="0" w:space="0" w:color="auto"/>
        <w:left w:val="none" w:sz="0" w:space="0" w:color="auto"/>
        <w:bottom w:val="none" w:sz="0" w:space="0" w:color="auto"/>
        <w:right w:val="none" w:sz="0" w:space="0" w:color="auto"/>
      </w:divBdr>
    </w:div>
    <w:div w:id="16471112">
      <w:bodyDiv w:val="1"/>
      <w:marLeft w:val="0"/>
      <w:marRight w:val="0"/>
      <w:marTop w:val="0"/>
      <w:marBottom w:val="0"/>
      <w:divBdr>
        <w:top w:val="none" w:sz="0" w:space="0" w:color="auto"/>
        <w:left w:val="none" w:sz="0" w:space="0" w:color="auto"/>
        <w:bottom w:val="none" w:sz="0" w:space="0" w:color="auto"/>
        <w:right w:val="none" w:sz="0" w:space="0" w:color="auto"/>
      </w:divBdr>
    </w:div>
    <w:div w:id="26607747">
      <w:bodyDiv w:val="1"/>
      <w:marLeft w:val="0"/>
      <w:marRight w:val="0"/>
      <w:marTop w:val="0"/>
      <w:marBottom w:val="0"/>
      <w:divBdr>
        <w:top w:val="none" w:sz="0" w:space="0" w:color="auto"/>
        <w:left w:val="none" w:sz="0" w:space="0" w:color="auto"/>
        <w:bottom w:val="none" w:sz="0" w:space="0" w:color="auto"/>
        <w:right w:val="none" w:sz="0" w:space="0" w:color="auto"/>
      </w:divBdr>
    </w:div>
    <w:div w:id="27881252">
      <w:bodyDiv w:val="1"/>
      <w:marLeft w:val="0"/>
      <w:marRight w:val="0"/>
      <w:marTop w:val="0"/>
      <w:marBottom w:val="0"/>
      <w:divBdr>
        <w:top w:val="none" w:sz="0" w:space="0" w:color="auto"/>
        <w:left w:val="none" w:sz="0" w:space="0" w:color="auto"/>
        <w:bottom w:val="none" w:sz="0" w:space="0" w:color="auto"/>
        <w:right w:val="none" w:sz="0" w:space="0" w:color="auto"/>
      </w:divBdr>
    </w:div>
    <w:div w:id="32384971">
      <w:bodyDiv w:val="1"/>
      <w:marLeft w:val="0"/>
      <w:marRight w:val="0"/>
      <w:marTop w:val="0"/>
      <w:marBottom w:val="0"/>
      <w:divBdr>
        <w:top w:val="none" w:sz="0" w:space="0" w:color="auto"/>
        <w:left w:val="none" w:sz="0" w:space="0" w:color="auto"/>
        <w:bottom w:val="none" w:sz="0" w:space="0" w:color="auto"/>
        <w:right w:val="none" w:sz="0" w:space="0" w:color="auto"/>
      </w:divBdr>
    </w:div>
    <w:div w:id="37360412">
      <w:bodyDiv w:val="1"/>
      <w:marLeft w:val="0"/>
      <w:marRight w:val="0"/>
      <w:marTop w:val="0"/>
      <w:marBottom w:val="0"/>
      <w:divBdr>
        <w:top w:val="none" w:sz="0" w:space="0" w:color="auto"/>
        <w:left w:val="none" w:sz="0" w:space="0" w:color="auto"/>
        <w:bottom w:val="none" w:sz="0" w:space="0" w:color="auto"/>
        <w:right w:val="none" w:sz="0" w:space="0" w:color="auto"/>
      </w:divBdr>
    </w:div>
    <w:div w:id="49303391">
      <w:bodyDiv w:val="1"/>
      <w:marLeft w:val="0"/>
      <w:marRight w:val="0"/>
      <w:marTop w:val="0"/>
      <w:marBottom w:val="0"/>
      <w:divBdr>
        <w:top w:val="none" w:sz="0" w:space="0" w:color="auto"/>
        <w:left w:val="none" w:sz="0" w:space="0" w:color="auto"/>
        <w:bottom w:val="none" w:sz="0" w:space="0" w:color="auto"/>
        <w:right w:val="none" w:sz="0" w:space="0" w:color="auto"/>
      </w:divBdr>
      <w:divsChild>
        <w:div w:id="1255168374">
          <w:marLeft w:val="547"/>
          <w:marRight w:val="0"/>
          <w:marTop w:val="120"/>
          <w:marBottom w:val="120"/>
          <w:divBdr>
            <w:top w:val="none" w:sz="0" w:space="0" w:color="auto"/>
            <w:left w:val="none" w:sz="0" w:space="0" w:color="auto"/>
            <w:bottom w:val="none" w:sz="0" w:space="0" w:color="auto"/>
            <w:right w:val="none" w:sz="0" w:space="0" w:color="auto"/>
          </w:divBdr>
        </w:div>
        <w:div w:id="2011325239">
          <w:marLeft w:val="547"/>
          <w:marRight w:val="0"/>
          <w:marTop w:val="120"/>
          <w:marBottom w:val="120"/>
          <w:divBdr>
            <w:top w:val="none" w:sz="0" w:space="0" w:color="auto"/>
            <w:left w:val="none" w:sz="0" w:space="0" w:color="auto"/>
            <w:bottom w:val="none" w:sz="0" w:space="0" w:color="auto"/>
            <w:right w:val="none" w:sz="0" w:space="0" w:color="auto"/>
          </w:divBdr>
        </w:div>
        <w:div w:id="1681617912">
          <w:marLeft w:val="547"/>
          <w:marRight w:val="0"/>
          <w:marTop w:val="120"/>
          <w:marBottom w:val="120"/>
          <w:divBdr>
            <w:top w:val="none" w:sz="0" w:space="0" w:color="auto"/>
            <w:left w:val="none" w:sz="0" w:space="0" w:color="auto"/>
            <w:bottom w:val="none" w:sz="0" w:space="0" w:color="auto"/>
            <w:right w:val="none" w:sz="0" w:space="0" w:color="auto"/>
          </w:divBdr>
        </w:div>
        <w:div w:id="2044791919">
          <w:marLeft w:val="547"/>
          <w:marRight w:val="0"/>
          <w:marTop w:val="120"/>
          <w:marBottom w:val="120"/>
          <w:divBdr>
            <w:top w:val="none" w:sz="0" w:space="0" w:color="auto"/>
            <w:left w:val="none" w:sz="0" w:space="0" w:color="auto"/>
            <w:bottom w:val="none" w:sz="0" w:space="0" w:color="auto"/>
            <w:right w:val="none" w:sz="0" w:space="0" w:color="auto"/>
          </w:divBdr>
        </w:div>
      </w:divsChild>
    </w:div>
    <w:div w:id="57291336">
      <w:bodyDiv w:val="1"/>
      <w:marLeft w:val="0"/>
      <w:marRight w:val="0"/>
      <w:marTop w:val="0"/>
      <w:marBottom w:val="0"/>
      <w:divBdr>
        <w:top w:val="none" w:sz="0" w:space="0" w:color="auto"/>
        <w:left w:val="none" w:sz="0" w:space="0" w:color="auto"/>
        <w:bottom w:val="none" w:sz="0" w:space="0" w:color="auto"/>
        <w:right w:val="none" w:sz="0" w:space="0" w:color="auto"/>
      </w:divBdr>
    </w:div>
    <w:div w:id="91241457">
      <w:bodyDiv w:val="1"/>
      <w:marLeft w:val="0"/>
      <w:marRight w:val="0"/>
      <w:marTop w:val="0"/>
      <w:marBottom w:val="0"/>
      <w:divBdr>
        <w:top w:val="none" w:sz="0" w:space="0" w:color="auto"/>
        <w:left w:val="none" w:sz="0" w:space="0" w:color="auto"/>
        <w:bottom w:val="none" w:sz="0" w:space="0" w:color="auto"/>
        <w:right w:val="none" w:sz="0" w:space="0" w:color="auto"/>
      </w:divBdr>
    </w:div>
    <w:div w:id="93524540">
      <w:bodyDiv w:val="1"/>
      <w:marLeft w:val="0"/>
      <w:marRight w:val="0"/>
      <w:marTop w:val="0"/>
      <w:marBottom w:val="0"/>
      <w:divBdr>
        <w:top w:val="none" w:sz="0" w:space="0" w:color="auto"/>
        <w:left w:val="none" w:sz="0" w:space="0" w:color="auto"/>
        <w:bottom w:val="none" w:sz="0" w:space="0" w:color="auto"/>
        <w:right w:val="none" w:sz="0" w:space="0" w:color="auto"/>
      </w:divBdr>
    </w:div>
    <w:div w:id="101069980">
      <w:bodyDiv w:val="1"/>
      <w:marLeft w:val="0"/>
      <w:marRight w:val="0"/>
      <w:marTop w:val="0"/>
      <w:marBottom w:val="0"/>
      <w:divBdr>
        <w:top w:val="none" w:sz="0" w:space="0" w:color="auto"/>
        <w:left w:val="none" w:sz="0" w:space="0" w:color="auto"/>
        <w:bottom w:val="none" w:sz="0" w:space="0" w:color="auto"/>
        <w:right w:val="none" w:sz="0" w:space="0" w:color="auto"/>
      </w:divBdr>
    </w:div>
    <w:div w:id="107437869">
      <w:bodyDiv w:val="1"/>
      <w:marLeft w:val="0"/>
      <w:marRight w:val="0"/>
      <w:marTop w:val="0"/>
      <w:marBottom w:val="0"/>
      <w:divBdr>
        <w:top w:val="none" w:sz="0" w:space="0" w:color="auto"/>
        <w:left w:val="none" w:sz="0" w:space="0" w:color="auto"/>
        <w:bottom w:val="none" w:sz="0" w:space="0" w:color="auto"/>
        <w:right w:val="none" w:sz="0" w:space="0" w:color="auto"/>
      </w:divBdr>
    </w:div>
    <w:div w:id="115950525">
      <w:bodyDiv w:val="1"/>
      <w:marLeft w:val="0"/>
      <w:marRight w:val="0"/>
      <w:marTop w:val="0"/>
      <w:marBottom w:val="0"/>
      <w:divBdr>
        <w:top w:val="none" w:sz="0" w:space="0" w:color="auto"/>
        <w:left w:val="none" w:sz="0" w:space="0" w:color="auto"/>
        <w:bottom w:val="none" w:sz="0" w:space="0" w:color="auto"/>
        <w:right w:val="none" w:sz="0" w:space="0" w:color="auto"/>
      </w:divBdr>
    </w:div>
    <w:div w:id="124279142">
      <w:bodyDiv w:val="1"/>
      <w:marLeft w:val="0"/>
      <w:marRight w:val="0"/>
      <w:marTop w:val="0"/>
      <w:marBottom w:val="0"/>
      <w:divBdr>
        <w:top w:val="none" w:sz="0" w:space="0" w:color="auto"/>
        <w:left w:val="none" w:sz="0" w:space="0" w:color="auto"/>
        <w:bottom w:val="none" w:sz="0" w:space="0" w:color="auto"/>
        <w:right w:val="none" w:sz="0" w:space="0" w:color="auto"/>
      </w:divBdr>
    </w:div>
    <w:div w:id="143277757">
      <w:bodyDiv w:val="1"/>
      <w:marLeft w:val="0"/>
      <w:marRight w:val="0"/>
      <w:marTop w:val="0"/>
      <w:marBottom w:val="0"/>
      <w:divBdr>
        <w:top w:val="none" w:sz="0" w:space="0" w:color="auto"/>
        <w:left w:val="none" w:sz="0" w:space="0" w:color="auto"/>
        <w:bottom w:val="none" w:sz="0" w:space="0" w:color="auto"/>
        <w:right w:val="none" w:sz="0" w:space="0" w:color="auto"/>
      </w:divBdr>
    </w:div>
    <w:div w:id="168372920">
      <w:bodyDiv w:val="1"/>
      <w:marLeft w:val="0"/>
      <w:marRight w:val="0"/>
      <w:marTop w:val="0"/>
      <w:marBottom w:val="0"/>
      <w:divBdr>
        <w:top w:val="none" w:sz="0" w:space="0" w:color="auto"/>
        <w:left w:val="none" w:sz="0" w:space="0" w:color="auto"/>
        <w:bottom w:val="none" w:sz="0" w:space="0" w:color="auto"/>
        <w:right w:val="none" w:sz="0" w:space="0" w:color="auto"/>
      </w:divBdr>
    </w:div>
    <w:div w:id="213472546">
      <w:bodyDiv w:val="1"/>
      <w:marLeft w:val="0"/>
      <w:marRight w:val="0"/>
      <w:marTop w:val="0"/>
      <w:marBottom w:val="0"/>
      <w:divBdr>
        <w:top w:val="none" w:sz="0" w:space="0" w:color="auto"/>
        <w:left w:val="none" w:sz="0" w:space="0" w:color="auto"/>
        <w:bottom w:val="none" w:sz="0" w:space="0" w:color="auto"/>
        <w:right w:val="none" w:sz="0" w:space="0" w:color="auto"/>
      </w:divBdr>
    </w:div>
    <w:div w:id="223301465">
      <w:bodyDiv w:val="1"/>
      <w:marLeft w:val="0"/>
      <w:marRight w:val="0"/>
      <w:marTop w:val="0"/>
      <w:marBottom w:val="0"/>
      <w:divBdr>
        <w:top w:val="none" w:sz="0" w:space="0" w:color="auto"/>
        <w:left w:val="none" w:sz="0" w:space="0" w:color="auto"/>
        <w:bottom w:val="none" w:sz="0" w:space="0" w:color="auto"/>
        <w:right w:val="none" w:sz="0" w:space="0" w:color="auto"/>
      </w:divBdr>
    </w:div>
    <w:div w:id="237176405">
      <w:bodyDiv w:val="1"/>
      <w:marLeft w:val="0"/>
      <w:marRight w:val="0"/>
      <w:marTop w:val="0"/>
      <w:marBottom w:val="0"/>
      <w:divBdr>
        <w:top w:val="none" w:sz="0" w:space="0" w:color="auto"/>
        <w:left w:val="none" w:sz="0" w:space="0" w:color="auto"/>
        <w:bottom w:val="none" w:sz="0" w:space="0" w:color="auto"/>
        <w:right w:val="none" w:sz="0" w:space="0" w:color="auto"/>
      </w:divBdr>
    </w:div>
    <w:div w:id="245042517">
      <w:bodyDiv w:val="1"/>
      <w:marLeft w:val="0"/>
      <w:marRight w:val="0"/>
      <w:marTop w:val="0"/>
      <w:marBottom w:val="0"/>
      <w:divBdr>
        <w:top w:val="none" w:sz="0" w:space="0" w:color="auto"/>
        <w:left w:val="none" w:sz="0" w:space="0" w:color="auto"/>
        <w:bottom w:val="none" w:sz="0" w:space="0" w:color="auto"/>
        <w:right w:val="none" w:sz="0" w:space="0" w:color="auto"/>
      </w:divBdr>
    </w:div>
    <w:div w:id="259291520">
      <w:bodyDiv w:val="1"/>
      <w:marLeft w:val="0"/>
      <w:marRight w:val="0"/>
      <w:marTop w:val="0"/>
      <w:marBottom w:val="0"/>
      <w:divBdr>
        <w:top w:val="none" w:sz="0" w:space="0" w:color="auto"/>
        <w:left w:val="none" w:sz="0" w:space="0" w:color="auto"/>
        <w:bottom w:val="none" w:sz="0" w:space="0" w:color="auto"/>
        <w:right w:val="none" w:sz="0" w:space="0" w:color="auto"/>
      </w:divBdr>
    </w:div>
    <w:div w:id="263196467">
      <w:bodyDiv w:val="1"/>
      <w:marLeft w:val="0"/>
      <w:marRight w:val="0"/>
      <w:marTop w:val="0"/>
      <w:marBottom w:val="0"/>
      <w:divBdr>
        <w:top w:val="none" w:sz="0" w:space="0" w:color="auto"/>
        <w:left w:val="none" w:sz="0" w:space="0" w:color="auto"/>
        <w:bottom w:val="none" w:sz="0" w:space="0" w:color="auto"/>
        <w:right w:val="none" w:sz="0" w:space="0" w:color="auto"/>
      </w:divBdr>
    </w:div>
    <w:div w:id="266275691">
      <w:bodyDiv w:val="1"/>
      <w:marLeft w:val="0"/>
      <w:marRight w:val="0"/>
      <w:marTop w:val="0"/>
      <w:marBottom w:val="0"/>
      <w:divBdr>
        <w:top w:val="none" w:sz="0" w:space="0" w:color="auto"/>
        <w:left w:val="none" w:sz="0" w:space="0" w:color="auto"/>
        <w:bottom w:val="none" w:sz="0" w:space="0" w:color="auto"/>
        <w:right w:val="none" w:sz="0" w:space="0" w:color="auto"/>
      </w:divBdr>
    </w:div>
    <w:div w:id="289475668">
      <w:bodyDiv w:val="1"/>
      <w:marLeft w:val="0"/>
      <w:marRight w:val="0"/>
      <w:marTop w:val="0"/>
      <w:marBottom w:val="0"/>
      <w:divBdr>
        <w:top w:val="none" w:sz="0" w:space="0" w:color="auto"/>
        <w:left w:val="none" w:sz="0" w:space="0" w:color="auto"/>
        <w:bottom w:val="none" w:sz="0" w:space="0" w:color="auto"/>
        <w:right w:val="none" w:sz="0" w:space="0" w:color="auto"/>
      </w:divBdr>
    </w:div>
    <w:div w:id="292177598">
      <w:bodyDiv w:val="1"/>
      <w:marLeft w:val="0"/>
      <w:marRight w:val="0"/>
      <w:marTop w:val="0"/>
      <w:marBottom w:val="0"/>
      <w:divBdr>
        <w:top w:val="none" w:sz="0" w:space="0" w:color="auto"/>
        <w:left w:val="none" w:sz="0" w:space="0" w:color="auto"/>
        <w:bottom w:val="none" w:sz="0" w:space="0" w:color="auto"/>
        <w:right w:val="none" w:sz="0" w:space="0" w:color="auto"/>
      </w:divBdr>
    </w:div>
    <w:div w:id="296106190">
      <w:bodyDiv w:val="1"/>
      <w:marLeft w:val="0"/>
      <w:marRight w:val="0"/>
      <w:marTop w:val="0"/>
      <w:marBottom w:val="0"/>
      <w:divBdr>
        <w:top w:val="none" w:sz="0" w:space="0" w:color="auto"/>
        <w:left w:val="none" w:sz="0" w:space="0" w:color="auto"/>
        <w:bottom w:val="none" w:sz="0" w:space="0" w:color="auto"/>
        <w:right w:val="none" w:sz="0" w:space="0" w:color="auto"/>
      </w:divBdr>
    </w:div>
    <w:div w:id="314064857">
      <w:bodyDiv w:val="1"/>
      <w:marLeft w:val="0"/>
      <w:marRight w:val="0"/>
      <w:marTop w:val="0"/>
      <w:marBottom w:val="0"/>
      <w:divBdr>
        <w:top w:val="none" w:sz="0" w:space="0" w:color="auto"/>
        <w:left w:val="none" w:sz="0" w:space="0" w:color="auto"/>
        <w:bottom w:val="none" w:sz="0" w:space="0" w:color="auto"/>
        <w:right w:val="none" w:sz="0" w:space="0" w:color="auto"/>
      </w:divBdr>
    </w:div>
    <w:div w:id="314065339">
      <w:bodyDiv w:val="1"/>
      <w:marLeft w:val="0"/>
      <w:marRight w:val="0"/>
      <w:marTop w:val="0"/>
      <w:marBottom w:val="0"/>
      <w:divBdr>
        <w:top w:val="none" w:sz="0" w:space="0" w:color="auto"/>
        <w:left w:val="none" w:sz="0" w:space="0" w:color="auto"/>
        <w:bottom w:val="none" w:sz="0" w:space="0" w:color="auto"/>
        <w:right w:val="none" w:sz="0" w:space="0" w:color="auto"/>
      </w:divBdr>
    </w:div>
    <w:div w:id="314146025">
      <w:bodyDiv w:val="1"/>
      <w:marLeft w:val="0"/>
      <w:marRight w:val="0"/>
      <w:marTop w:val="0"/>
      <w:marBottom w:val="0"/>
      <w:divBdr>
        <w:top w:val="none" w:sz="0" w:space="0" w:color="auto"/>
        <w:left w:val="none" w:sz="0" w:space="0" w:color="auto"/>
        <w:bottom w:val="none" w:sz="0" w:space="0" w:color="auto"/>
        <w:right w:val="none" w:sz="0" w:space="0" w:color="auto"/>
      </w:divBdr>
    </w:div>
    <w:div w:id="314191724">
      <w:bodyDiv w:val="1"/>
      <w:marLeft w:val="0"/>
      <w:marRight w:val="0"/>
      <w:marTop w:val="0"/>
      <w:marBottom w:val="0"/>
      <w:divBdr>
        <w:top w:val="none" w:sz="0" w:space="0" w:color="auto"/>
        <w:left w:val="none" w:sz="0" w:space="0" w:color="auto"/>
        <w:bottom w:val="none" w:sz="0" w:space="0" w:color="auto"/>
        <w:right w:val="none" w:sz="0" w:space="0" w:color="auto"/>
      </w:divBdr>
    </w:div>
    <w:div w:id="329718221">
      <w:bodyDiv w:val="1"/>
      <w:marLeft w:val="0"/>
      <w:marRight w:val="0"/>
      <w:marTop w:val="0"/>
      <w:marBottom w:val="0"/>
      <w:divBdr>
        <w:top w:val="none" w:sz="0" w:space="0" w:color="auto"/>
        <w:left w:val="none" w:sz="0" w:space="0" w:color="auto"/>
        <w:bottom w:val="none" w:sz="0" w:space="0" w:color="auto"/>
        <w:right w:val="none" w:sz="0" w:space="0" w:color="auto"/>
      </w:divBdr>
    </w:div>
    <w:div w:id="340860367">
      <w:bodyDiv w:val="1"/>
      <w:marLeft w:val="0"/>
      <w:marRight w:val="0"/>
      <w:marTop w:val="0"/>
      <w:marBottom w:val="0"/>
      <w:divBdr>
        <w:top w:val="none" w:sz="0" w:space="0" w:color="auto"/>
        <w:left w:val="none" w:sz="0" w:space="0" w:color="auto"/>
        <w:bottom w:val="none" w:sz="0" w:space="0" w:color="auto"/>
        <w:right w:val="none" w:sz="0" w:space="0" w:color="auto"/>
      </w:divBdr>
    </w:div>
    <w:div w:id="346370927">
      <w:bodyDiv w:val="1"/>
      <w:marLeft w:val="0"/>
      <w:marRight w:val="0"/>
      <w:marTop w:val="0"/>
      <w:marBottom w:val="0"/>
      <w:divBdr>
        <w:top w:val="none" w:sz="0" w:space="0" w:color="auto"/>
        <w:left w:val="none" w:sz="0" w:space="0" w:color="auto"/>
        <w:bottom w:val="none" w:sz="0" w:space="0" w:color="auto"/>
        <w:right w:val="none" w:sz="0" w:space="0" w:color="auto"/>
      </w:divBdr>
    </w:div>
    <w:div w:id="374430128">
      <w:bodyDiv w:val="1"/>
      <w:marLeft w:val="0"/>
      <w:marRight w:val="0"/>
      <w:marTop w:val="0"/>
      <w:marBottom w:val="0"/>
      <w:divBdr>
        <w:top w:val="none" w:sz="0" w:space="0" w:color="auto"/>
        <w:left w:val="none" w:sz="0" w:space="0" w:color="auto"/>
        <w:bottom w:val="none" w:sz="0" w:space="0" w:color="auto"/>
        <w:right w:val="none" w:sz="0" w:space="0" w:color="auto"/>
      </w:divBdr>
    </w:div>
    <w:div w:id="379481375">
      <w:bodyDiv w:val="1"/>
      <w:marLeft w:val="0"/>
      <w:marRight w:val="0"/>
      <w:marTop w:val="0"/>
      <w:marBottom w:val="0"/>
      <w:divBdr>
        <w:top w:val="none" w:sz="0" w:space="0" w:color="auto"/>
        <w:left w:val="none" w:sz="0" w:space="0" w:color="auto"/>
        <w:bottom w:val="none" w:sz="0" w:space="0" w:color="auto"/>
        <w:right w:val="none" w:sz="0" w:space="0" w:color="auto"/>
      </w:divBdr>
    </w:div>
    <w:div w:id="408189599">
      <w:bodyDiv w:val="1"/>
      <w:marLeft w:val="0"/>
      <w:marRight w:val="0"/>
      <w:marTop w:val="0"/>
      <w:marBottom w:val="0"/>
      <w:divBdr>
        <w:top w:val="none" w:sz="0" w:space="0" w:color="auto"/>
        <w:left w:val="none" w:sz="0" w:space="0" w:color="auto"/>
        <w:bottom w:val="none" w:sz="0" w:space="0" w:color="auto"/>
        <w:right w:val="none" w:sz="0" w:space="0" w:color="auto"/>
      </w:divBdr>
    </w:div>
    <w:div w:id="414984652">
      <w:bodyDiv w:val="1"/>
      <w:marLeft w:val="0"/>
      <w:marRight w:val="0"/>
      <w:marTop w:val="0"/>
      <w:marBottom w:val="0"/>
      <w:divBdr>
        <w:top w:val="none" w:sz="0" w:space="0" w:color="auto"/>
        <w:left w:val="none" w:sz="0" w:space="0" w:color="auto"/>
        <w:bottom w:val="none" w:sz="0" w:space="0" w:color="auto"/>
        <w:right w:val="none" w:sz="0" w:space="0" w:color="auto"/>
      </w:divBdr>
    </w:div>
    <w:div w:id="425078381">
      <w:bodyDiv w:val="1"/>
      <w:marLeft w:val="0"/>
      <w:marRight w:val="0"/>
      <w:marTop w:val="0"/>
      <w:marBottom w:val="0"/>
      <w:divBdr>
        <w:top w:val="none" w:sz="0" w:space="0" w:color="auto"/>
        <w:left w:val="none" w:sz="0" w:space="0" w:color="auto"/>
        <w:bottom w:val="none" w:sz="0" w:space="0" w:color="auto"/>
        <w:right w:val="none" w:sz="0" w:space="0" w:color="auto"/>
      </w:divBdr>
    </w:div>
    <w:div w:id="427115679">
      <w:bodyDiv w:val="1"/>
      <w:marLeft w:val="0"/>
      <w:marRight w:val="0"/>
      <w:marTop w:val="0"/>
      <w:marBottom w:val="0"/>
      <w:divBdr>
        <w:top w:val="none" w:sz="0" w:space="0" w:color="auto"/>
        <w:left w:val="none" w:sz="0" w:space="0" w:color="auto"/>
        <w:bottom w:val="none" w:sz="0" w:space="0" w:color="auto"/>
        <w:right w:val="none" w:sz="0" w:space="0" w:color="auto"/>
      </w:divBdr>
    </w:div>
    <w:div w:id="436607365">
      <w:bodyDiv w:val="1"/>
      <w:marLeft w:val="0"/>
      <w:marRight w:val="0"/>
      <w:marTop w:val="0"/>
      <w:marBottom w:val="0"/>
      <w:divBdr>
        <w:top w:val="none" w:sz="0" w:space="0" w:color="auto"/>
        <w:left w:val="none" w:sz="0" w:space="0" w:color="auto"/>
        <w:bottom w:val="none" w:sz="0" w:space="0" w:color="auto"/>
        <w:right w:val="none" w:sz="0" w:space="0" w:color="auto"/>
      </w:divBdr>
    </w:div>
    <w:div w:id="444203858">
      <w:bodyDiv w:val="1"/>
      <w:marLeft w:val="0"/>
      <w:marRight w:val="0"/>
      <w:marTop w:val="0"/>
      <w:marBottom w:val="0"/>
      <w:divBdr>
        <w:top w:val="none" w:sz="0" w:space="0" w:color="auto"/>
        <w:left w:val="none" w:sz="0" w:space="0" w:color="auto"/>
        <w:bottom w:val="none" w:sz="0" w:space="0" w:color="auto"/>
        <w:right w:val="none" w:sz="0" w:space="0" w:color="auto"/>
      </w:divBdr>
    </w:div>
    <w:div w:id="446004837">
      <w:bodyDiv w:val="1"/>
      <w:marLeft w:val="0"/>
      <w:marRight w:val="0"/>
      <w:marTop w:val="0"/>
      <w:marBottom w:val="0"/>
      <w:divBdr>
        <w:top w:val="none" w:sz="0" w:space="0" w:color="auto"/>
        <w:left w:val="none" w:sz="0" w:space="0" w:color="auto"/>
        <w:bottom w:val="none" w:sz="0" w:space="0" w:color="auto"/>
        <w:right w:val="none" w:sz="0" w:space="0" w:color="auto"/>
      </w:divBdr>
    </w:div>
    <w:div w:id="449396784">
      <w:bodyDiv w:val="1"/>
      <w:marLeft w:val="0"/>
      <w:marRight w:val="0"/>
      <w:marTop w:val="0"/>
      <w:marBottom w:val="0"/>
      <w:divBdr>
        <w:top w:val="none" w:sz="0" w:space="0" w:color="auto"/>
        <w:left w:val="none" w:sz="0" w:space="0" w:color="auto"/>
        <w:bottom w:val="none" w:sz="0" w:space="0" w:color="auto"/>
        <w:right w:val="none" w:sz="0" w:space="0" w:color="auto"/>
      </w:divBdr>
    </w:div>
    <w:div w:id="465583453">
      <w:bodyDiv w:val="1"/>
      <w:marLeft w:val="0"/>
      <w:marRight w:val="0"/>
      <w:marTop w:val="0"/>
      <w:marBottom w:val="0"/>
      <w:divBdr>
        <w:top w:val="none" w:sz="0" w:space="0" w:color="auto"/>
        <w:left w:val="none" w:sz="0" w:space="0" w:color="auto"/>
        <w:bottom w:val="none" w:sz="0" w:space="0" w:color="auto"/>
        <w:right w:val="none" w:sz="0" w:space="0" w:color="auto"/>
      </w:divBdr>
    </w:div>
    <w:div w:id="469249006">
      <w:bodyDiv w:val="1"/>
      <w:marLeft w:val="0"/>
      <w:marRight w:val="0"/>
      <w:marTop w:val="0"/>
      <w:marBottom w:val="0"/>
      <w:divBdr>
        <w:top w:val="none" w:sz="0" w:space="0" w:color="auto"/>
        <w:left w:val="none" w:sz="0" w:space="0" w:color="auto"/>
        <w:bottom w:val="none" w:sz="0" w:space="0" w:color="auto"/>
        <w:right w:val="none" w:sz="0" w:space="0" w:color="auto"/>
      </w:divBdr>
    </w:div>
    <w:div w:id="485169993">
      <w:bodyDiv w:val="1"/>
      <w:marLeft w:val="0"/>
      <w:marRight w:val="0"/>
      <w:marTop w:val="0"/>
      <w:marBottom w:val="0"/>
      <w:divBdr>
        <w:top w:val="none" w:sz="0" w:space="0" w:color="auto"/>
        <w:left w:val="none" w:sz="0" w:space="0" w:color="auto"/>
        <w:bottom w:val="none" w:sz="0" w:space="0" w:color="auto"/>
        <w:right w:val="none" w:sz="0" w:space="0" w:color="auto"/>
      </w:divBdr>
    </w:div>
    <w:div w:id="499397129">
      <w:bodyDiv w:val="1"/>
      <w:marLeft w:val="0"/>
      <w:marRight w:val="0"/>
      <w:marTop w:val="0"/>
      <w:marBottom w:val="0"/>
      <w:divBdr>
        <w:top w:val="none" w:sz="0" w:space="0" w:color="auto"/>
        <w:left w:val="none" w:sz="0" w:space="0" w:color="auto"/>
        <w:bottom w:val="none" w:sz="0" w:space="0" w:color="auto"/>
        <w:right w:val="none" w:sz="0" w:space="0" w:color="auto"/>
      </w:divBdr>
    </w:div>
    <w:div w:id="501169430">
      <w:bodyDiv w:val="1"/>
      <w:marLeft w:val="0"/>
      <w:marRight w:val="0"/>
      <w:marTop w:val="0"/>
      <w:marBottom w:val="0"/>
      <w:divBdr>
        <w:top w:val="none" w:sz="0" w:space="0" w:color="auto"/>
        <w:left w:val="none" w:sz="0" w:space="0" w:color="auto"/>
        <w:bottom w:val="none" w:sz="0" w:space="0" w:color="auto"/>
        <w:right w:val="none" w:sz="0" w:space="0" w:color="auto"/>
      </w:divBdr>
    </w:div>
    <w:div w:id="505483894">
      <w:bodyDiv w:val="1"/>
      <w:marLeft w:val="0"/>
      <w:marRight w:val="0"/>
      <w:marTop w:val="0"/>
      <w:marBottom w:val="0"/>
      <w:divBdr>
        <w:top w:val="none" w:sz="0" w:space="0" w:color="auto"/>
        <w:left w:val="none" w:sz="0" w:space="0" w:color="auto"/>
        <w:bottom w:val="none" w:sz="0" w:space="0" w:color="auto"/>
        <w:right w:val="none" w:sz="0" w:space="0" w:color="auto"/>
      </w:divBdr>
    </w:div>
    <w:div w:id="506098917">
      <w:bodyDiv w:val="1"/>
      <w:marLeft w:val="0"/>
      <w:marRight w:val="0"/>
      <w:marTop w:val="0"/>
      <w:marBottom w:val="0"/>
      <w:divBdr>
        <w:top w:val="none" w:sz="0" w:space="0" w:color="auto"/>
        <w:left w:val="none" w:sz="0" w:space="0" w:color="auto"/>
        <w:bottom w:val="none" w:sz="0" w:space="0" w:color="auto"/>
        <w:right w:val="none" w:sz="0" w:space="0" w:color="auto"/>
      </w:divBdr>
    </w:div>
    <w:div w:id="509098850">
      <w:bodyDiv w:val="1"/>
      <w:marLeft w:val="0"/>
      <w:marRight w:val="0"/>
      <w:marTop w:val="0"/>
      <w:marBottom w:val="0"/>
      <w:divBdr>
        <w:top w:val="none" w:sz="0" w:space="0" w:color="auto"/>
        <w:left w:val="none" w:sz="0" w:space="0" w:color="auto"/>
        <w:bottom w:val="none" w:sz="0" w:space="0" w:color="auto"/>
        <w:right w:val="none" w:sz="0" w:space="0" w:color="auto"/>
      </w:divBdr>
    </w:div>
    <w:div w:id="510729900">
      <w:bodyDiv w:val="1"/>
      <w:marLeft w:val="0"/>
      <w:marRight w:val="0"/>
      <w:marTop w:val="0"/>
      <w:marBottom w:val="0"/>
      <w:divBdr>
        <w:top w:val="none" w:sz="0" w:space="0" w:color="auto"/>
        <w:left w:val="none" w:sz="0" w:space="0" w:color="auto"/>
        <w:bottom w:val="none" w:sz="0" w:space="0" w:color="auto"/>
        <w:right w:val="none" w:sz="0" w:space="0" w:color="auto"/>
      </w:divBdr>
    </w:div>
    <w:div w:id="522980824">
      <w:bodyDiv w:val="1"/>
      <w:marLeft w:val="0"/>
      <w:marRight w:val="0"/>
      <w:marTop w:val="0"/>
      <w:marBottom w:val="0"/>
      <w:divBdr>
        <w:top w:val="none" w:sz="0" w:space="0" w:color="auto"/>
        <w:left w:val="none" w:sz="0" w:space="0" w:color="auto"/>
        <w:bottom w:val="none" w:sz="0" w:space="0" w:color="auto"/>
        <w:right w:val="none" w:sz="0" w:space="0" w:color="auto"/>
      </w:divBdr>
    </w:div>
    <w:div w:id="524438716">
      <w:bodyDiv w:val="1"/>
      <w:marLeft w:val="0"/>
      <w:marRight w:val="0"/>
      <w:marTop w:val="0"/>
      <w:marBottom w:val="0"/>
      <w:divBdr>
        <w:top w:val="none" w:sz="0" w:space="0" w:color="auto"/>
        <w:left w:val="none" w:sz="0" w:space="0" w:color="auto"/>
        <w:bottom w:val="none" w:sz="0" w:space="0" w:color="auto"/>
        <w:right w:val="none" w:sz="0" w:space="0" w:color="auto"/>
      </w:divBdr>
    </w:div>
    <w:div w:id="524638522">
      <w:bodyDiv w:val="1"/>
      <w:marLeft w:val="0"/>
      <w:marRight w:val="0"/>
      <w:marTop w:val="0"/>
      <w:marBottom w:val="0"/>
      <w:divBdr>
        <w:top w:val="none" w:sz="0" w:space="0" w:color="auto"/>
        <w:left w:val="none" w:sz="0" w:space="0" w:color="auto"/>
        <w:bottom w:val="none" w:sz="0" w:space="0" w:color="auto"/>
        <w:right w:val="none" w:sz="0" w:space="0" w:color="auto"/>
      </w:divBdr>
    </w:div>
    <w:div w:id="536696462">
      <w:bodyDiv w:val="1"/>
      <w:marLeft w:val="0"/>
      <w:marRight w:val="0"/>
      <w:marTop w:val="0"/>
      <w:marBottom w:val="0"/>
      <w:divBdr>
        <w:top w:val="none" w:sz="0" w:space="0" w:color="auto"/>
        <w:left w:val="none" w:sz="0" w:space="0" w:color="auto"/>
        <w:bottom w:val="none" w:sz="0" w:space="0" w:color="auto"/>
        <w:right w:val="none" w:sz="0" w:space="0" w:color="auto"/>
      </w:divBdr>
    </w:div>
    <w:div w:id="545409574">
      <w:bodyDiv w:val="1"/>
      <w:marLeft w:val="0"/>
      <w:marRight w:val="0"/>
      <w:marTop w:val="0"/>
      <w:marBottom w:val="0"/>
      <w:divBdr>
        <w:top w:val="none" w:sz="0" w:space="0" w:color="auto"/>
        <w:left w:val="none" w:sz="0" w:space="0" w:color="auto"/>
        <w:bottom w:val="none" w:sz="0" w:space="0" w:color="auto"/>
        <w:right w:val="none" w:sz="0" w:space="0" w:color="auto"/>
      </w:divBdr>
      <w:divsChild>
        <w:div w:id="1208371982">
          <w:marLeft w:val="0"/>
          <w:marRight w:val="0"/>
          <w:marTop w:val="0"/>
          <w:marBottom w:val="300"/>
          <w:divBdr>
            <w:top w:val="none" w:sz="0" w:space="0" w:color="auto"/>
            <w:left w:val="none" w:sz="0" w:space="0" w:color="auto"/>
            <w:bottom w:val="none" w:sz="0" w:space="0" w:color="auto"/>
            <w:right w:val="none" w:sz="0" w:space="0" w:color="auto"/>
          </w:divBdr>
        </w:div>
      </w:divsChild>
    </w:div>
    <w:div w:id="546531384">
      <w:bodyDiv w:val="1"/>
      <w:marLeft w:val="0"/>
      <w:marRight w:val="0"/>
      <w:marTop w:val="0"/>
      <w:marBottom w:val="0"/>
      <w:divBdr>
        <w:top w:val="none" w:sz="0" w:space="0" w:color="auto"/>
        <w:left w:val="none" w:sz="0" w:space="0" w:color="auto"/>
        <w:bottom w:val="none" w:sz="0" w:space="0" w:color="auto"/>
        <w:right w:val="none" w:sz="0" w:space="0" w:color="auto"/>
      </w:divBdr>
    </w:div>
    <w:div w:id="553010397">
      <w:bodyDiv w:val="1"/>
      <w:marLeft w:val="0"/>
      <w:marRight w:val="0"/>
      <w:marTop w:val="0"/>
      <w:marBottom w:val="0"/>
      <w:divBdr>
        <w:top w:val="none" w:sz="0" w:space="0" w:color="auto"/>
        <w:left w:val="none" w:sz="0" w:space="0" w:color="auto"/>
        <w:bottom w:val="none" w:sz="0" w:space="0" w:color="auto"/>
        <w:right w:val="none" w:sz="0" w:space="0" w:color="auto"/>
      </w:divBdr>
    </w:div>
    <w:div w:id="559755799">
      <w:bodyDiv w:val="1"/>
      <w:marLeft w:val="0"/>
      <w:marRight w:val="0"/>
      <w:marTop w:val="0"/>
      <w:marBottom w:val="0"/>
      <w:divBdr>
        <w:top w:val="none" w:sz="0" w:space="0" w:color="auto"/>
        <w:left w:val="none" w:sz="0" w:space="0" w:color="auto"/>
        <w:bottom w:val="none" w:sz="0" w:space="0" w:color="auto"/>
        <w:right w:val="none" w:sz="0" w:space="0" w:color="auto"/>
      </w:divBdr>
    </w:div>
    <w:div w:id="563101440">
      <w:bodyDiv w:val="1"/>
      <w:marLeft w:val="0"/>
      <w:marRight w:val="0"/>
      <w:marTop w:val="0"/>
      <w:marBottom w:val="0"/>
      <w:divBdr>
        <w:top w:val="none" w:sz="0" w:space="0" w:color="auto"/>
        <w:left w:val="none" w:sz="0" w:space="0" w:color="auto"/>
        <w:bottom w:val="none" w:sz="0" w:space="0" w:color="auto"/>
        <w:right w:val="none" w:sz="0" w:space="0" w:color="auto"/>
      </w:divBdr>
    </w:div>
    <w:div w:id="567962400">
      <w:bodyDiv w:val="1"/>
      <w:marLeft w:val="0"/>
      <w:marRight w:val="0"/>
      <w:marTop w:val="0"/>
      <w:marBottom w:val="0"/>
      <w:divBdr>
        <w:top w:val="none" w:sz="0" w:space="0" w:color="auto"/>
        <w:left w:val="none" w:sz="0" w:space="0" w:color="auto"/>
        <w:bottom w:val="none" w:sz="0" w:space="0" w:color="auto"/>
        <w:right w:val="none" w:sz="0" w:space="0" w:color="auto"/>
      </w:divBdr>
    </w:div>
    <w:div w:id="580069139">
      <w:bodyDiv w:val="1"/>
      <w:marLeft w:val="0"/>
      <w:marRight w:val="0"/>
      <w:marTop w:val="0"/>
      <w:marBottom w:val="0"/>
      <w:divBdr>
        <w:top w:val="none" w:sz="0" w:space="0" w:color="auto"/>
        <w:left w:val="none" w:sz="0" w:space="0" w:color="auto"/>
        <w:bottom w:val="none" w:sz="0" w:space="0" w:color="auto"/>
        <w:right w:val="none" w:sz="0" w:space="0" w:color="auto"/>
      </w:divBdr>
    </w:div>
    <w:div w:id="589579766">
      <w:bodyDiv w:val="1"/>
      <w:marLeft w:val="0"/>
      <w:marRight w:val="0"/>
      <w:marTop w:val="0"/>
      <w:marBottom w:val="0"/>
      <w:divBdr>
        <w:top w:val="none" w:sz="0" w:space="0" w:color="auto"/>
        <w:left w:val="none" w:sz="0" w:space="0" w:color="auto"/>
        <w:bottom w:val="none" w:sz="0" w:space="0" w:color="auto"/>
        <w:right w:val="none" w:sz="0" w:space="0" w:color="auto"/>
      </w:divBdr>
    </w:div>
    <w:div w:id="602104666">
      <w:bodyDiv w:val="1"/>
      <w:marLeft w:val="0"/>
      <w:marRight w:val="0"/>
      <w:marTop w:val="0"/>
      <w:marBottom w:val="0"/>
      <w:divBdr>
        <w:top w:val="none" w:sz="0" w:space="0" w:color="auto"/>
        <w:left w:val="none" w:sz="0" w:space="0" w:color="auto"/>
        <w:bottom w:val="none" w:sz="0" w:space="0" w:color="auto"/>
        <w:right w:val="none" w:sz="0" w:space="0" w:color="auto"/>
      </w:divBdr>
    </w:div>
    <w:div w:id="620307145">
      <w:bodyDiv w:val="1"/>
      <w:marLeft w:val="0"/>
      <w:marRight w:val="0"/>
      <w:marTop w:val="0"/>
      <w:marBottom w:val="0"/>
      <w:divBdr>
        <w:top w:val="none" w:sz="0" w:space="0" w:color="auto"/>
        <w:left w:val="none" w:sz="0" w:space="0" w:color="auto"/>
        <w:bottom w:val="none" w:sz="0" w:space="0" w:color="auto"/>
        <w:right w:val="none" w:sz="0" w:space="0" w:color="auto"/>
      </w:divBdr>
    </w:div>
    <w:div w:id="631835013">
      <w:bodyDiv w:val="1"/>
      <w:marLeft w:val="0"/>
      <w:marRight w:val="0"/>
      <w:marTop w:val="0"/>
      <w:marBottom w:val="0"/>
      <w:divBdr>
        <w:top w:val="none" w:sz="0" w:space="0" w:color="auto"/>
        <w:left w:val="none" w:sz="0" w:space="0" w:color="auto"/>
        <w:bottom w:val="none" w:sz="0" w:space="0" w:color="auto"/>
        <w:right w:val="none" w:sz="0" w:space="0" w:color="auto"/>
      </w:divBdr>
    </w:div>
    <w:div w:id="647134155">
      <w:bodyDiv w:val="1"/>
      <w:marLeft w:val="0"/>
      <w:marRight w:val="0"/>
      <w:marTop w:val="0"/>
      <w:marBottom w:val="0"/>
      <w:divBdr>
        <w:top w:val="none" w:sz="0" w:space="0" w:color="auto"/>
        <w:left w:val="none" w:sz="0" w:space="0" w:color="auto"/>
        <w:bottom w:val="none" w:sz="0" w:space="0" w:color="auto"/>
        <w:right w:val="none" w:sz="0" w:space="0" w:color="auto"/>
      </w:divBdr>
    </w:div>
    <w:div w:id="650184309">
      <w:bodyDiv w:val="1"/>
      <w:marLeft w:val="0"/>
      <w:marRight w:val="0"/>
      <w:marTop w:val="0"/>
      <w:marBottom w:val="0"/>
      <w:divBdr>
        <w:top w:val="none" w:sz="0" w:space="0" w:color="auto"/>
        <w:left w:val="none" w:sz="0" w:space="0" w:color="auto"/>
        <w:bottom w:val="none" w:sz="0" w:space="0" w:color="auto"/>
        <w:right w:val="none" w:sz="0" w:space="0" w:color="auto"/>
      </w:divBdr>
    </w:div>
    <w:div w:id="664823718">
      <w:bodyDiv w:val="1"/>
      <w:marLeft w:val="0"/>
      <w:marRight w:val="0"/>
      <w:marTop w:val="0"/>
      <w:marBottom w:val="0"/>
      <w:divBdr>
        <w:top w:val="none" w:sz="0" w:space="0" w:color="auto"/>
        <w:left w:val="none" w:sz="0" w:space="0" w:color="auto"/>
        <w:bottom w:val="none" w:sz="0" w:space="0" w:color="auto"/>
        <w:right w:val="none" w:sz="0" w:space="0" w:color="auto"/>
      </w:divBdr>
    </w:div>
    <w:div w:id="677655728">
      <w:bodyDiv w:val="1"/>
      <w:marLeft w:val="0"/>
      <w:marRight w:val="0"/>
      <w:marTop w:val="0"/>
      <w:marBottom w:val="0"/>
      <w:divBdr>
        <w:top w:val="none" w:sz="0" w:space="0" w:color="auto"/>
        <w:left w:val="none" w:sz="0" w:space="0" w:color="auto"/>
        <w:bottom w:val="none" w:sz="0" w:space="0" w:color="auto"/>
        <w:right w:val="none" w:sz="0" w:space="0" w:color="auto"/>
      </w:divBdr>
    </w:div>
    <w:div w:id="690381279">
      <w:bodyDiv w:val="1"/>
      <w:marLeft w:val="0"/>
      <w:marRight w:val="0"/>
      <w:marTop w:val="0"/>
      <w:marBottom w:val="0"/>
      <w:divBdr>
        <w:top w:val="none" w:sz="0" w:space="0" w:color="auto"/>
        <w:left w:val="none" w:sz="0" w:space="0" w:color="auto"/>
        <w:bottom w:val="none" w:sz="0" w:space="0" w:color="auto"/>
        <w:right w:val="none" w:sz="0" w:space="0" w:color="auto"/>
      </w:divBdr>
    </w:div>
    <w:div w:id="693337346">
      <w:bodyDiv w:val="1"/>
      <w:marLeft w:val="0"/>
      <w:marRight w:val="0"/>
      <w:marTop w:val="0"/>
      <w:marBottom w:val="0"/>
      <w:divBdr>
        <w:top w:val="none" w:sz="0" w:space="0" w:color="auto"/>
        <w:left w:val="none" w:sz="0" w:space="0" w:color="auto"/>
        <w:bottom w:val="none" w:sz="0" w:space="0" w:color="auto"/>
        <w:right w:val="none" w:sz="0" w:space="0" w:color="auto"/>
      </w:divBdr>
    </w:div>
    <w:div w:id="708646429">
      <w:bodyDiv w:val="1"/>
      <w:marLeft w:val="0"/>
      <w:marRight w:val="0"/>
      <w:marTop w:val="0"/>
      <w:marBottom w:val="0"/>
      <w:divBdr>
        <w:top w:val="none" w:sz="0" w:space="0" w:color="auto"/>
        <w:left w:val="none" w:sz="0" w:space="0" w:color="auto"/>
        <w:bottom w:val="none" w:sz="0" w:space="0" w:color="auto"/>
        <w:right w:val="none" w:sz="0" w:space="0" w:color="auto"/>
      </w:divBdr>
    </w:div>
    <w:div w:id="727455058">
      <w:bodyDiv w:val="1"/>
      <w:marLeft w:val="0"/>
      <w:marRight w:val="0"/>
      <w:marTop w:val="0"/>
      <w:marBottom w:val="0"/>
      <w:divBdr>
        <w:top w:val="none" w:sz="0" w:space="0" w:color="auto"/>
        <w:left w:val="none" w:sz="0" w:space="0" w:color="auto"/>
        <w:bottom w:val="none" w:sz="0" w:space="0" w:color="auto"/>
        <w:right w:val="none" w:sz="0" w:space="0" w:color="auto"/>
      </w:divBdr>
    </w:div>
    <w:div w:id="742602539">
      <w:bodyDiv w:val="1"/>
      <w:marLeft w:val="0"/>
      <w:marRight w:val="0"/>
      <w:marTop w:val="0"/>
      <w:marBottom w:val="0"/>
      <w:divBdr>
        <w:top w:val="none" w:sz="0" w:space="0" w:color="auto"/>
        <w:left w:val="none" w:sz="0" w:space="0" w:color="auto"/>
        <w:bottom w:val="none" w:sz="0" w:space="0" w:color="auto"/>
        <w:right w:val="none" w:sz="0" w:space="0" w:color="auto"/>
      </w:divBdr>
    </w:div>
    <w:div w:id="757094820">
      <w:bodyDiv w:val="1"/>
      <w:marLeft w:val="0"/>
      <w:marRight w:val="0"/>
      <w:marTop w:val="0"/>
      <w:marBottom w:val="0"/>
      <w:divBdr>
        <w:top w:val="none" w:sz="0" w:space="0" w:color="auto"/>
        <w:left w:val="none" w:sz="0" w:space="0" w:color="auto"/>
        <w:bottom w:val="none" w:sz="0" w:space="0" w:color="auto"/>
        <w:right w:val="none" w:sz="0" w:space="0" w:color="auto"/>
      </w:divBdr>
    </w:div>
    <w:div w:id="761798430">
      <w:bodyDiv w:val="1"/>
      <w:marLeft w:val="0"/>
      <w:marRight w:val="0"/>
      <w:marTop w:val="0"/>
      <w:marBottom w:val="0"/>
      <w:divBdr>
        <w:top w:val="none" w:sz="0" w:space="0" w:color="auto"/>
        <w:left w:val="none" w:sz="0" w:space="0" w:color="auto"/>
        <w:bottom w:val="none" w:sz="0" w:space="0" w:color="auto"/>
        <w:right w:val="none" w:sz="0" w:space="0" w:color="auto"/>
      </w:divBdr>
    </w:div>
    <w:div w:id="784620095">
      <w:bodyDiv w:val="1"/>
      <w:marLeft w:val="0"/>
      <w:marRight w:val="0"/>
      <w:marTop w:val="0"/>
      <w:marBottom w:val="0"/>
      <w:divBdr>
        <w:top w:val="none" w:sz="0" w:space="0" w:color="auto"/>
        <w:left w:val="none" w:sz="0" w:space="0" w:color="auto"/>
        <w:bottom w:val="none" w:sz="0" w:space="0" w:color="auto"/>
        <w:right w:val="none" w:sz="0" w:space="0" w:color="auto"/>
      </w:divBdr>
    </w:div>
    <w:div w:id="796686174">
      <w:bodyDiv w:val="1"/>
      <w:marLeft w:val="0"/>
      <w:marRight w:val="0"/>
      <w:marTop w:val="0"/>
      <w:marBottom w:val="0"/>
      <w:divBdr>
        <w:top w:val="none" w:sz="0" w:space="0" w:color="auto"/>
        <w:left w:val="none" w:sz="0" w:space="0" w:color="auto"/>
        <w:bottom w:val="none" w:sz="0" w:space="0" w:color="auto"/>
        <w:right w:val="none" w:sz="0" w:space="0" w:color="auto"/>
      </w:divBdr>
    </w:div>
    <w:div w:id="818038001">
      <w:bodyDiv w:val="1"/>
      <w:marLeft w:val="0"/>
      <w:marRight w:val="0"/>
      <w:marTop w:val="0"/>
      <w:marBottom w:val="0"/>
      <w:divBdr>
        <w:top w:val="none" w:sz="0" w:space="0" w:color="auto"/>
        <w:left w:val="none" w:sz="0" w:space="0" w:color="auto"/>
        <w:bottom w:val="none" w:sz="0" w:space="0" w:color="auto"/>
        <w:right w:val="none" w:sz="0" w:space="0" w:color="auto"/>
      </w:divBdr>
    </w:div>
    <w:div w:id="851531494">
      <w:bodyDiv w:val="1"/>
      <w:marLeft w:val="0"/>
      <w:marRight w:val="0"/>
      <w:marTop w:val="0"/>
      <w:marBottom w:val="0"/>
      <w:divBdr>
        <w:top w:val="none" w:sz="0" w:space="0" w:color="auto"/>
        <w:left w:val="none" w:sz="0" w:space="0" w:color="auto"/>
        <w:bottom w:val="none" w:sz="0" w:space="0" w:color="auto"/>
        <w:right w:val="none" w:sz="0" w:space="0" w:color="auto"/>
      </w:divBdr>
    </w:div>
    <w:div w:id="871302676">
      <w:bodyDiv w:val="1"/>
      <w:marLeft w:val="0"/>
      <w:marRight w:val="0"/>
      <w:marTop w:val="0"/>
      <w:marBottom w:val="0"/>
      <w:divBdr>
        <w:top w:val="none" w:sz="0" w:space="0" w:color="auto"/>
        <w:left w:val="none" w:sz="0" w:space="0" w:color="auto"/>
        <w:bottom w:val="none" w:sz="0" w:space="0" w:color="auto"/>
        <w:right w:val="none" w:sz="0" w:space="0" w:color="auto"/>
      </w:divBdr>
    </w:div>
    <w:div w:id="871839370">
      <w:bodyDiv w:val="1"/>
      <w:marLeft w:val="0"/>
      <w:marRight w:val="0"/>
      <w:marTop w:val="0"/>
      <w:marBottom w:val="0"/>
      <w:divBdr>
        <w:top w:val="none" w:sz="0" w:space="0" w:color="auto"/>
        <w:left w:val="none" w:sz="0" w:space="0" w:color="auto"/>
        <w:bottom w:val="none" w:sz="0" w:space="0" w:color="auto"/>
        <w:right w:val="none" w:sz="0" w:space="0" w:color="auto"/>
      </w:divBdr>
    </w:div>
    <w:div w:id="876351740">
      <w:bodyDiv w:val="1"/>
      <w:marLeft w:val="0"/>
      <w:marRight w:val="0"/>
      <w:marTop w:val="0"/>
      <w:marBottom w:val="0"/>
      <w:divBdr>
        <w:top w:val="none" w:sz="0" w:space="0" w:color="auto"/>
        <w:left w:val="none" w:sz="0" w:space="0" w:color="auto"/>
        <w:bottom w:val="none" w:sz="0" w:space="0" w:color="auto"/>
        <w:right w:val="none" w:sz="0" w:space="0" w:color="auto"/>
      </w:divBdr>
    </w:div>
    <w:div w:id="896404505">
      <w:bodyDiv w:val="1"/>
      <w:marLeft w:val="0"/>
      <w:marRight w:val="0"/>
      <w:marTop w:val="0"/>
      <w:marBottom w:val="0"/>
      <w:divBdr>
        <w:top w:val="none" w:sz="0" w:space="0" w:color="auto"/>
        <w:left w:val="none" w:sz="0" w:space="0" w:color="auto"/>
        <w:bottom w:val="none" w:sz="0" w:space="0" w:color="auto"/>
        <w:right w:val="none" w:sz="0" w:space="0" w:color="auto"/>
      </w:divBdr>
      <w:divsChild>
        <w:div w:id="113644715">
          <w:marLeft w:val="446"/>
          <w:marRight w:val="0"/>
          <w:marTop w:val="120"/>
          <w:marBottom w:val="120"/>
          <w:divBdr>
            <w:top w:val="none" w:sz="0" w:space="0" w:color="auto"/>
            <w:left w:val="none" w:sz="0" w:space="0" w:color="auto"/>
            <w:bottom w:val="none" w:sz="0" w:space="0" w:color="auto"/>
            <w:right w:val="none" w:sz="0" w:space="0" w:color="auto"/>
          </w:divBdr>
        </w:div>
        <w:div w:id="937055629">
          <w:marLeft w:val="446"/>
          <w:marRight w:val="0"/>
          <w:marTop w:val="120"/>
          <w:marBottom w:val="120"/>
          <w:divBdr>
            <w:top w:val="none" w:sz="0" w:space="0" w:color="auto"/>
            <w:left w:val="none" w:sz="0" w:space="0" w:color="auto"/>
            <w:bottom w:val="none" w:sz="0" w:space="0" w:color="auto"/>
            <w:right w:val="none" w:sz="0" w:space="0" w:color="auto"/>
          </w:divBdr>
        </w:div>
        <w:div w:id="1088191007">
          <w:marLeft w:val="446"/>
          <w:marRight w:val="0"/>
          <w:marTop w:val="120"/>
          <w:marBottom w:val="120"/>
          <w:divBdr>
            <w:top w:val="none" w:sz="0" w:space="0" w:color="auto"/>
            <w:left w:val="none" w:sz="0" w:space="0" w:color="auto"/>
            <w:bottom w:val="none" w:sz="0" w:space="0" w:color="auto"/>
            <w:right w:val="none" w:sz="0" w:space="0" w:color="auto"/>
          </w:divBdr>
        </w:div>
        <w:div w:id="1647277183">
          <w:marLeft w:val="446"/>
          <w:marRight w:val="0"/>
          <w:marTop w:val="120"/>
          <w:marBottom w:val="120"/>
          <w:divBdr>
            <w:top w:val="none" w:sz="0" w:space="0" w:color="auto"/>
            <w:left w:val="none" w:sz="0" w:space="0" w:color="auto"/>
            <w:bottom w:val="none" w:sz="0" w:space="0" w:color="auto"/>
            <w:right w:val="none" w:sz="0" w:space="0" w:color="auto"/>
          </w:divBdr>
        </w:div>
        <w:div w:id="1810199865">
          <w:marLeft w:val="446"/>
          <w:marRight w:val="0"/>
          <w:marTop w:val="120"/>
          <w:marBottom w:val="120"/>
          <w:divBdr>
            <w:top w:val="none" w:sz="0" w:space="0" w:color="auto"/>
            <w:left w:val="none" w:sz="0" w:space="0" w:color="auto"/>
            <w:bottom w:val="none" w:sz="0" w:space="0" w:color="auto"/>
            <w:right w:val="none" w:sz="0" w:space="0" w:color="auto"/>
          </w:divBdr>
        </w:div>
      </w:divsChild>
    </w:div>
    <w:div w:id="901256822">
      <w:bodyDiv w:val="1"/>
      <w:marLeft w:val="0"/>
      <w:marRight w:val="0"/>
      <w:marTop w:val="0"/>
      <w:marBottom w:val="0"/>
      <w:divBdr>
        <w:top w:val="none" w:sz="0" w:space="0" w:color="auto"/>
        <w:left w:val="none" w:sz="0" w:space="0" w:color="auto"/>
        <w:bottom w:val="none" w:sz="0" w:space="0" w:color="auto"/>
        <w:right w:val="none" w:sz="0" w:space="0" w:color="auto"/>
      </w:divBdr>
    </w:div>
    <w:div w:id="919099420">
      <w:bodyDiv w:val="1"/>
      <w:marLeft w:val="0"/>
      <w:marRight w:val="0"/>
      <w:marTop w:val="0"/>
      <w:marBottom w:val="0"/>
      <w:divBdr>
        <w:top w:val="none" w:sz="0" w:space="0" w:color="auto"/>
        <w:left w:val="none" w:sz="0" w:space="0" w:color="auto"/>
        <w:bottom w:val="none" w:sz="0" w:space="0" w:color="auto"/>
        <w:right w:val="none" w:sz="0" w:space="0" w:color="auto"/>
      </w:divBdr>
    </w:div>
    <w:div w:id="971835354">
      <w:bodyDiv w:val="1"/>
      <w:marLeft w:val="0"/>
      <w:marRight w:val="0"/>
      <w:marTop w:val="0"/>
      <w:marBottom w:val="0"/>
      <w:divBdr>
        <w:top w:val="none" w:sz="0" w:space="0" w:color="auto"/>
        <w:left w:val="none" w:sz="0" w:space="0" w:color="auto"/>
        <w:bottom w:val="none" w:sz="0" w:space="0" w:color="auto"/>
        <w:right w:val="none" w:sz="0" w:space="0" w:color="auto"/>
      </w:divBdr>
    </w:div>
    <w:div w:id="971905421">
      <w:bodyDiv w:val="1"/>
      <w:marLeft w:val="0"/>
      <w:marRight w:val="0"/>
      <w:marTop w:val="0"/>
      <w:marBottom w:val="0"/>
      <w:divBdr>
        <w:top w:val="none" w:sz="0" w:space="0" w:color="auto"/>
        <w:left w:val="none" w:sz="0" w:space="0" w:color="auto"/>
        <w:bottom w:val="none" w:sz="0" w:space="0" w:color="auto"/>
        <w:right w:val="none" w:sz="0" w:space="0" w:color="auto"/>
      </w:divBdr>
    </w:div>
    <w:div w:id="975178975">
      <w:bodyDiv w:val="1"/>
      <w:marLeft w:val="0"/>
      <w:marRight w:val="0"/>
      <w:marTop w:val="0"/>
      <w:marBottom w:val="0"/>
      <w:divBdr>
        <w:top w:val="none" w:sz="0" w:space="0" w:color="auto"/>
        <w:left w:val="none" w:sz="0" w:space="0" w:color="auto"/>
        <w:bottom w:val="none" w:sz="0" w:space="0" w:color="auto"/>
        <w:right w:val="none" w:sz="0" w:space="0" w:color="auto"/>
      </w:divBdr>
    </w:div>
    <w:div w:id="980160341">
      <w:bodyDiv w:val="1"/>
      <w:marLeft w:val="0"/>
      <w:marRight w:val="0"/>
      <w:marTop w:val="0"/>
      <w:marBottom w:val="0"/>
      <w:divBdr>
        <w:top w:val="none" w:sz="0" w:space="0" w:color="auto"/>
        <w:left w:val="none" w:sz="0" w:space="0" w:color="auto"/>
        <w:bottom w:val="none" w:sz="0" w:space="0" w:color="auto"/>
        <w:right w:val="none" w:sz="0" w:space="0" w:color="auto"/>
      </w:divBdr>
    </w:div>
    <w:div w:id="980962850">
      <w:bodyDiv w:val="1"/>
      <w:marLeft w:val="0"/>
      <w:marRight w:val="0"/>
      <w:marTop w:val="0"/>
      <w:marBottom w:val="0"/>
      <w:divBdr>
        <w:top w:val="none" w:sz="0" w:space="0" w:color="auto"/>
        <w:left w:val="none" w:sz="0" w:space="0" w:color="auto"/>
        <w:bottom w:val="none" w:sz="0" w:space="0" w:color="auto"/>
        <w:right w:val="none" w:sz="0" w:space="0" w:color="auto"/>
      </w:divBdr>
    </w:div>
    <w:div w:id="990602435">
      <w:bodyDiv w:val="1"/>
      <w:marLeft w:val="0"/>
      <w:marRight w:val="0"/>
      <w:marTop w:val="0"/>
      <w:marBottom w:val="0"/>
      <w:divBdr>
        <w:top w:val="none" w:sz="0" w:space="0" w:color="auto"/>
        <w:left w:val="none" w:sz="0" w:space="0" w:color="auto"/>
        <w:bottom w:val="none" w:sz="0" w:space="0" w:color="auto"/>
        <w:right w:val="none" w:sz="0" w:space="0" w:color="auto"/>
      </w:divBdr>
    </w:div>
    <w:div w:id="991249820">
      <w:bodyDiv w:val="1"/>
      <w:marLeft w:val="0"/>
      <w:marRight w:val="0"/>
      <w:marTop w:val="0"/>
      <w:marBottom w:val="0"/>
      <w:divBdr>
        <w:top w:val="none" w:sz="0" w:space="0" w:color="auto"/>
        <w:left w:val="none" w:sz="0" w:space="0" w:color="auto"/>
        <w:bottom w:val="none" w:sz="0" w:space="0" w:color="auto"/>
        <w:right w:val="none" w:sz="0" w:space="0" w:color="auto"/>
      </w:divBdr>
    </w:div>
    <w:div w:id="991442504">
      <w:bodyDiv w:val="1"/>
      <w:marLeft w:val="0"/>
      <w:marRight w:val="0"/>
      <w:marTop w:val="0"/>
      <w:marBottom w:val="0"/>
      <w:divBdr>
        <w:top w:val="none" w:sz="0" w:space="0" w:color="auto"/>
        <w:left w:val="none" w:sz="0" w:space="0" w:color="auto"/>
        <w:bottom w:val="none" w:sz="0" w:space="0" w:color="auto"/>
        <w:right w:val="none" w:sz="0" w:space="0" w:color="auto"/>
      </w:divBdr>
      <w:divsChild>
        <w:div w:id="33315937">
          <w:marLeft w:val="547"/>
          <w:marRight w:val="0"/>
          <w:marTop w:val="120"/>
          <w:marBottom w:val="120"/>
          <w:divBdr>
            <w:top w:val="none" w:sz="0" w:space="0" w:color="auto"/>
            <w:left w:val="none" w:sz="0" w:space="0" w:color="auto"/>
            <w:bottom w:val="none" w:sz="0" w:space="0" w:color="auto"/>
            <w:right w:val="none" w:sz="0" w:space="0" w:color="auto"/>
          </w:divBdr>
        </w:div>
        <w:div w:id="146046846">
          <w:marLeft w:val="547"/>
          <w:marRight w:val="0"/>
          <w:marTop w:val="120"/>
          <w:marBottom w:val="120"/>
          <w:divBdr>
            <w:top w:val="none" w:sz="0" w:space="0" w:color="auto"/>
            <w:left w:val="none" w:sz="0" w:space="0" w:color="auto"/>
            <w:bottom w:val="none" w:sz="0" w:space="0" w:color="auto"/>
            <w:right w:val="none" w:sz="0" w:space="0" w:color="auto"/>
          </w:divBdr>
        </w:div>
        <w:div w:id="184835078">
          <w:marLeft w:val="547"/>
          <w:marRight w:val="0"/>
          <w:marTop w:val="120"/>
          <w:marBottom w:val="120"/>
          <w:divBdr>
            <w:top w:val="none" w:sz="0" w:space="0" w:color="auto"/>
            <w:left w:val="none" w:sz="0" w:space="0" w:color="auto"/>
            <w:bottom w:val="none" w:sz="0" w:space="0" w:color="auto"/>
            <w:right w:val="none" w:sz="0" w:space="0" w:color="auto"/>
          </w:divBdr>
        </w:div>
        <w:div w:id="1759520767">
          <w:marLeft w:val="547"/>
          <w:marRight w:val="0"/>
          <w:marTop w:val="120"/>
          <w:marBottom w:val="120"/>
          <w:divBdr>
            <w:top w:val="none" w:sz="0" w:space="0" w:color="auto"/>
            <w:left w:val="none" w:sz="0" w:space="0" w:color="auto"/>
            <w:bottom w:val="none" w:sz="0" w:space="0" w:color="auto"/>
            <w:right w:val="none" w:sz="0" w:space="0" w:color="auto"/>
          </w:divBdr>
        </w:div>
      </w:divsChild>
    </w:div>
    <w:div w:id="1002513253">
      <w:bodyDiv w:val="1"/>
      <w:marLeft w:val="0"/>
      <w:marRight w:val="0"/>
      <w:marTop w:val="0"/>
      <w:marBottom w:val="0"/>
      <w:divBdr>
        <w:top w:val="none" w:sz="0" w:space="0" w:color="auto"/>
        <w:left w:val="none" w:sz="0" w:space="0" w:color="auto"/>
        <w:bottom w:val="none" w:sz="0" w:space="0" w:color="auto"/>
        <w:right w:val="none" w:sz="0" w:space="0" w:color="auto"/>
      </w:divBdr>
    </w:div>
    <w:div w:id="1012952689">
      <w:bodyDiv w:val="1"/>
      <w:marLeft w:val="0"/>
      <w:marRight w:val="0"/>
      <w:marTop w:val="0"/>
      <w:marBottom w:val="0"/>
      <w:divBdr>
        <w:top w:val="none" w:sz="0" w:space="0" w:color="auto"/>
        <w:left w:val="none" w:sz="0" w:space="0" w:color="auto"/>
        <w:bottom w:val="none" w:sz="0" w:space="0" w:color="auto"/>
        <w:right w:val="none" w:sz="0" w:space="0" w:color="auto"/>
      </w:divBdr>
    </w:div>
    <w:div w:id="1015376644">
      <w:bodyDiv w:val="1"/>
      <w:marLeft w:val="0"/>
      <w:marRight w:val="0"/>
      <w:marTop w:val="0"/>
      <w:marBottom w:val="0"/>
      <w:divBdr>
        <w:top w:val="none" w:sz="0" w:space="0" w:color="auto"/>
        <w:left w:val="none" w:sz="0" w:space="0" w:color="auto"/>
        <w:bottom w:val="none" w:sz="0" w:space="0" w:color="auto"/>
        <w:right w:val="none" w:sz="0" w:space="0" w:color="auto"/>
      </w:divBdr>
    </w:div>
    <w:div w:id="1018966376">
      <w:bodyDiv w:val="1"/>
      <w:marLeft w:val="0"/>
      <w:marRight w:val="0"/>
      <w:marTop w:val="0"/>
      <w:marBottom w:val="0"/>
      <w:divBdr>
        <w:top w:val="none" w:sz="0" w:space="0" w:color="auto"/>
        <w:left w:val="none" w:sz="0" w:space="0" w:color="auto"/>
        <w:bottom w:val="none" w:sz="0" w:space="0" w:color="auto"/>
        <w:right w:val="none" w:sz="0" w:space="0" w:color="auto"/>
      </w:divBdr>
    </w:div>
    <w:div w:id="1032657561">
      <w:bodyDiv w:val="1"/>
      <w:marLeft w:val="0"/>
      <w:marRight w:val="0"/>
      <w:marTop w:val="0"/>
      <w:marBottom w:val="0"/>
      <w:divBdr>
        <w:top w:val="none" w:sz="0" w:space="0" w:color="auto"/>
        <w:left w:val="none" w:sz="0" w:space="0" w:color="auto"/>
        <w:bottom w:val="none" w:sz="0" w:space="0" w:color="auto"/>
        <w:right w:val="none" w:sz="0" w:space="0" w:color="auto"/>
      </w:divBdr>
    </w:div>
    <w:div w:id="1046101750">
      <w:bodyDiv w:val="1"/>
      <w:marLeft w:val="0"/>
      <w:marRight w:val="0"/>
      <w:marTop w:val="0"/>
      <w:marBottom w:val="0"/>
      <w:divBdr>
        <w:top w:val="none" w:sz="0" w:space="0" w:color="auto"/>
        <w:left w:val="none" w:sz="0" w:space="0" w:color="auto"/>
        <w:bottom w:val="none" w:sz="0" w:space="0" w:color="auto"/>
        <w:right w:val="none" w:sz="0" w:space="0" w:color="auto"/>
      </w:divBdr>
    </w:div>
    <w:div w:id="1047802164">
      <w:bodyDiv w:val="1"/>
      <w:marLeft w:val="0"/>
      <w:marRight w:val="0"/>
      <w:marTop w:val="0"/>
      <w:marBottom w:val="0"/>
      <w:divBdr>
        <w:top w:val="none" w:sz="0" w:space="0" w:color="auto"/>
        <w:left w:val="none" w:sz="0" w:space="0" w:color="auto"/>
        <w:bottom w:val="none" w:sz="0" w:space="0" w:color="auto"/>
        <w:right w:val="none" w:sz="0" w:space="0" w:color="auto"/>
      </w:divBdr>
      <w:divsChild>
        <w:div w:id="989359245">
          <w:marLeft w:val="0"/>
          <w:marRight w:val="0"/>
          <w:marTop w:val="0"/>
          <w:marBottom w:val="0"/>
          <w:divBdr>
            <w:top w:val="none" w:sz="0" w:space="0" w:color="auto"/>
            <w:left w:val="none" w:sz="0" w:space="0" w:color="auto"/>
            <w:bottom w:val="none" w:sz="0" w:space="0" w:color="auto"/>
            <w:right w:val="none" w:sz="0" w:space="0" w:color="auto"/>
          </w:divBdr>
          <w:divsChild>
            <w:div w:id="617101434">
              <w:marLeft w:val="0"/>
              <w:marRight w:val="0"/>
              <w:marTop w:val="0"/>
              <w:marBottom w:val="0"/>
              <w:divBdr>
                <w:top w:val="none" w:sz="0" w:space="0" w:color="auto"/>
                <w:left w:val="none" w:sz="0" w:space="0" w:color="auto"/>
                <w:bottom w:val="none" w:sz="0" w:space="0" w:color="auto"/>
                <w:right w:val="none" w:sz="0" w:space="0" w:color="auto"/>
              </w:divBdr>
              <w:divsChild>
                <w:div w:id="956958101">
                  <w:marLeft w:val="0"/>
                  <w:marRight w:val="0"/>
                  <w:marTop w:val="0"/>
                  <w:marBottom w:val="0"/>
                  <w:divBdr>
                    <w:top w:val="none" w:sz="0" w:space="0" w:color="auto"/>
                    <w:left w:val="none" w:sz="0" w:space="0" w:color="auto"/>
                    <w:bottom w:val="none" w:sz="0" w:space="0" w:color="auto"/>
                    <w:right w:val="none" w:sz="0" w:space="0" w:color="auto"/>
                  </w:divBdr>
                  <w:divsChild>
                    <w:div w:id="806043554">
                      <w:marLeft w:val="0"/>
                      <w:marRight w:val="-105"/>
                      <w:marTop w:val="0"/>
                      <w:marBottom w:val="0"/>
                      <w:divBdr>
                        <w:top w:val="none" w:sz="0" w:space="0" w:color="auto"/>
                        <w:left w:val="none" w:sz="0" w:space="0" w:color="auto"/>
                        <w:bottom w:val="none" w:sz="0" w:space="0" w:color="auto"/>
                        <w:right w:val="none" w:sz="0" w:space="0" w:color="auto"/>
                      </w:divBdr>
                      <w:divsChild>
                        <w:div w:id="773479418">
                          <w:marLeft w:val="0"/>
                          <w:marRight w:val="0"/>
                          <w:marTop w:val="0"/>
                          <w:marBottom w:val="0"/>
                          <w:divBdr>
                            <w:top w:val="none" w:sz="0" w:space="0" w:color="auto"/>
                            <w:left w:val="none" w:sz="0" w:space="0" w:color="auto"/>
                            <w:bottom w:val="none" w:sz="0" w:space="0" w:color="auto"/>
                            <w:right w:val="none" w:sz="0" w:space="0" w:color="auto"/>
                          </w:divBdr>
                          <w:divsChild>
                            <w:div w:id="2031948185">
                              <w:marLeft w:val="0"/>
                              <w:marRight w:val="0"/>
                              <w:marTop w:val="600"/>
                              <w:marBottom w:val="0"/>
                              <w:divBdr>
                                <w:top w:val="none" w:sz="0" w:space="0" w:color="auto"/>
                                <w:left w:val="none" w:sz="0" w:space="0" w:color="auto"/>
                                <w:bottom w:val="none" w:sz="0" w:space="0" w:color="auto"/>
                                <w:right w:val="none" w:sz="0" w:space="0" w:color="auto"/>
                              </w:divBdr>
                              <w:divsChild>
                                <w:div w:id="1535070393">
                                  <w:marLeft w:val="0"/>
                                  <w:marRight w:val="0"/>
                                  <w:marTop w:val="0"/>
                                  <w:marBottom w:val="0"/>
                                  <w:divBdr>
                                    <w:top w:val="none" w:sz="0" w:space="0" w:color="auto"/>
                                    <w:left w:val="none" w:sz="0" w:space="0" w:color="auto"/>
                                    <w:bottom w:val="none" w:sz="0" w:space="0" w:color="auto"/>
                                    <w:right w:val="none" w:sz="0" w:space="0" w:color="auto"/>
                                  </w:divBdr>
                                  <w:divsChild>
                                    <w:div w:id="1924562078">
                                      <w:marLeft w:val="750"/>
                                      <w:marRight w:val="0"/>
                                      <w:marTop w:val="0"/>
                                      <w:marBottom w:val="0"/>
                                      <w:divBdr>
                                        <w:top w:val="none" w:sz="0" w:space="0" w:color="auto"/>
                                        <w:left w:val="none" w:sz="0" w:space="0" w:color="auto"/>
                                        <w:bottom w:val="none" w:sz="0" w:space="0" w:color="auto"/>
                                        <w:right w:val="none" w:sz="0" w:space="0" w:color="auto"/>
                                      </w:divBdr>
                                      <w:divsChild>
                                        <w:div w:id="72894462">
                                          <w:marLeft w:val="0"/>
                                          <w:marRight w:val="0"/>
                                          <w:marTop w:val="0"/>
                                          <w:marBottom w:val="0"/>
                                          <w:divBdr>
                                            <w:top w:val="none" w:sz="0" w:space="0" w:color="auto"/>
                                            <w:left w:val="none" w:sz="0" w:space="0" w:color="auto"/>
                                            <w:bottom w:val="none" w:sz="0" w:space="0" w:color="auto"/>
                                            <w:right w:val="none" w:sz="0" w:space="0" w:color="auto"/>
                                          </w:divBdr>
                                          <w:divsChild>
                                            <w:div w:id="1526794631">
                                              <w:marLeft w:val="0"/>
                                              <w:marRight w:val="0"/>
                                              <w:marTop w:val="0"/>
                                              <w:marBottom w:val="0"/>
                                              <w:divBdr>
                                                <w:top w:val="none" w:sz="0" w:space="0" w:color="auto"/>
                                                <w:left w:val="none" w:sz="0" w:space="0" w:color="auto"/>
                                                <w:bottom w:val="none" w:sz="0" w:space="0" w:color="auto"/>
                                                <w:right w:val="none" w:sz="0" w:space="0" w:color="auto"/>
                                              </w:divBdr>
                                              <w:divsChild>
                                                <w:div w:id="1342971525">
                                                  <w:marLeft w:val="0"/>
                                                  <w:marRight w:val="0"/>
                                                  <w:marTop w:val="0"/>
                                                  <w:marBottom w:val="0"/>
                                                  <w:divBdr>
                                                    <w:top w:val="none" w:sz="0" w:space="0" w:color="auto"/>
                                                    <w:left w:val="none" w:sz="0" w:space="0" w:color="auto"/>
                                                    <w:bottom w:val="none" w:sz="0" w:space="0" w:color="auto"/>
                                                    <w:right w:val="none" w:sz="0" w:space="0" w:color="auto"/>
                                                  </w:divBdr>
                                                  <w:divsChild>
                                                    <w:div w:id="1962105791">
                                                      <w:marLeft w:val="0"/>
                                                      <w:marRight w:val="0"/>
                                                      <w:marTop w:val="0"/>
                                                      <w:marBottom w:val="0"/>
                                                      <w:divBdr>
                                                        <w:top w:val="none" w:sz="0" w:space="0" w:color="auto"/>
                                                        <w:left w:val="none" w:sz="0" w:space="0" w:color="auto"/>
                                                        <w:bottom w:val="none" w:sz="0" w:space="0" w:color="auto"/>
                                                        <w:right w:val="none" w:sz="0" w:space="0" w:color="auto"/>
                                                      </w:divBdr>
                                                      <w:divsChild>
                                                        <w:div w:id="777526050">
                                                          <w:marLeft w:val="0"/>
                                                          <w:marRight w:val="0"/>
                                                          <w:marTop w:val="0"/>
                                                          <w:marBottom w:val="0"/>
                                                          <w:divBdr>
                                                            <w:top w:val="none" w:sz="0" w:space="0" w:color="auto"/>
                                                            <w:left w:val="none" w:sz="0" w:space="0" w:color="auto"/>
                                                            <w:bottom w:val="none" w:sz="0" w:space="0" w:color="auto"/>
                                                            <w:right w:val="none" w:sz="0" w:space="0" w:color="auto"/>
                                                          </w:divBdr>
                                                          <w:divsChild>
                                                            <w:div w:id="1626808136">
                                                              <w:marLeft w:val="0"/>
                                                              <w:marRight w:val="0"/>
                                                              <w:marTop w:val="0"/>
                                                              <w:marBottom w:val="0"/>
                                                              <w:divBdr>
                                                                <w:top w:val="none" w:sz="0" w:space="0" w:color="auto"/>
                                                                <w:left w:val="none" w:sz="0" w:space="0" w:color="auto"/>
                                                                <w:bottom w:val="none" w:sz="0" w:space="0" w:color="auto"/>
                                                                <w:right w:val="none" w:sz="0" w:space="0" w:color="auto"/>
                                                              </w:divBdr>
                                                              <w:divsChild>
                                                                <w:div w:id="1822456598">
                                                                  <w:marLeft w:val="0"/>
                                                                  <w:marRight w:val="0"/>
                                                                  <w:marTop w:val="0"/>
                                                                  <w:marBottom w:val="0"/>
                                                                  <w:divBdr>
                                                                    <w:top w:val="none" w:sz="0" w:space="0" w:color="auto"/>
                                                                    <w:left w:val="none" w:sz="0" w:space="0" w:color="auto"/>
                                                                    <w:bottom w:val="none" w:sz="0" w:space="0" w:color="auto"/>
                                                                    <w:right w:val="none" w:sz="0" w:space="0" w:color="auto"/>
                                                                  </w:divBdr>
                                                                  <w:divsChild>
                                                                    <w:div w:id="1502544408">
                                                                      <w:marLeft w:val="0"/>
                                                                      <w:marRight w:val="0"/>
                                                                      <w:marTop w:val="0"/>
                                                                      <w:marBottom w:val="0"/>
                                                                      <w:divBdr>
                                                                        <w:top w:val="none" w:sz="0" w:space="0" w:color="auto"/>
                                                                        <w:left w:val="none" w:sz="0" w:space="0" w:color="auto"/>
                                                                        <w:bottom w:val="none" w:sz="0" w:space="0" w:color="auto"/>
                                                                        <w:right w:val="none" w:sz="0" w:space="0" w:color="auto"/>
                                                                      </w:divBdr>
                                                                      <w:divsChild>
                                                                        <w:div w:id="1795171866">
                                                                          <w:marLeft w:val="0"/>
                                                                          <w:marRight w:val="0"/>
                                                                          <w:marTop w:val="0"/>
                                                                          <w:marBottom w:val="0"/>
                                                                          <w:divBdr>
                                                                            <w:top w:val="none" w:sz="0" w:space="0" w:color="auto"/>
                                                                            <w:left w:val="none" w:sz="0" w:space="0" w:color="auto"/>
                                                                            <w:bottom w:val="none" w:sz="0" w:space="0" w:color="auto"/>
                                                                            <w:right w:val="none" w:sz="0" w:space="0" w:color="auto"/>
                                                                          </w:divBdr>
                                                                          <w:divsChild>
                                                                            <w:div w:id="1347486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610288">
                                                                  <w:marLeft w:val="0"/>
                                                                  <w:marRight w:val="0"/>
                                                                  <w:marTop w:val="60"/>
                                                                  <w:marBottom w:val="0"/>
                                                                  <w:divBdr>
                                                                    <w:top w:val="none" w:sz="0" w:space="0" w:color="auto"/>
                                                                    <w:left w:val="none" w:sz="0" w:space="0" w:color="auto"/>
                                                                    <w:bottom w:val="none" w:sz="0" w:space="0" w:color="auto"/>
                                                                    <w:right w:val="none" w:sz="0" w:space="0" w:color="auto"/>
                                                                  </w:divBdr>
                                                                </w:div>
                                                                <w:div w:id="2081436765">
                                                                  <w:marLeft w:val="0"/>
                                                                  <w:marRight w:val="0"/>
                                                                  <w:marTop w:val="0"/>
                                                                  <w:marBottom w:val="0"/>
                                                                  <w:divBdr>
                                                                    <w:top w:val="none" w:sz="0" w:space="0" w:color="auto"/>
                                                                    <w:left w:val="none" w:sz="0" w:space="0" w:color="auto"/>
                                                                    <w:bottom w:val="none" w:sz="0" w:space="0" w:color="auto"/>
                                                                    <w:right w:val="none" w:sz="0" w:space="0" w:color="auto"/>
                                                                  </w:divBdr>
                                                                  <w:divsChild>
                                                                    <w:div w:id="1774276433">
                                                                      <w:marLeft w:val="0"/>
                                                                      <w:marRight w:val="0"/>
                                                                      <w:marTop w:val="0"/>
                                                                      <w:marBottom w:val="0"/>
                                                                      <w:divBdr>
                                                                        <w:top w:val="none" w:sz="0" w:space="0" w:color="auto"/>
                                                                        <w:left w:val="none" w:sz="0" w:space="0" w:color="auto"/>
                                                                        <w:bottom w:val="none" w:sz="0" w:space="0" w:color="auto"/>
                                                                        <w:right w:val="none" w:sz="0" w:space="0" w:color="auto"/>
                                                                      </w:divBdr>
                                                                      <w:divsChild>
                                                                        <w:div w:id="1944455995">
                                                                          <w:marLeft w:val="0"/>
                                                                          <w:marRight w:val="0"/>
                                                                          <w:marTop w:val="0"/>
                                                                          <w:marBottom w:val="0"/>
                                                                          <w:divBdr>
                                                                            <w:top w:val="none" w:sz="0" w:space="0" w:color="auto"/>
                                                                            <w:left w:val="none" w:sz="0" w:space="0" w:color="auto"/>
                                                                            <w:bottom w:val="none" w:sz="0" w:space="0" w:color="auto"/>
                                                                            <w:right w:val="none" w:sz="0" w:space="0" w:color="auto"/>
                                                                          </w:divBdr>
                                                                          <w:divsChild>
                                                                            <w:div w:id="815297006">
                                                                              <w:marLeft w:val="0"/>
                                                                              <w:marRight w:val="0"/>
                                                                              <w:marTop w:val="0"/>
                                                                              <w:marBottom w:val="0"/>
                                                                              <w:divBdr>
                                                                                <w:top w:val="none" w:sz="0" w:space="0" w:color="auto"/>
                                                                                <w:left w:val="none" w:sz="0" w:space="0" w:color="auto"/>
                                                                                <w:bottom w:val="none" w:sz="0" w:space="0" w:color="auto"/>
                                                                                <w:right w:val="none" w:sz="0" w:space="0" w:color="auto"/>
                                                                              </w:divBdr>
                                                                              <w:divsChild>
                                                                                <w:div w:id="1999994077">
                                                                                  <w:marLeft w:val="105"/>
                                                                                  <w:marRight w:val="105"/>
                                                                                  <w:marTop w:val="90"/>
                                                                                  <w:marBottom w:val="150"/>
                                                                                  <w:divBdr>
                                                                                    <w:top w:val="none" w:sz="0" w:space="0" w:color="auto"/>
                                                                                    <w:left w:val="none" w:sz="0" w:space="0" w:color="auto"/>
                                                                                    <w:bottom w:val="none" w:sz="0" w:space="0" w:color="auto"/>
                                                                                    <w:right w:val="none" w:sz="0" w:space="0" w:color="auto"/>
                                                                                  </w:divBdr>
                                                                                </w:div>
                                                                                <w:div w:id="1629124283">
                                                                                  <w:marLeft w:val="105"/>
                                                                                  <w:marRight w:val="105"/>
                                                                                  <w:marTop w:val="90"/>
                                                                                  <w:marBottom w:val="150"/>
                                                                                  <w:divBdr>
                                                                                    <w:top w:val="none" w:sz="0" w:space="0" w:color="auto"/>
                                                                                    <w:left w:val="none" w:sz="0" w:space="0" w:color="auto"/>
                                                                                    <w:bottom w:val="none" w:sz="0" w:space="0" w:color="auto"/>
                                                                                    <w:right w:val="none" w:sz="0" w:space="0" w:color="auto"/>
                                                                                  </w:divBdr>
                                                                                </w:div>
                                                                                <w:div w:id="248973922">
                                                                                  <w:marLeft w:val="105"/>
                                                                                  <w:marRight w:val="105"/>
                                                                                  <w:marTop w:val="90"/>
                                                                                  <w:marBottom w:val="150"/>
                                                                                  <w:divBdr>
                                                                                    <w:top w:val="none" w:sz="0" w:space="0" w:color="auto"/>
                                                                                    <w:left w:val="none" w:sz="0" w:space="0" w:color="auto"/>
                                                                                    <w:bottom w:val="none" w:sz="0" w:space="0" w:color="auto"/>
                                                                                    <w:right w:val="none" w:sz="0" w:space="0" w:color="auto"/>
                                                                                  </w:divBdr>
                                                                                </w:div>
                                                                                <w:div w:id="1293898944">
                                                                                  <w:marLeft w:val="105"/>
                                                                                  <w:marRight w:val="105"/>
                                                                                  <w:marTop w:val="90"/>
                                                                                  <w:marBottom w:val="150"/>
                                                                                  <w:divBdr>
                                                                                    <w:top w:val="none" w:sz="0" w:space="0" w:color="auto"/>
                                                                                    <w:left w:val="none" w:sz="0" w:space="0" w:color="auto"/>
                                                                                    <w:bottom w:val="none" w:sz="0" w:space="0" w:color="auto"/>
                                                                                    <w:right w:val="none" w:sz="0" w:space="0" w:color="auto"/>
                                                                                  </w:divBdr>
                                                                                </w:div>
                                                                                <w:div w:id="1844009627">
                                                                                  <w:marLeft w:val="105"/>
                                                                                  <w:marRight w:val="105"/>
                                                                                  <w:marTop w:val="90"/>
                                                                                  <w:marBottom w:val="150"/>
                                                                                  <w:divBdr>
                                                                                    <w:top w:val="none" w:sz="0" w:space="0" w:color="auto"/>
                                                                                    <w:left w:val="none" w:sz="0" w:space="0" w:color="auto"/>
                                                                                    <w:bottom w:val="none" w:sz="0" w:space="0" w:color="auto"/>
                                                                                    <w:right w:val="none" w:sz="0" w:space="0" w:color="auto"/>
                                                                                  </w:divBdr>
                                                                                </w:div>
                                                                                <w:div w:id="298078135">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95389320">
          <w:marLeft w:val="0"/>
          <w:marRight w:val="0"/>
          <w:marTop w:val="0"/>
          <w:marBottom w:val="0"/>
          <w:divBdr>
            <w:top w:val="none" w:sz="0" w:space="0" w:color="auto"/>
            <w:left w:val="none" w:sz="0" w:space="0" w:color="auto"/>
            <w:bottom w:val="none" w:sz="0" w:space="0" w:color="auto"/>
            <w:right w:val="none" w:sz="0" w:space="0" w:color="auto"/>
          </w:divBdr>
          <w:divsChild>
            <w:div w:id="1734431516">
              <w:marLeft w:val="0"/>
              <w:marRight w:val="0"/>
              <w:marTop w:val="0"/>
              <w:marBottom w:val="0"/>
              <w:divBdr>
                <w:top w:val="none" w:sz="0" w:space="0" w:color="auto"/>
                <w:left w:val="none" w:sz="0" w:space="0" w:color="auto"/>
                <w:bottom w:val="none" w:sz="0" w:space="0" w:color="auto"/>
                <w:right w:val="none" w:sz="0" w:space="0" w:color="auto"/>
              </w:divBdr>
              <w:divsChild>
                <w:div w:id="1617328136">
                  <w:marLeft w:val="0"/>
                  <w:marRight w:val="0"/>
                  <w:marTop w:val="0"/>
                  <w:marBottom w:val="0"/>
                  <w:divBdr>
                    <w:top w:val="none" w:sz="0" w:space="0" w:color="auto"/>
                    <w:left w:val="none" w:sz="0" w:space="0" w:color="auto"/>
                    <w:bottom w:val="none" w:sz="0" w:space="0" w:color="auto"/>
                    <w:right w:val="none" w:sz="0" w:space="0" w:color="auto"/>
                  </w:divBdr>
                </w:div>
              </w:divsChild>
            </w:div>
            <w:div w:id="1726678295">
              <w:marLeft w:val="0"/>
              <w:marRight w:val="0"/>
              <w:marTop w:val="0"/>
              <w:marBottom w:val="0"/>
              <w:divBdr>
                <w:top w:val="none" w:sz="0" w:space="0" w:color="auto"/>
                <w:left w:val="none" w:sz="0" w:space="0" w:color="auto"/>
                <w:bottom w:val="none" w:sz="0" w:space="0" w:color="auto"/>
                <w:right w:val="none" w:sz="0" w:space="0" w:color="auto"/>
              </w:divBdr>
              <w:divsChild>
                <w:div w:id="1749031812">
                  <w:marLeft w:val="0"/>
                  <w:marRight w:val="0"/>
                  <w:marTop w:val="0"/>
                  <w:marBottom w:val="0"/>
                  <w:divBdr>
                    <w:top w:val="none" w:sz="0" w:space="0" w:color="auto"/>
                    <w:left w:val="none" w:sz="0" w:space="0" w:color="auto"/>
                    <w:bottom w:val="none" w:sz="0" w:space="0" w:color="auto"/>
                    <w:right w:val="none" w:sz="0" w:space="0" w:color="auto"/>
                  </w:divBdr>
                  <w:divsChild>
                    <w:div w:id="589775889">
                      <w:marLeft w:val="0"/>
                      <w:marRight w:val="0"/>
                      <w:marTop w:val="0"/>
                      <w:marBottom w:val="0"/>
                      <w:divBdr>
                        <w:top w:val="none" w:sz="0" w:space="0" w:color="auto"/>
                        <w:left w:val="none" w:sz="0" w:space="0" w:color="auto"/>
                        <w:bottom w:val="none" w:sz="0" w:space="0" w:color="auto"/>
                        <w:right w:val="none" w:sz="0" w:space="0" w:color="auto"/>
                      </w:divBdr>
                      <w:divsChild>
                        <w:div w:id="1493370495">
                          <w:marLeft w:val="0"/>
                          <w:marRight w:val="120"/>
                          <w:marTop w:val="100"/>
                          <w:marBottom w:val="100"/>
                          <w:divBdr>
                            <w:top w:val="none" w:sz="0" w:space="0" w:color="auto"/>
                            <w:left w:val="none" w:sz="0" w:space="0" w:color="auto"/>
                            <w:bottom w:val="none" w:sz="0" w:space="0" w:color="auto"/>
                            <w:right w:val="none" w:sz="0" w:space="0" w:color="auto"/>
                          </w:divBdr>
                          <w:divsChild>
                            <w:div w:id="2142578012">
                              <w:marLeft w:val="0"/>
                              <w:marRight w:val="0"/>
                              <w:marTop w:val="0"/>
                              <w:marBottom w:val="0"/>
                              <w:divBdr>
                                <w:top w:val="none" w:sz="0" w:space="0" w:color="auto"/>
                                <w:left w:val="none" w:sz="0" w:space="0" w:color="auto"/>
                                <w:bottom w:val="none" w:sz="0" w:space="0" w:color="auto"/>
                                <w:right w:val="none" w:sz="0" w:space="0" w:color="auto"/>
                              </w:divBdr>
                            </w:div>
                          </w:divsChild>
                        </w:div>
                        <w:div w:id="1280186020">
                          <w:marLeft w:val="0"/>
                          <w:marRight w:val="0"/>
                          <w:marTop w:val="0"/>
                          <w:marBottom w:val="0"/>
                          <w:divBdr>
                            <w:top w:val="none" w:sz="0" w:space="0" w:color="auto"/>
                            <w:left w:val="none" w:sz="0" w:space="0" w:color="auto"/>
                            <w:bottom w:val="none" w:sz="0" w:space="0" w:color="auto"/>
                            <w:right w:val="none" w:sz="0" w:space="0" w:color="auto"/>
                          </w:divBdr>
                          <w:divsChild>
                            <w:div w:id="1115518525">
                              <w:marLeft w:val="0"/>
                              <w:marRight w:val="0"/>
                              <w:marTop w:val="0"/>
                              <w:marBottom w:val="0"/>
                              <w:divBdr>
                                <w:top w:val="none" w:sz="0" w:space="0" w:color="auto"/>
                                <w:left w:val="none" w:sz="0" w:space="0" w:color="auto"/>
                                <w:bottom w:val="none" w:sz="0" w:space="0" w:color="auto"/>
                                <w:right w:val="none" w:sz="0" w:space="0" w:color="auto"/>
                              </w:divBdr>
                              <w:divsChild>
                                <w:div w:id="190143910">
                                  <w:marLeft w:val="0"/>
                                  <w:marRight w:val="0"/>
                                  <w:marTop w:val="0"/>
                                  <w:marBottom w:val="0"/>
                                  <w:divBdr>
                                    <w:top w:val="none" w:sz="0" w:space="0" w:color="auto"/>
                                    <w:left w:val="none" w:sz="0" w:space="0" w:color="auto"/>
                                    <w:bottom w:val="none" w:sz="0" w:space="0" w:color="auto"/>
                                    <w:right w:val="none" w:sz="0" w:space="0" w:color="auto"/>
                                  </w:divBdr>
                                  <w:divsChild>
                                    <w:div w:id="1488746254">
                                      <w:marLeft w:val="0"/>
                                      <w:marRight w:val="0"/>
                                      <w:marTop w:val="0"/>
                                      <w:marBottom w:val="0"/>
                                      <w:divBdr>
                                        <w:top w:val="none" w:sz="0" w:space="0" w:color="auto"/>
                                        <w:left w:val="none" w:sz="0" w:space="0" w:color="auto"/>
                                        <w:bottom w:val="none" w:sz="0" w:space="0" w:color="auto"/>
                                        <w:right w:val="none" w:sz="0" w:space="0" w:color="auto"/>
                                      </w:divBdr>
                                      <w:divsChild>
                                        <w:div w:id="1656454684">
                                          <w:marLeft w:val="0"/>
                                          <w:marRight w:val="0"/>
                                          <w:marTop w:val="0"/>
                                          <w:marBottom w:val="0"/>
                                          <w:divBdr>
                                            <w:top w:val="none" w:sz="0" w:space="0" w:color="auto"/>
                                            <w:left w:val="none" w:sz="0" w:space="0" w:color="auto"/>
                                            <w:bottom w:val="none" w:sz="0" w:space="0" w:color="auto"/>
                                            <w:right w:val="none" w:sz="0" w:space="0" w:color="auto"/>
                                          </w:divBdr>
                                          <w:divsChild>
                                            <w:div w:id="1375229777">
                                              <w:marLeft w:val="0"/>
                                              <w:marRight w:val="0"/>
                                              <w:marTop w:val="0"/>
                                              <w:marBottom w:val="0"/>
                                              <w:divBdr>
                                                <w:top w:val="none" w:sz="0" w:space="0" w:color="auto"/>
                                                <w:left w:val="none" w:sz="0" w:space="0" w:color="auto"/>
                                                <w:bottom w:val="none" w:sz="0" w:space="0" w:color="auto"/>
                                                <w:right w:val="none" w:sz="0" w:space="0" w:color="auto"/>
                                              </w:divBdr>
                                            </w:div>
                                          </w:divsChild>
                                        </w:div>
                                        <w:div w:id="94018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7515281">
                              <w:marLeft w:val="0"/>
                              <w:marRight w:val="0"/>
                              <w:marTop w:val="0"/>
                              <w:marBottom w:val="0"/>
                              <w:divBdr>
                                <w:top w:val="none" w:sz="0" w:space="0" w:color="auto"/>
                                <w:left w:val="none" w:sz="0" w:space="0" w:color="auto"/>
                                <w:bottom w:val="none" w:sz="0" w:space="0" w:color="auto"/>
                                <w:right w:val="none" w:sz="0" w:space="0" w:color="auto"/>
                              </w:divBdr>
                              <w:divsChild>
                                <w:div w:id="852962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4347979">
      <w:bodyDiv w:val="1"/>
      <w:marLeft w:val="0"/>
      <w:marRight w:val="0"/>
      <w:marTop w:val="0"/>
      <w:marBottom w:val="0"/>
      <w:divBdr>
        <w:top w:val="none" w:sz="0" w:space="0" w:color="auto"/>
        <w:left w:val="none" w:sz="0" w:space="0" w:color="auto"/>
        <w:bottom w:val="none" w:sz="0" w:space="0" w:color="auto"/>
        <w:right w:val="none" w:sz="0" w:space="0" w:color="auto"/>
      </w:divBdr>
    </w:div>
    <w:div w:id="1068192640">
      <w:bodyDiv w:val="1"/>
      <w:marLeft w:val="0"/>
      <w:marRight w:val="0"/>
      <w:marTop w:val="0"/>
      <w:marBottom w:val="0"/>
      <w:divBdr>
        <w:top w:val="none" w:sz="0" w:space="0" w:color="auto"/>
        <w:left w:val="none" w:sz="0" w:space="0" w:color="auto"/>
        <w:bottom w:val="none" w:sz="0" w:space="0" w:color="auto"/>
        <w:right w:val="none" w:sz="0" w:space="0" w:color="auto"/>
      </w:divBdr>
    </w:div>
    <w:div w:id="1076246716">
      <w:bodyDiv w:val="1"/>
      <w:marLeft w:val="0"/>
      <w:marRight w:val="0"/>
      <w:marTop w:val="0"/>
      <w:marBottom w:val="0"/>
      <w:divBdr>
        <w:top w:val="none" w:sz="0" w:space="0" w:color="auto"/>
        <w:left w:val="none" w:sz="0" w:space="0" w:color="auto"/>
        <w:bottom w:val="none" w:sz="0" w:space="0" w:color="auto"/>
        <w:right w:val="none" w:sz="0" w:space="0" w:color="auto"/>
      </w:divBdr>
    </w:div>
    <w:div w:id="1088380762">
      <w:bodyDiv w:val="1"/>
      <w:marLeft w:val="0"/>
      <w:marRight w:val="0"/>
      <w:marTop w:val="0"/>
      <w:marBottom w:val="0"/>
      <w:divBdr>
        <w:top w:val="none" w:sz="0" w:space="0" w:color="auto"/>
        <w:left w:val="none" w:sz="0" w:space="0" w:color="auto"/>
        <w:bottom w:val="none" w:sz="0" w:space="0" w:color="auto"/>
        <w:right w:val="none" w:sz="0" w:space="0" w:color="auto"/>
      </w:divBdr>
    </w:div>
    <w:div w:id="1102651878">
      <w:bodyDiv w:val="1"/>
      <w:marLeft w:val="0"/>
      <w:marRight w:val="0"/>
      <w:marTop w:val="0"/>
      <w:marBottom w:val="0"/>
      <w:divBdr>
        <w:top w:val="none" w:sz="0" w:space="0" w:color="auto"/>
        <w:left w:val="none" w:sz="0" w:space="0" w:color="auto"/>
        <w:bottom w:val="none" w:sz="0" w:space="0" w:color="auto"/>
        <w:right w:val="none" w:sz="0" w:space="0" w:color="auto"/>
      </w:divBdr>
      <w:divsChild>
        <w:div w:id="2087721841">
          <w:marLeft w:val="0"/>
          <w:marRight w:val="0"/>
          <w:marTop w:val="120"/>
          <w:marBottom w:val="120"/>
          <w:divBdr>
            <w:top w:val="none" w:sz="0" w:space="0" w:color="auto"/>
            <w:left w:val="none" w:sz="0" w:space="0" w:color="auto"/>
            <w:bottom w:val="none" w:sz="0" w:space="0" w:color="auto"/>
            <w:right w:val="none" w:sz="0" w:space="0" w:color="auto"/>
          </w:divBdr>
        </w:div>
        <w:div w:id="1388409165">
          <w:marLeft w:val="0"/>
          <w:marRight w:val="0"/>
          <w:marTop w:val="120"/>
          <w:marBottom w:val="120"/>
          <w:divBdr>
            <w:top w:val="none" w:sz="0" w:space="0" w:color="auto"/>
            <w:left w:val="none" w:sz="0" w:space="0" w:color="auto"/>
            <w:bottom w:val="none" w:sz="0" w:space="0" w:color="auto"/>
            <w:right w:val="none" w:sz="0" w:space="0" w:color="auto"/>
          </w:divBdr>
        </w:div>
      </w:divsChild>
    </w:div>
    <w:div w:id="1114204700">
      <w:bodyDiv w:val="1"/>
      <w:marLeft w:val="0"/>
      <w:marRight w:val="0"/>
      <w:marTop w:val="0"/>
      <w:marBottom w:val="0"/>
      <w:divBdr>
        <w:top w:val="none" w:sz="0" w:space="0" w:color="auto"/>
        <w:left w:val="none" w:sz="0" w:space="0" w:color="auto"/>
        <w:bottom w:val="none" w:sz="0" w:space="0" w:color="auto"/>
        <w:right w:val="none" w:sz="0" w:space="0" w:color="auto"/>
      </w:divBdr>
    </w:div>
    <w:div w:id="1131480200">
      <w:bodyDiv w:val="1"/>
      <w:marLeft w:val="0"/>
      <w:marRight w:val="0"/>
      <w:marTop w:val="0"/>
      <w:marBottom w:val="0"/>
      <w:divBdr>
        <w:top w:val="none" w:sz="0" w:space="0" w:color="auto"/>
        <w:left w:val="none" w:sz="0" w:space="0" w:color="auto"/>
        <w:bottom w:val="none" w:sz="0" w:space="0" w:color="auto"/>
        <w:right w:val="none" w:sz="0" w:space="0" w:color="auto"/>
      </w:divBdr>
    </w:div>
    <w:div w:id="1132600157">
      <w:bodyDiv w:val="1"/>
      <w:marLeft w:val="0"/>
      <w:marRight w:val="0"/>
      <w:marTop w:val="0"/>
      <w:marBottom w:val="0"/>
      <w:divBdr>
        <w:top w:val="none" w:sz="0" w:space="0" w:color="auto"/>
        <w:left w:val="none" w:sz="0" w:space="0" w:color="auto"/>
        <w:bottom w:val="none" w:sz="0" w:space="0" w:color="auto"/>
        <w:right w:val="none" w:sz="0" w:space="0" w:color="auto"/>
      </w:divBdr>
    </w:div>
    <w:div w:id="1163466650">
      <w:bodyDiv w:val="1"/>
      <w:marLeft w:val="0"/>
      <w:marRight w:val="0"/>
      <w:marTop w:val="0"/>
      <w:marBottom w:val="0"/>
      <w:divBdr>
        <w:top w:val="none" w:sz="0" w:space="0" w:color="auto"/>
        <w:left w:val="none" w:sz="0" w:space="0" w:color="auto"/>
        <w:bottom w:val="none" w:sz="0" w:space="0" w:color="auto"/>
        <w:right w:val="none" w:sz="0" w:space="0" w:color="auto"/>
      </w:divBdr>
    </w:div>
    <w:div w:id="1165516509">
      <w:bodyDiv w:val="1"/>
      <w:marLeft w:val="0"/>
      <w:marRight w:val="0"/>
      <w:marTop w:val="0"/>
      <w:marBottom w:val="0"/>
      <w:divBdr>
        <w:top w:val="none" w:sz="0" w:space="0" w:color="auto"/>
        <w:left w:val="none" w:sz="0" w:space="0" w:color="auto"/>
        <w:bottom w:val="none" w:sz="0" w:space="0" w:color="auto"/>
        <w:right w:val="none" w:sz="0" w:space="0" w:color="auto"/>
      </w:divBdr>
    </w:div>
    <w:div w:id="1167406665">
      <w:bodyDiv w:val="1"/>
      <w:marLeft w:val="0"/>
      <w:marRight w:val="0"/>
      <w:marTop w:val="0"/>
      <w:marBottom w:val="0"/>
      <w:divBdr>
        <w:top w:val="none" w:sz="0" w:space="0" w:color="auto"/>
        <w:left w:val="none" w:sz="0" w:space="0" w:color="auto"/>
        <w:bottom w:val="none" w:sz="0" w:space="0" w:color="auto"/>
        <w:right w:val="none" w:sz="0" w:space="0" w:color="auto"/>
      </w:divBdr>
    </w:div>
    <w:div w:id="1167862145">
      <w:bodyDiv w:val="1"/>
      <w:marLeft w:val="0"/>
      <w:marRight w:val="0"/>
      <w:marTop w:val="0"/>
      <w:marBottom w:val="0"/>
      <w:divBdr>
        <w:top w:val="none" w:sz="0" w:space="0" w:color="auto"/>
        <w:left w:val="none" w:sz="0" w:space="0" w:color="auto"/>
        <w:bottom w:val="none" w:sz="0" w:space="0" w:color="auto"/>
        <w:right w:val="none" w:sz="0" w:space="0" w:color="auto"/>
      </w:divBdr>
    </w:div>
    <w:div w:id="1168447078">
      <w:bodyDiv w:val="1"/>
      <w:marLeft w:val="0"/>
      <w:marRight w:val="0"/>
      <w:marTop w:val="0"/>
      <w:marBottom w:val="0"/>
      <w:divBdr>
        <w:top w:val="none" w:sz="0" w:space="0" w:color="auto"/>
        <w:left w:val="none" w:sz="0" w:space="0" w:color="auto"/>
        <w:bottom w:val="none" w:sz="0" w:space="0" w:color="auto"/>
        <w:right w:val="none" w:sz="0" w:space="0" w:color="auto"/>
      </w:divBdr>
    </w:div>
    <w:div w:id="1176192571">
      <w:bodyDiv w:val="1"/>
      <w:marLeft w:val="0"/>
      <w:marRight w:val="0"/>
      <w:marTop w:val="0"/>
      <w:marBottom w:val="0"/>
      <w:divBdr>
        <w:top w:val="none" w:sz="0" w:space="0" w:color="auto"/>
        <w:left w:val="none" w:sz="0" w:space="0" w:color="auto"/>
        <w:bottom w:val="none" w:sz="0" w:space="0" w:color="auto"/>
        <w:right w:val="none" w:sz="0" w:space="0" w:color="auto"/>
      </w:divBdr>
    </w:div>
    <w:div w:id="1180244405">
      <w:bodyDiv w:val="1"/>
      <w:marLeft w:val="0"/>
      <w:marRight w:val="0"/>
      <w:marTop w:val="0"/>
      <w:marBottom w:val="0"/>
      <w:divBdr>
        <w:top w:val="none" w:sz="0" w:space="0" w:color="auto"/>
        <w:left w:val="none" w:sz="0" w:space="0" w:color="auto"/>
        <w:bottom w:val="none" w:sz="0" w:space="0" w:color="auto"/>
        <w:right w:val="none" w:sz="0" w:space="0" w:color="auto"/>
      </w:divBdr>
    </w:div>
    <w:div w:id="1202591459">
      <w:bodyDiv w:val="1"/>
      <w:marLeft w:val="0"/>
      <w:marRight w:val="0"/>
      <w:marTop w:val="0"/>
      <w:marBottom w:val="0"/>
      <w:divBdr>
        <w:top w:val="none" w:sz="0" w:space="0" w:color="auto"/>
        <w:left w:val="none" w:sz="0" w:space="0" w:color="auto"/>
        <w:bottom w:val="none" w:sz="0" w:space="0" w:color="auto"/>
        <w:right w:val="none" w:sz="0" w:space="0" w:color="auto"/>
      </w:divBdr>
    </w:div>
    <w:div w:id="1209992415">
      <w:bodyDiv w:val="1"/>
      <w:marLeft w:val="0"/>
      <w:marRight w:val="0"/>
      <w:marTop w:val="0"/>
      <w:marBottom w:val="0"/>
      <w:divBdr>
        <w:top w:val="none" w:sz="0" w:space="0" w:color="auto"/>
        <w:left w:val="none" w:sz="0" w:space="0" w:color="auto"/>
        <w:bottom w:val="none" w:sz="0" w:space="0" w:color="auto"/>
        <w:right w:val="none" w:sz="0" w:space="0" w:color="auto"/>
      </w:divBdr>
    </w:div>
    <w:div w:id="1210843157">
      <w:bodyDiv w:val="1"/>
      <w:marLeft w:val="0"/>
      <w:marRight w:val="0"/>
      <w:marTop w:val="0"/>
      <w:marBottom w:val="0"/>
      <w:divBdr>
        <w:top w:val="none" w:sz="0" w:space="0" w:color="auto"/>
        <w:left w:val="none" w:sz="0" w:space="0" w:color="auto"/>
        <w:bottom w:val="none" w:sz="0" w:space="0" w:color="auto"/>
        <w:right w:val="none" w:sz="0" w:space="0" w:color="auto"/>
      </w:divBdr>
    </w:div>
    <w:div w:id="1213735064">
      <w:bodyDiv w:val="1"/>
      <w:marLeft w:val="0"/>
      <w:marRight w:val="0"/>
      <w:marTop w:val="0"/>
      <w:marBottom w:val="0"/>
      <w:divBdr>
        <w:top w:val="none" w:sz="0" w:space="0" w:color="auto"/>
        <w:left w:val="none" w:sz="0" w:space="0" w:color="auto"/>
        <w:bottom w:val="none" w:sz="0" w:space="0" w:color="auto"/>
        <w:right w:val="none" w:sz="0" w:space="0" w:color="auto"/>
      </w:divBdr>
    </w:div>
    <w:div w:id="1226642570">
      <w:bodyDiv w:val="1"/>
      <w:marLeft w:val="0"/>
      <w:marRight w:val="0"/>
      <w:marTop w:val="0"/>
      <w:marBottom w:val="0"/>
      <w:divBdr>
        <w:top w:val="none" w:sz="0" w:space="0" w:color="auto"/>
        <w:left w:val="none" w:sz="0" w:space="0" w:color="auto"/>
        <w:bottom w:val="none" w:sz="0" w:space="0" w:color="auto"/>
        <w:right w:val="none" w:sz="0" w:space="0" w:color="auto"/>
      </w:divBdr>
      <w:divsChild>
        <w:div w:id="379477644">
          <w:marLeft w:val="547"/>
          <w:marRight w:val="0"/>
          <w:marTop w:val="0"/>
          <w:marBottom w:val="120"/>
          <w:divBdr>
            <w:top w:val="none" w:sz="0" w:space="0" w:color="auto"/>
            <w:left w:val="none" w:sz="0" w:space="0" w:color="auto"/>
            <w:bottom w:val="none" w:sz="0" w:space="0" w:color="auto"/>
            <w:right w:val="none" w:sz="0" w:space="0" w:color="auto"/>
          </w:divBdr>
        </w:div>
        <w:div w:id="423763173">
          <w:marLeft w:val="547"/>
          <w:marRight w:val="0"/>
          <w:marTop w:val="0"/>
          <w:marBottom w:val="120"/>
          <w:divBdr>
            <w:top w:val="none" w:sz="0" w:space="0" w:color="auto"/>
            <w:left w:val="none" w:sz="0" w:space="0" w:color="auto"/>
            <w:bottom w:val="none" w:sz="0" w:space="0" w:color="auto"/>
            <w:right w:val="none" w:sz="0" w:space="0" w:color="auto"/>
          </w:divBdr>
        </w:div>
        <w:div w:id="983658774">
          <w:marLeft w:val="547"/>
          <w:marRight w:val="0"/>
          <w:marTop w:val="0"/>
          <w:marBottom w:val="120"/>
          <w:divBdr>
            <w:top w:val="none" w:sz="0" w:space="0" w:color="auto"/>
            <w:left w:val="none" w:sz="0" w:space="0" w:color="auto"/>
            <w:bottom w:val="none" w:sz="0" w:space="0" w:color="auto"/>
            <w:right w:val="none" w:sz="0" w:space="0" w:color="auto"/>
          </w:divBdr>
        </w:div>
        <w:div w:id="1143893315">
          <w:marLeft w:val="547"/>
          <w:marRight w:val="0"/>
          <w:marTop w:val="0"/>
          <w:marBottom w:val="120"/>
          <w:divBdr>
            <w:top w:val="none" w:sz="0" w:space="0" w:color="auto"/>
            <w:left w:val="none" w:sz="0" w:space="0" w:color="auto"/>
            <w:bottom w:val="none" w:sz="0" w:space="0" w:color="auto"/>
            <w:right w:val="none" w:sz="0" w:space="0" w:color="auto"/>
          </w:divBdr>
        </w:div>
        <w:div w:id="1211503438">
          <w:marLeft w:val="547"/>
          <w:marRight w:val="0"/>
          <w:marTop w:val="0"/>
          <w:marBottom w:val="120"/>
          <w:divBdr>
            <w:top w:val="none" w:sz="0" w:space="0" w:color="auto"/>
            <w:left w:val="none" w:sz="0" w:space="0" w:color="auto"/>
            <w:bottom w:val="none" w:sz="0" w:space="0" w:color="auto"/>
            <w:right w:val="none" w:sz="0" w:space="0" w:color="auto"/>
          </w:divBdr>
        </w:div>
      </w:divsChild>
    </w:div>
    <w:div w:id="1230110915">
      <w:bodyDiv w:val="1"/>
      <w:marLeft w:val="0"/>
      <w:marRight w:val="0"/>
      <w:marTop w:val="0"/>
      <w:marBottom w:val="0"/>
      <w:divBdr>
        <w:top w:val="none" w:sz="0" w:space="0" w:color="auto"/>
        <w:left w:val="none" w:sz="0" w:space="0" w:color="auto"/>
        <w:bottom w:val="none" w:sz="0" w:space="0" w:color="auto"/>
        <w:right w:val="none" w:sz="0" w:space="0" w:color="auto"/>
      </w:divBdr>
    </w:div>
    <w:div w:id="1230534618">
      <w:bodyDiv w:val="1"/>
      <w:marLeft w:val="0"/>
      <w:marRight w:val="0"/>
      <w:marTop w:val="0"/>
      <w:marBottom w:val="0"/>
      <w:divBdr>
        <w:top w:val="none" w:sz="0" w:space="0" w:color="auto"/>
        <w:left w:val="none" w:sz="0" w:space="0" w:color="auto"/>
        <w:bottom w:val="none" w:sz="0" w:space="0" w:color="auto"/>
        <w:right w:val="none" w:sz="0" w:space="0" w:color="auto"/>
      </w:divBdr>
    </w:div>
    <w:div w:id="1232159703">
      <w:bodyDiv w:val="1"/>
      <w:marLeft w:val="0"/>
      <w:marRight w:val="0"/>
      <w:marTop w:val="0"/>
      <w:marBottom w:val="0"/>
      <w:divBdr>
        <w:top w:val="none" w:sz="0" w:space="0" w:color="auto"/>
        <w:left w:val="none" w:sz="0" w:space="0" w:color="auto"/>
        <w:bottom w:val="none" w:sz="0" w:space="0" w:color="auto"/>
        <w:right w:val="none" w:sz="0" w:space="0" w:color="auto"/>
      </w:divBdr>
    </w:div>
    <w:div w:id="1235433117">
      <w:bodyDiv w:val="1"/>
      <w:marLeft w:val="0"/>
      <w:marRight w:val="0"/>
      <w:marTop w:val="0"/>
      <w:marBottom w:val="0"/>
      <w:divBdr>
        <w:top w:val="none" w:sz="0" w:space="0" w:color="auto"/>
        <w:left w:val="none" w:sz="0" w:space="0" w:color="auto"/>
        <w:bottom w:val="none" w:sz="0" w:space="0" w:color="auto"/>
        <w:right w:val="none" w:sz="0" w:space="0" w:color="auto"/>
      </w:divBdr>
    </w:div>
    <w:div w:id="1241914899">
      <w:bodyDiv w:val="1"/>
      <w:marLeft w:val="0"/>
      <w:marRight w:val="0"/>
      <w:marTop w:val="0"/>
      <w:marBottom w:val="0"/>
      <w:divBdr>
        <w:top w:val="none" w:sz="0" w:space="0" w:color="auto"/>
        <w:left w:val="none" w:sz="0" w:space="0" w:color="auto"/>
        <w:bottom w:val="none" w:sz="0" w:space="0" w:color="auto"/>
        <w:right w:val="none" w:sz="0" w:space="0" w:color="auto"/>
      </w:divBdr>
    </w:div>
    <w:div w:id="1263028140">
      <w:bodyDiv w:val="1"/>
      <w:marLeft w:val="0"/>
      <w:marRight w:val="0"/>
      <w:marTop w:val="0"/>
      <w:marBottom w:val="0"/>
      <w:divBdr>
        <w:top w:val="none" w:sz="0" w:space="0" w:color="auto"/>
        <w:left w:val="none" w:sz="0" w:space="0" w:color="auto"/>
        <w:bottom w:val="none" w:sz="0" w:space="0" w:color="auto"/>
        <w:right w:val="none" w:sz="0" w:space="0" w:color="auto"/>
      </w:divBdr>
    </w:div>
    <w:div w:id="1264998462">
      <w:bodyDiv w:val="1"/>
      <w:marLeft w:val="0"/>
      <w:marRight w:val="0"/>
      <w:marTop w:val="0"/>
      <w:marBottom w:val="0"/>
      <w:divBdr>
        <w:top w:val="none" w:sz="0" w:space="0" w:color="auto"/>
        <w:left w:val="none" w:sz="0" w:space="0" w:color="auto"/>
        <w:bottom w:val="none" w:sz="0" w:space="0" w:color="auto"/>
        <w:right w:val="none" w:sz="0" w:space="0" w:color="auto"/>
      </w:divBdr>
    </w:div>
    <w:div w:id="1277907004">
      <w:bodyDiv w:val="1"/>
      <w:marLeft w:val="0"/>
      <w:marRight w:val="0"/>
      <w:marTop w:val="0"/>
      <w:marBottom w:val="0"/>
      <w:divBdr>
        <w:top w:val="none" w:sz="0" w:space="0" w:color="auto"/>
        <w:left w:val="none" w:sz="0" w:space="0" w:color="auto"/>
        <w:bottom w:val="none" w:sz="0" w:space="0" w:color="auto"/>
        <w:right w:val="none" w:sz="0" w:space="0" w:color="auto"/>
      </w:divBdr>
    </w:div>
    <w:div w:id="1280064426">
      <w:bodyDiv w:val="1"/>
      <w:marLeft w:val="0"/>
      <w:marRight w:val="0"/>
      <w:marTop w:val="0"/>
      <w:marBottom w:val="0"/>
      <w:divBdr>
        <w:top w:val="none" w:sz="0" w:space="0" w:color="auto"/>
        <w:left w:val="none" w:sz="0" w:space="0" w:color="auto"/>
        <w:bottom w:val="none" w:sz="0" w:space="0" w:color="auto"/>
        <w:right w:val="none" w:sz="0" w:space="0" w:color="auto"/>
      </w:divBdr>
    </w:div>
    <w:div w:id="1281491061">
      <w:bodyDiv w:val="1"/>
      <w:marLeft w:val="0"/>
      <w:marRight w:val="0"/>
      <w:marTop w:val="0"/>
      <w:marBottom w:val="0"/>
      <w:divBdr>
        <w:top w:val="none" w:sz="0" w:space="0" w:color="auto"/>
        <w:left w:val="none" w:sz="0" w:space="0" w:color="auto"/>
        <w:bottom w:val="none" w:sz="0" w:space="0" w:color="auto"/>
        <w:right w:val="none" w:sz="0" w:space="0" w:color="auto"/>
      </w:divBdr>
    </w:div>
    <w:div w:id="1293251163">
      <w:bodyDiv w:val="1"/>
      <w:marLeft w:val="0"/>
      <w:marRight w:val="0"/>
      <w:marTop w:val="0"/>
      <w:marBottom w:val="0"/>
      <w:divBdr>
        <w:top w:val="none" w:sz="0" w:space="0" w:color="auto"/>
        <w:left w:val="none" w:sz="0" w:space="0" w:color="auto"/>
        <w:bottom w:val="none" w:sz="0" w:space="0" w:color="auto"/>
        <w:right w:val="none" w:sz="0" w:space="0" w:color="auto"/>
      </w:divBdr>
    </w:div>
    <w:div w:id="1294753027">
      <w:bodyDiv w:val="1"/>
      <w:marLeft w:val="0"/>
      <w:marRight w:val="0"/>
      <w:marTop w:val="0"/>
      <w:marBottom w:val="0"/>
      <w:divBdr>
        <w:top w:val="none" w:sz="0" w:space="0" w:color="auto"/>
        <w:left w:val="none" w:sz="0" w:space="0" w:color="auto"/>
        <w:bottom w:val="none" w:sz="0" w:space="0" w:color="auto"/>
        <w:right w:val="none" w:sz="0" w:space="0" w:color="auto"/>
      </w:divBdr>
    </w:div>
    <w:div w:id="1294864774">
      <w:bodyDiv w:val="1"/>
      <w:marLeft w:val="0"/>
      <w:marRight w:val="0"/>
      <w:marTop w:val="0"/>
      <w:marBottom w:val="0"/>
      <w:divBdr>
        <w:top w:val="none" w:sz="0" w:space="0" w:color="auto"/>
        <w:left w:val="none" w:sz="0" w:space="0" w:color="auto"/>
        <w:bottom w:val="none" w:sz="0" w:space="0" w:color="auto"/>
        <w:right w:val="none" w:sz="0" w:space="0" w:color="auto"/>
      </w:divBdr>
    </w:div>
    <w:div w:id="1307122138">
      <w:bodyDiv w:val="1"/>
      <w:marLeft w:val="0"/>
      <w:marRight w:val="0"/>
      <w:marTop w:val="0"/>
      <w:marBottom w:val="0"/>
      <w:divBdr>
        <w:top w:val="none" w:sz="0" w:space="0" w:color="auto"/>
        <w:left w:val="none" w:sz="0" w:space="0" w:color="auto"/>
        <w:bottom w:val="none" w:sz="0" w:space="0" w:color="auto"/>
        <w:right w:val="none" w:sz="0" w:space="0" w:color="auto"/>
      </w:divBdr>
    </w:div>
    <w:div w:id="1314068727">
      <w:bodyDiv w:val="1"/>
      <w:marLeft w:val="0"/>
      <w:marRight w:val="0"/>
      <w:marTop w:val="0"/>
      <w:marBottom w:val="0"/>
      <w:divBdr>
        <w:top w:val="none" w:sz="0" w:space="0" w:color="auto"/>
        <w:left w:val="none" w:sz="0" w:space="0" w:color="auto"/>
        <w:bottom w:val="none" w:sz="0" w:space="0" w:color="auto"/>
        <w:right w:val="none" w:sz="0" w:space="0" w:color="auto"/>
      </w:divBdr>
    </w:div>
    <w:div w:id="1348672989">
      <w:bodyDiv w:val="1"/>
      <w:marLeft w:val="0"/>
      <w:marRight w:val="0"/>
      <w:marTop w:val="0"/>
      <w:marBottom w:val="0"/>
      <w:divBdr>
        <w:top w:val="none" w:sz="0" w:space="0" w:color="auto"/>
        <w:left w:val="none" w:sz="0" w:space="0" w:color="auto"/>
        <w:bottom w:val="none" w:sz="0" w:space="0" w:color="auto"/>
        <w:right w:val="none" w:sz="0" w:space="0" w:color="auto"/>
      </w:divBdr>
    </w:div>
    <w:div w:id="1367831681">
      <w:bodyDiv w:val="1"/>
      <w:marLeft w:val="0"/>
      <w:marRight w:val="0"/>
      <w:marTop w:val="0"/>
      <w:marBottom w:val="0"/>
      <w:divBdr>
        <w:top w:val="none" w:sz="0" w:space="0" w:color="auto"/>
        <w:left w:val="none" w:sz="0" w:space="0" w:color="auto"/>
        <w:bottom w:val="none" w:sz="0" w:space="0" w:color="auto"/>
        <w:right w:val="none" w:sz="0" w:space="0" w:color="auto"/>
      </w:divBdr>
    </w:div>
    <w:div w:id="1378316664">
      <w:bodyDiv w:val="1"/>
      <w:marLeft w:val="0"/>
      <w:marRight w:val="0"/>
      <w:marTop w:val="0"/>
      <w:marBottom w:val="0"/>
      <w:divBdr>
        <w:top w:val="none" w:sz="0" w:space="0" w:color="auto"/>
        <w:left w:val="none" w:sz="0" w:space="0" w:color="auto"/>
        <w:bottom w:val="none" w:sz="0" w:space="0" w:color="auto"/>
        <w:right w:val="none" w:sz="0" w:space="0" w:color="auto"/>
      </w:divBdr>
    </w:div>
    <w:div w:id="1385451682">
      <w:bodyDiv w:val="1"/>
      <w:marLeft w:val="0"/>
      <w:marRight w:val="0"/>
      <w:marTop w:val="0"/>
      <w:marBottom w:val="0"/>
      <w:divBdr>
        <w:top w:val="none" w:sz="0" w:space="0" w:color="auto"/>
        <w:left w:val="none" w:sz="0" w:space="0" w:color="auto"/>
        <w:bottom w:val="none" w:sz="0" w:space="0" w:color="auto"/>
        <w:right w:val="none" w:sz="0" w:space="0" w:color="auto"/>
      </w:divBdr>
    </w:div>
    <w:div w:id="1419785630">
      <w:bodyDiv w:val="1"/>
      <w:marLeft w:val="0"/>
      <w:marRight w:val="0"/>
      <w:marTop w:val="0"/>
      <w:marBottom w:val="0"/>
      <w:divBdr>
        <w:top w:val="none" w:sz="0" w:space="0" w:color="auto"/>
        <w:left w:val="none" w:sz="0" w:space="0" w:color="auto"/>
        <w:bottom w:val="none" w:sz="0" w:space="0" w:color="auto"/>
        <w:right w:val="none" w:sz="0" w:space="0" w:color="auto"/>
      </w:divBdr>
    </w:div>
    <w:div w:id="1426731074">
      <w:bodyDiv w:val="1"/>
      <w:marLeft w:val="0"/>
      <w:marRight w:val="0"/>
      <w:marTop w:val="0"/>
      <w:marBottom w:val="0"/>
      <w:divBdr>
        <w:top w:val="none" w:sz="0" w:space="0" w:color="auto"/>
        <w:left w:val="none" w:sz="0" w:space="0" w:color="auto"/>
        <w:bottom w:val="none" w:sz="0" w:space="0" w:color="auto"/>
        <w:right w:val="none" w:sz="0" w:space="0" w:color="auto"/>
      </w:divBdr>
    </w:div>
    <w:div w:id="1436484369">
      <w:bodyDiv w:val="1"/>
      <w:marLeft w:val="0"/>
      <w:marRight w:val="0"/>
      <w:marTop w:val="0"/>
      <w:marBottom w:val="0"/>
      <w:divBdr>
        <w:top w:val="none" w:sz="0" w:space="0" w:color="auto"/>
        <w:left w:val="none" w:sz="0" w:space="0" w:color="auto"/>
        <w:bottom w:val="none" w:sz="0" w:space="0" w:color="auto"/>
        <w:right w:val="none" w:sz="0" w:space="0" w:color="auto"/>
      </w:divBdr>
    </w:div>
    <w:div w:id="1469514051">
      <w:bodyDiv w:val="1"/>
      <w:marLeft w:val="0"/>
      <w:marRight w:val="0"/>
      <w:marTop w:val="0"/>
      <w:marBottom w:val="0"/>
      <w:divBdr>
        <w:top w:val="none" w:sz="0" w:space="0" w:color="auto"/>
        <w:left w:val="none" w:sz="0" w:space="0" w:color="auto"/>
        <w:bottom w:val="none" w:sz="0" w:space="0" w:color="auto"/>
        <w:right w:val="none" w:sz="0" w:space="0" w:color="auto"/>
      </w:divBdr>
    </w:div>
    <w:div w:id="1471707513">
      <w:bodyDiv w:val="1"/>
      <w:marLeft w:val="0"/>
      <w:marRight w:val="0"/>
      <w:marTop w:val="0"/>
      <w:marBottom w:val="0"/>
      <w:divBdr>
        <w:top w:val="none" w:sz="0" w:space="0" w:color="auto"/>
        <w:left w:val="none" w:sz="0" w:space="0" w:color="auto"/>
        <w:bottom w:val="none" w:sz="0" w:space="0" w:color="auto"/>
        <w:right w:val="none" w:sz="0" w:space="0" w:color="auto"/>
      </w:divBdr>
    </w:div>
    <w:div w:id="1493444404">
      <w:bodyDiv w:val="1"/>
      <w:marLeft w:val="0"/>
      <w:marRight w:val="0"/>
      <w:marTop w:val="0"/>
      <w:marBottom w:val="0"/>
      <w:divBdr>
        <w:top w:val="none" w:sz="0" w:space="0" w:color="auto"/>
        <w:left w:val="none" w:sz="0" w:space="0" w:color="auto"/>
        <w:bottom w:val="none" w:sz="0" w:space="0" w:color="auto"/>
        <w:right w:val="none" w:sz="0" w:space="0" w:color="auto"/>
      </w:divBdr>
    </w:div>
    <w:div w:id="1495536034">
      <w:bodyDiv w:val="1"/>
      <w:marLeft w:val="0"/>
      <w:marRight w:val="0"/>
      <w:marTop w:val="0"/>
      <w:marBottom w:val="0"/>
      <w:divBdr>
        <w:top w:val="none" w:sz="0" w:space="0" w:color="auto"/>
        <w:left w:val="none" w:sz="0" w:space="0" w:color="auto"/>
        <w:bottom w:val="none" w:sz="0" w:space="0" w:color="auto"/>
        <w:right w:val="none" w:sz="0" w:space="0" w:color="auto"/>
      </w:divBdr>
    </w:div>
    <w:div w:id="1514371554">
      <w:bodyDiv w:val="1"/>
      <w:marLeft w:val="0"/>
      <w:marRight w:val="0"/>
      <w:marTop w:val="0"/>
      <w:marBottom w:val="0"/>
      <w:divBdr>
        <w:top w:val="none" w:sz="0" w:space="0" w:color="auto"/>
        <w:left w:val="none" w:sz="0" w:space="0" w:color="auto"/>
        <w:bottom w:val="none" w:sz="0" w:space="0" w:color="auto"/>
        <w:right w:val="none" w:sz="0" w:space="0" w:color="auto"/>
      </w:divBdr>
    </w:div>
    <w:div w:id="1518470659">
      <w:bodyDiv w:val="1"/>
      <w:marLeft w:val="0"/>
      <w:marRight w:val="0"/>
      <w:marTop w:val="0"/>
      <w:marBottom w:val="0"/>
      <w:divBdr>
        <w:top w:val="none" w:sz="0" w:space="0" w:color="auto"/>
        <w:left w:val="none" w:sz="0" w:space="0" w:color="auto"/>
        <w:bottom w:val="none" w:sz="0" w:space="0" w:color="auto"/>
        <w:right w:val="none" w:sz="0" w:space="0" w:color="auto"/>
      </w:divBdr>
    </w:div>
    <w:div w:id="1520967726">
      <w:bodyDiv w:val="1"/>
      <w:marLeft w:val="0"/>
      <w:marRight w:val="0"/>
      <w:marTop w:val="0"/>
      <w:marBottom w:val="0"/>
      <w:divBdr>
        <w:top w:val="none" w:sz="0" w:space="0" w:color="auto"/>
        <w:left w:val="none" w:sz="0" w:space="0" w:color="auto"/>
        <w:bottom w:val="none" w:sz="0" w:space="0" w:color="auto"/>
        <w:right w:val="none" w:sz="0" w:space="0" w:color="auto"/>
      </w:divBdr>
    </w:div>
    <w:div w:id="1521358247">
      <w:bodyDiv w:val="1"/>
      <w:marLeft w:val="0"/>
      <w:marRight w:val="0"/>
      <w:marTop w:val="0"/>
      <w:marBottom w:val="0"/>
      <w:divBdr>
        <w:top w:val="none" w:sz="0" w:space="0" w:color="auto"/>
        <w:left w:val="none" w:sz="0" w:space="0" w:color="auto"/>
        <w:bottom w:val="none" w:sz="0" w:space="0" w:color="auto"/>
        <w:right w:val="none" w:sz="0" w:space="0" w:color="auto"/>
      </w:divBdr>
    </w:div>
    <w:div w:id="1522281687">
      <w:bodyDiv w:val="1"/>
      <w:marLeft w:val="0"/>
      <w:marRight w:val="0"/>
      <w:marTop w:val="0"/>
      <w:marBottom w:val="0"/>
      <w:divBdr>
        <w:top w:val="none" w:sz="0" w:space="0" w:color="auto"/>
        <w:left w:val="none" w:sz="0" w:space="0" w:color="auto"/>
        <w:bottom w:val="none" w:sz="0" w:space="0" w:color="auto"/>
        <w:right w:val="none" w:sz="0" w:space="0" w:color="auto"/>
      </w:divBdr>
      <w:divsChild>
        <w:div w:id="757293555">
          <w:marLeft w:val="0"/>
          <w:marRight w:val="0"/>
          <w:marTop w:val="150"/>
          <w:marBottom w:val="105"/>
          <w:divBdr>
            <w:top w:val="none" w:sz="0" w:space="0" w:color="auto"/>
            <w:left w:val="none" w:sz="0" w:space="0" w:color="auto"/>
            <w:bottom w:val="none" w:sz="0" w:space="0" w:color="auto"/>
            <w:right w:val="none" w:sz="0" w:space="0" w:color="auto"/>
          </w:divBdr>
        </w:div>
        <w:div w:id="1249577314">
          <w:marLeft w:val="0"/>
          <w:marRight w:val="0"/>
          <w:marTop w:val="0"/>
          <w:marBottom w:val="0"/>
          <w:divBdr>
            <w:top w:val="none" w:sz="0" w:space="0" w:color="auto"/>
            <w:left w:val="none" w:sz="0" w:space="0" w:color="auto"/>
            <w:bottom w:val="none" w:sz="0" w:space="0" w:color="auto"/>
            <w:right w:val="none" w:sz="0" w:space="0" w:color="auto"/>
          </w:divBdr>
        </w:div>
        <w:div w:id="1908949842">
          <w:marLeft w:val="0"/>
          <w:marRight w:val="0"/>
          <w:marTop w:val="60"/>
          <w:marBottom w:val="0"/>
          <w:divBdr>
            <w:top w:val="none" w:sz="0" w:space="0" w:color="auto"/>
            <w:left w:val="none" w:sz="0" w:space="0" w:color="auto"/>
            <w:bottom w:val="none" w:sz="0" w:space="0" w:color="auto"/>
            <w:right w:val="none" w:sz="0" w:space="0" w:color="auto"/>
          </w:divBdr>
        </w:div>
      </w:divsChild>
    </w:div>
    <w:div w:id="1537306535">
      <w:bodyDiv w:val="1"/>
      <w:marLeft w:val="0"/>
      <w:marRight w:val="0"/>
      <w:marTop w:val="0"/>
      <w:marBottom w:val="0"/>
      <w:divBdr>
        <w:top w:val="none" w:sz="0" w:space="0" w:color="auto"/>
        <w:left w:val="none" w:sz="0" w:space="0" w:color="auto"/>
        <w:bottom w:val="none" w:sz="0" w:space="0" w:color="auto"/>
        <w:right w:val="none" w:sz="0" w:space="0" w:color="auto"/>
      </w:divBdr>
    </w:div>
    <w:div w:id="1543128920">
      <w:bodyDiv w:val="1"/>
      <w:marLeft w:val="0"/>
      <w:marRight w:val="0"/>
      <w:marTop w:val="0"/>
      <w:marBottom w:val="0"/>
      <w:divBdr>
        <w:top w:val="none" w:sz="0" w:space="0" w:color="auto"/>
        <w:left w:val="none" w:sz="0" w:space="0" w:color="auto"/>
        <w:bottom w:val="none" w:sz="0" w:space="0" w:color="auto"/>
        <w:right w:val="none" w:sz="0" w:space="0" w:color="auto"/>
      </w:divBdr>
    </w:div>
    <w:div w:id="1553157230">
      <w:bodyDiv w:val="1"/>
      <w:marLeft w:val="0"/>
      <w:marRight w:val="0"/>
      <w:marTop w:val="0"/>
      <w:marBottom w:val="0"/>
      <w:divBdr>
        <w:top w:val="none" w:sz="0" w:space="0" w:color="auto"/>
        <w:left w:val="none" w:sz="0" w:space="0" w:color="auto"/>
        <w:bottom w:val="none" w:sz="0" w:space="0" w:color="auto"/>
        <w:right w:val="none" w:sz="0" w:space="0" w:color="auto"/>
      </w:divBdr>
    </w:div>
    <w:div w:id="1555039918">
      <w:bodyDiv w:val="1"/>
      <w:marLeft w:val="0"/>
      <w:marRight w:val="0"/>
      <w:marTop w:val="0"/>
      <w:marBottom w:val="0"/>
      <w:divBdr>
        <w:top w:val="none" w:sz="0" w:space="0" w:color="auto"/>
        <w:left w:val="none" w:sz="0" w:space="0" w:color="auto"/>
        <w:bottom w:val="none" w:sz="0" w:space="0" w:color="auto"/>
        <w:right w:val="none" w:sz="0" w:space="0" w:color="auto"/>
      </w:divBdr>
    </w:div>
    <w:div w:id="1576280539">
      <w:bodyDiv w:val="1"/>
      <w:marLeft w:val="0"/>
      <w:marRight w:val="0"/>
      <w:marTop w:val="0"/>
      <w:marBottom w:val="0"/>
      <w:divBdr>
        <w:top w:val="none" w:sz="0" w:space="0" w:color="auto"/>
        <w:left w:val="none" w:sz="0" w:space="0" w:color="auto"/>
        <w:bottom w:val="none" w:sz="0" w:space="0" w:color="auto"/>
        <w:right w:val="none" w:sz="0" w:space="0" w:color="auto"/>
      </w:divBdr>
      <w:divsChild>
        <w:div w:id="695235451">
          <w:marLeft w:val="446"/>
          <w:marRight w:val="0"/>
          <w:marTop w:val="120"/>
          <w:marBottom w:val="120"/>
          <w:divBdr>
            <w:top w:val="none" w:sz="0" w:space="0" w:color="auto"/>
            <w:left w:val="none" w:sz="0" w:space="0" w:color="auto"/>
            <w:bottom w:val="none" w:sz="0" w:space="0" w:color="auto"/>
            <w:right w:val="none" w:sz="0" w:space="0" w:color="auto"/>
          </w:divBdr>
        </w:div>
        <w:div w:id="1120076219">
          <w:marLeft w:val="446"/>
          <w:marRight w:val="0"/>
          <w:marTop w:val="120"/>
          <w:marBottom w:val="120"/>
          <w:divBdr>
            <w:top w:val="none" w:sz="0" w:space="0" w:color="auto"/>
            <w:left w:val="none" w:sz="0" w:space="0" w:color="auto"/>
            <w:bottom w:val="none" w:sz="0" w:space="0" w:color="auto"/>
            <w:right w:val="none" w:sz="0" w:space="0" w:color="auto"/>
          </w:divBdr>
        </w:div>
      </w:divsChild>
    </w:div>
    <w:div w:id="1578243655">
      <w:bodyDiv w:val="1"/>
      <w:marLeft w:val="0"/>
      <w:marRight w:val="0"/>
      <w:marTop w:val="0"/>
      <w:marBottom w:val="0"/>
      <w:divBdr>
        <w:top w:val="none" w:sz="0" w:space="0" w:color="auto"/>
        <w:left w:val="none" w:sz="0" w:space="0" w:color="auto"/>
        <w:bottom w:val="none" w:sz="0" w:space="0" w:color="auto"/>
        <w:right w:val="none" w:sz="0" w:space="0" w:color="auto"/>
      </w:divBdr>
    </w:div>
    <w:div w:id="1589650809">
      <w:bodyDiv w:val="1"/>
      <w:marLeft w:val="0"/>
      <w:marRight w:val="0"/>
      <w:marTop w:val="0"/>
      <w:marBottom w:val="0"/>
      <w:divBdr>
        <w:top w:val="none" w:sz="0" w:space="0" w:color="auto"/>
        <w:left w:val="none" w:sz="0" w:space="0" w:color="auto"/>
        <w:bottom w:val="none" w:sz="0" w:space="0" w:color="auto"/>
        <w:right w:val="none" w:sz="0" w:space="0" w:color="auto"/>
      </w:divBdr>
    </w:div>
    <w:div w:id="1589804399">
      <w:bodyDiv w:val="1"/>
      <w:marLeft w:val="0"/>
      <w:marRight w:val="0"/>
      <w:marTop w:val="0"/>
      <w:marBottom w:val="0"/>
      <w:divBdr>
        <w:top w:val="none" w:sz="0" w:space="0" w:color="auto"/>
        <w:left w:val="none" w:sz="0" w:space="0" w:color="auto"/>
        <w:bottom w:val="none" w:sz="0" w:space="0" w:color="auto"/>
        <w:right w:val="none" w:sz="0" w:space="0" w:color="auto"/>
      </w:divBdr>
    </w:div>
    <w:div w:id="1617175611">
      <w:bodyDiv w:val="1"/>
      <w:marLeft w:val="0"/>
      <w:marRight w:val="0"/>
      <w:marTop w:val="0"/>
      <w:marBottom w:val="0"/>
      <w:divBdr>
        <w:top w:val="none" w:sz="0" w:space="0" w:color="auto"/>
        <w:left w:val="none" w:sz="0" w:space="0" w:color="auto"/>
        <w:bottom w:val="none" w:sz="0" w:space="0" w:color="auto"/>
        <w:right w:val="none" w:sz="0" w:space="0" w:color="auto"/>
      </w:divBdr>
    </w:div>
    <w:div w:id="1620720285">
      <w:bodyDiv w:val="1"/>
      <w:marLeft w:val="0"/>
      <w:marRight w:val="0"/>
      <w:marTop w:val="0"/>
      <w:marBottom w:val="0"/>
      <w:divBdr>
        <w:top w:val="none" w:sz="0" w:space="0" w:color="auto"/>
        <w:left w:val="none" w:sz="0" w:space="0" w:color="auto"/>
        <w:bottom w:val="none" w:sz="0" w:space="0" w:color="auto"/>
        <w:right w:val="none" w:sz="0" w:space="0" w:color="auto"/>
      </w:divBdr>
    </w:div>
    <w:div w:id="1625430113">
      <w:bodyDiv w:val="1"/>
      <w:marLeft w:val="0"/>
      <w:marRight w:val="0"/>
      <w:marTop w:val="0"/>
      <w:marBottom w:val="0"/>
      <w:divBdr>
        <w:top w:val="none" w:sz="0" w:space="0" w:color="auto"/>
        <w:left w:val="none" w:sz="0" w:space="0" w:color="auto"/>
        <w:bottom w:val="none" w:sz="0" w:space="0" w:color="auto"/>
        <w:right w:val="none" w:sz="0" w:space="0" w:color="auto"/>
      </w:divBdr>
    </w:div>
    <w:div w:id="1637417581">
      <w:bodyDiv w:val="1"/>
      <w:marLeft w:val="0"/>
      <w:marRight w:val="0"/>
      <w:marTop w:val="0"/>
      <w:marBottom w:val="0"/>
      <w:divBdr>
        <w:top w:val="none" w:sz="0" w:space="0" w:color="auto"/>
        <w:left w:val="none" w:sz="0" w:space="0" w:color="auto"/>
        <w:bottom w:val="none" w:sz="0" w:space="0" w:color="auto"/>
        <w:right w:val="none" w:sz="0" w:space="0" w:color="auto"/>
      </w:divBdr>
    </w:div>
    <w:div w:id="1641037411">
      <w:bodyDiv w:val="1"/>
      <w:marLeft w:val="0"/>
      <w:marRight w:val="0"/>
      <w:marTop w:val="0"/>
      <w:marBottom w:val="0"/>
      <w:divBdr>
        <w:top w:val="none" w:sz="0" w:space="0" w:color="auto"/>
        <w:left w:val="none" w:sz="0" w:space="0" w:color="auto"/>
        <w:bottom w:val="none" w:sz="0" w:space="0" w:color="auto"/>
        <w:right w:val="none" w:sz="0" w:space="0" w:color="auto"/>
      </w:divBdr>
    </w:div>
    <w:div w:id="1653632455">
      <w:bodyDiv w:val="1"/>
      <w:marLeft w:val="0"/>
      <w:marRight w:val="0"/>
      <w:marTop w:val="0"/>
      <w:marBottom w:val="0"/>
      <w:divBdr>
        <w:top w:val="none" w:sz="0" w:space="0" w:color="auto"/>
        <w:left w:val="none" w:sz="0" w:space="0" w:color="auto"/>
        <w:bottom w:val="none" w:sz="0" w:space="0" w:color="auto"/>
        <w:right w:val="none" w:sz="0" w:space="0" w:color="auto"/>
      </w:divBdr>
    </w:div>
    <w:div w:id="1666736259">
      <w:bodyDiv w:val="1"/>
      <w:marLeft w:val="0"/>
      <w:marRight w:val="0"/>
      <w:marTop w:val="0"/>
      <w:marBottom w:val="0"/>
      <w:divBdr>
        <w:top w:val="none" w:sz="0" w:space="0" w:color="auto"/>
        <w:left w:val="none" w:sz="0" w:space="0" w:color="auto"/>
        <w:bottom w:val="none" w:sz="0" w:space="0" w:color="auto"/>
        <w:right w:val="none" w:sz="0" w:space="0" w:color="auto"/>
      </w:divBdr>
    </w:div>
    <w:div w:id="1700616919">
      <w:bodyDiv w:val="1"/>
      <w:marLeft w:val="0"/>
      <w:marRight w:val="0"/>
      <w:marTop w:val="0"/>
      <w:marBottom w:val="0"/>
      <w:divBdr>
        <w:top w:val="none" w:sz="0" w:space="0" w:color="auto"/>
        <w:left w:val="none" w:sz="0" w:space="0" w:color="auto"/>
        <w:bottom w:val="none" w:sz="0" w:space="0" w:color="auto"/>
        <w:right w:val="none" w:sz="0" w:space="0" w:color="auto"/>
      </w:divBdr>
    </w:div>
    <w:div w:id="1701392649">
      <w:bodyDiv w:val="1"/>
      <w:marLeft w:val="0"/>
      <w:marRight w:val="0"/>
      <w:marTop w:val="0"/>
      <w:marBottom w:val="0"/>
      <w:divBdr>
        <w:top w:val="none" w:sz="0" w:space="0" w:color="auto"/>
        <w:left w:val="none" w:sz="0" w:space="0" w:color="auto"/>
        <w:bottom w:val="none" w:sz="0" w:space="0" w:color="auto"/>
        <w:right w:val="none" w:sz="0" w:space="0" w:color="auto"/>
      </w:divBdr>
    </w:div>
    <w:div w:id="1714504893">
      <w:bodyDiv w:val="1"/>
      <w:marLeft w:val="0"/>
      <w:marRight w:val="0"/>
      <w:marTop w:val="0"/>
      <w:marBottom w:val="0"/>
      <w:divBdr>
        <w:top w:val="none" w:sz="0" w:space="0" w:color="auto"/>
        <w:left w:val="none" w:sz="0" w:space="0" w:color="auto"/>
        <w:bottom w:val="none" w:sz="0" w:space="0" w:color="auto"/>
        <w:right w:val="none" w:sz="0" w:space="0" w:color="auto"/>
      </w:divBdr>
    </w:div>
    <w:div w:id="1720325599">
      <w:bodyDiv w:val="1"/>
      <w:marLeft w:val="0"/>
      <w:marRight w:val="0"/>
      <w:marTop w:val="0"/>
      <w:marBottom w:val="0"/>
      <w:divBdr>
        <w:top w:val="none" w:sz="0" w:space="0" w:color="auto"/>
        <w:left w:val="none" w:sz="0" w:space="0" w:color="auto"/>
        <w:bottom w:val="none" w:sz="0" w:space="0" w:color="auto"/>
        <w:right w:val="none" w:sz="0" w:space="0" w:color="auto"/>
      </w:divBdr>
    </w:div>
    <w:div w:id="1721124898">
      <w:bodyDiv w:val="1"/>
      <w:marLeft w:val="0"/>
      <w:marRight w:val="0"/>
      <w:marTop w:val="0"/>
      <w:marBottom w:val="0"/>
      <w:divBdr>
        <w:top w:val="none" w:sz="0" w:space="0" w:color="auto"/>
        <w:left w:val="none" w:sz="0" w:space="0" w:color="auto"/>
        <w:bottom w:val="none" w:sz="0" w:space="0" w:color="auto"/>
        <w:right w:val="none" w:sz="0" w:space="0" w:color="auto"/>
      </w:divBdr>
    </w:div>
    <w:div w:id="1723556337">
      <w:bodyDiv w:val="1"/>
      <w:marLeft w:val="0"/>
      <w:marRight w:val="0"/>
      <w:marTop w:val="0"/>
      <w:marBottom w:val="0"/>
      <w:divBdr>
        <w:top w:val="none" w:sz="0" w:space="0" w:color="auto"/>
        <w:left w:val="none" w:sz="0" w:space="0" w:color="auto"/>
        <w:bottom w:val="none" w:sz="0" w:space="0" w:color="auto"/>
        <w:right w:val="none" w:sz="0" w:space="0" w:color="auto"/>
      </w:divBdr>
    </w:div>
    <w:div w:id="1731221316">
      <w:bodyDiv w:val="1"/>
      <w:marLeft w:val="0"/>
      <w:marRight w:val="0"/>
      <w:marTop w:val="0"/>
      <w:marBottom w:val="0"/>
      <w:divBdr>
        <w:top w:val="none" w:sz="0" w:space="0" w:color="auto"/>
        <w:left w:val="none" w:sz="0" w:space="0" w:color="auto"/>
        <w:bottom w:val="none" w:sz="0" w:space="0" w:color="auto"/>
        <w:right w:val="none" w:sz="0" w:space="0" w:color="auto"/>
      </w:divBdr>
    </w:div>
    <w:div w:id="1739474054">
      <w:bodyDiv w:val="1"/>
      <w:marLeft w:val="0"/>
      <w:marRight w:val="0"/>
      <w:marTop w:val="0"/>
      <w:marBottom w:val="0"/>
      <w:divBdr>
        <w:top w:val="none" w:sz="0" w:space="0" w:color="auto"/>
        <w:left w:val="none" w:sz="0" w:space="0" w:color="auto"/>
        <w:bottom w:val="none" w:sz="0" w:space="0" w:color="auto"/>
        <w:right w:val="none" w:sz="0" w:space="0" w:color="auto"/>
      </w:divBdr>
    </w:div>
    <w:div w:id="1747721411">
      <w:bodyDiv w:val="1"/>
      <w:marLeft w:val="0"/>
      <w:marRight w:val="0"/>
      <w:marTop w:val="0"/>
      <w:marBottom w:val="0"/>
      <w:divBdr>
        <w:top w:val="none" w:sz="0" w:space="0" w:color="auto"/>
        <w:left w:val="none" w:sz="0" w:space="0" w:color="auto"/>
        <w:bottom w:val="none" w:sz="0" w:space="0" w:color="auto"/>
        <w:right w:val="none" w:sz="0" w:space="0" w:color="auto"/>
      </w:divBdr>
    </w:div>
    <w:div w:id="1760787602">
      <w:bodyDiv w:val="1"/>
      <w:marLeft w:val="0"/>
      <w:marRight w:val="0"/>
      <w:marTop w:val="0"/>
      <w:marBottom w:val="0"/>
      <w:divBdr>
        <w:top w:val="none" w:sz="0" w:space="0" w:color="auto"/>
        <w:left w:val="none" w:sz="0" w:space="0" w:color="auto"/>
        <w:bottom w:val="none" w:sz="0" w:space="0" w:color="auto"/>
        <w:right w:val="none" w:sz="0" w:space="0" w:color="auto"/>
      </w:divBdr>
    </w:div>
    <w:div w:id="1764257456">
      <w:bodyDiv w:val="1"/>
      <w:marLeft w:val="0"/>
      <w:marRight w:val="0"/>
      <w:marTop w:val="0"/>
      <w:marBottom w:val="0"/>
      <w:divBdr>
        <w:top w:val="none" w:sz="0" w:space="0" w:color="auto"/>
        <w:left w:val="none" w:sz="0" w:space="0" w:color="auto"/>
        <w:bottom w:val="none" w:sz="0" w:space="0" w:color="auto"/>
        <w:right w:val="none" w:sz="0" w:space="0" w:color="auto"/>
      </w:divBdr>
    </w:div>
    <w:div w:id="1807699640">
      <w:bodyDiv w:val="1"/>
      <w:marLeft w:val="0"/>
      <w:marRight w:val="0"/>
      <w:marTop w:val="0"/>
      <w:marBottom w:val="0"/>
      <w:divBdr>
        <w:top w:val="none" w:sz="0" w:space="0" w:color="auto"/>
        <w:left w:val="none" w:sz="0" w:space="0" w:color="auto"/>
        <w:bottom w:val="none" w:sz="0" w:space="0" w:color="auto"/>
        <w:right w:val="none" w:sz="0" w:space="0" w:color="auto"/>
      </w:divBdr>
    </w:div>
    <w:div w:id="1812208182">
      <w:bodyDiv w:val="1"/>
      <w:marLeft w:val="0"/>
      <w:marRight w:val="0"/>
      <w:marTop w:val="0"/>
      <w:marBottom w:val="0"/>
      <w:divBdr>
        <w:top w:val="none" w:sz="0" w:space="0" w:color="auto"/>
        <w:left w:val="none" w:sz="0" w:space="0" w:color="auto"/>
        <w:bottom w:val="none" w:sz="0" w:space="0" w:color="auto"/>
        <w:right w:val="none" w:sz="0" w:space="0" w:color="auto"/>
      </w:divBdr>
    </w:div>
    <w:div w:id="1814758368">
      <w:bodyDiv w:val="1"/>
      <w:marLeft w:val="0"/>
      <w:marRight w:val="0"/>
      <w:marTop w:val="0"/>
      <w:marBottom w:val="0"/>
      <w:divBdr>
        <w:top w:val="none" w:sz="0" w:space="0" w:color="auto"/>
        <w:left w:val="none" w:sz="0" w:space="0" w:color="auto"/>
        <w:bottom w:val="none" w:sz="0" w:space="0" w:color="auto"/>
        <w:right w:val="none" w:sz="0" w:space="0" w:color="auto"/>
      </w:divBdr>
    </w:div>
    <w:div w:id="1818911461">
      <w:bodyDiv w:val="1"/>
      <w:marLeft w:val="0"/>
      <w:marRight w:val="0"/>
      <w:marTop w:val="0"/>
      <w:marBottom w:val="0"/>
      <w:divBdr>
        <w:top w:val="none" w:sz="0" w:space="0" w:color="auto"/>
        <w:left w:val="none" w:sz="0" w:space="0" w:color="auto"/>
        <w:bottom w:val="none" w:sz="0" w:space="0" w:color="auto"/>
        <w:right w:val="none" w:sz="0" w:space="0" w:color="auto"/>
      </w:divBdr>
    </w:div>
    <w:div w:id="1824467858">
      <w:bodyDiv w:val="1"/>
      <w:marLeft w:val="0"/>
      <w:marRight w:val="0"/>
      <w:marTop w:val="0"/>
      <w:marBottom w:val="0"/>
      <w:divBdr>
        <w:top w:val="none" w:sz="0" w:space="0" w:color="auto"/>
        <w:left w:val="none" w:sz="0" w:space="0" w:color="auto"/>
        <w:bottom w:val="none" w:sz="0" w:space="0" w:color="auto"/>
        <w:right w:val="none" w:sz="0" w:space="0" w:color="auto"/>
      </w:divBdr>
    </w:div>
    <w:div w:id="1825512862">
      <w:bodyDiv w:val="1"/>
      <w:marLeft w:val="0"/>
      <w:marRight w:val="0"/>
      <w:marTop w:val="0"/>
      <w:marBottom w:val="0"/>
      <w:divBdr>
        <w:top w:val="none" w:sz="0" w:space="0" w:color="auto"/>
        <w:left w:val="none" w:sz="0" w:space="0" w:color="auto"/>
        <w:bottom w:val="none" w:sz="0" w:space="0" w:color="auto"/>
        <w:right w:val="none" w:sz="0" w:space="0" w:color="auto"/>
      </w:divBdr>
    </w:div>
    <w:div w:id="1827742296">
      <w:bodyDiv w:val="1"/>
      <w:marLeft w:val="0"/>
      <w:marRight w:val="0"/>
      <w:marTop w:val="0"/>
      <w:marBottom w:val="0"/>
      <w:divBdr>
        <w:top w:val="none" w:sz="0" w:space="0" w:color="auto"/>
        <w:left w:val="none" w:sz="0" w:space="0" w:color="auto"/>
        <w:bottom w:val="none" w:sz="0" w:space="0" w:color="auto"/>
        <w:right w:val="none" w:sz="0" w:space="0" w:color="auto"/>
      </w:divBdr>
    </w:div>
    <w:div w:id="1843937179">
      <w:bodyDiv w:val="1"/>
      <w:marLeft w:val="0"/>
      <w:marRight w:val="0"/>
      <w:marTop w:val="0"/>
      <w:marBottom w:val="0"/>
      <w:divBdr>
        <w:top w:val="none" w:sz="0" w:space="0" w:color="auto"/>
        <w:left w:val="none" w:sz="0" w:space="0" w:color="auto"/>
        <w:bottom w:val="none" w:sz="0" w:space="0" w:color="auto"/>
        <w:right w:val="none" w:sz="0" w:space="0" w:color="auto"/>
      </w:divBdr>
    </w:div>
    <w:div w:id="1858274921">
      <w:bodyDiv w:val="1"/>
      <w:marLeft w:val="0"/>
      <w:marRight w:val="0"/>
      <w:marTop w:val="0"/>
      <w:marBottom w:val="0"/>
      <w:divBdr>
        <w:top w:val="none" w:sz="0" w:space="0" w:color="auto"/>
        <w:left w:val="none" w:sz="0" w:space="0" w:color="auto"/>
        <w:bottom w:val="none" w:sz="0" w:space="0" w:color="auto"/>
        <w:right w:val="none" w:sz="0" w:space="0" w:color="auto"/>
      </w:divBdr>
    </w:div>
    <w:div w:id="1893929308">
      <w:bodyDiv w:val="1"/>
      <w:marLeft w:val="0"/>
      <w:marRight w:val="0"/>
      <w:marTop w:val="0"/>
      <w:marBottom w:val="0"/>
      <w:divBdr>
        <w:top w:val="none" w:sz="0" w:space="0" w:color="auto"/>
        <w:left w:val="none" w:sz="0" w:space="0" w:color="auto"/>
        <w:bottom w:val="none" w:sz="0" w:space="0" w:color="auto"/>
        <w:right w:val="none" w:sz="0" w:space="0" w:color="auto"/>
      </w:divBdr>
    </w:div>
    <w:div w:id="1895385554">
      <w:bodyDiv w:val="1"/>
      <w:marLeft w:val="0"/>
      <w:marRight w:val="0"/>
      <w:marTop w:val="0"/>
      <w:marBottom w:val="0"/>
      <w:divBdr>
        <w:top w:val="none" w:sz="0" w:space="0" w:color="auto"/>
        <w:left w:val="none" w:sz="0" w:space="0" w:color="auto"/>
        <w:bottom w:val="none" w:sz="0" w:space="0" w:color="auto"/>
        <w:right w:val="none" w:sz="0" w:space="0" w:color="auto"/>
      </w:divBdr>
    </w:div>
    <w:div w:id="1925147688">
      <w:bodyDiv w:val="1"/>
      <w:marLeft w:val="0"/>
      <w:marRight w:val="0"/>
      <w:marTop w:val="0"/>
      <w:marBottom w:val="0"/>
      <w:divBdr>
        <w:top w:val="none" w:sz="0" w:space="0" w:color="auto"/>
        <w:left w:val="none" w:sz="0" w:space="0" w:color="auto"/>
        <w:bottom w:val="none" w:sz="0" w:space="0" w:color="auto"/>
        <w:right w:val="none" w:sz="0" w:space="0" w:color="auto"/>
      </w:divBdr>
    </w:div>
    <w:div w:id="1934774393">
      <w:bodyDiv w:val="1"/>
      <w:marLeft w:val="0"/>
      <w:marRight w:val="0"/>
      <w:marTop w:val="0"/>
      <w:marBottom w:val="0"/>
      <w:divBdr>
        <w:top w:val="none" w:sz="0" w:space="0" w:color="auto"/>
        <w:left w:val="none" w:sz="0" w:space="0" w:color="auto"/>
        <w:bottom w:val="none" w:sz="0" w:space="0" w:color="auto"/>
        <w:right w:val="none" w:sz="0" w:space="0" w:color="auto"/>
      </w:divBdr>
    </w:div>
    <w:div w:id="1936555243">
      <w:bodyDiv w:val="1"/>
      <w:marLeft w:val="0"/>
      <w:marRight w:val="0"/>
      <w:marTop w:val="0"/>
      <w:marBottom w:val="0"/>
      <w:divBdr>
        <w:top w:val="none" w:sz="0" w:space="0" w:color="auto"/>
        <w:left w:val="none" w:sz="0" w:space="0" w:color="auto"/>
        <w:bottom w:val="none" w:sz="0" w:space="0" w:color="auto"/>
        <w:right w:val="none" w:sz="0" w:space="0" w:color="auto"/>
      </w:divBdr>
    </w:div>
    <w:div w:id="1975062012">
      <w:bodyDiv w:val="1"/>
      <w:marLeft w:val="0"/>
      <w:marRight w:val="0"/>
      <w:marTop w:val="0"/>
      <w:marBottom w:val="0"/>
      <w:divBdr>
        <w:top w:val="none" w:sz="0" w:space="0" w:color="auto"/>
        <w:left w:val="none" w:sz="0" w:space="0" w:color="auto"/>
        <w:bottom w:val="none" w:sz="0" w:space="0" w:color="auto"/>
        <w:right w:val="none" w:sz="0" w:space="0" w:color="auto"/>
      </w:divBdr>
    </w:div>
    <w:div w:id="1976061135">
      <w:bodyDiv w:val="1"/>
      <w:marLeft w:val="0"/>
      <w:marRight w:val="0"/>
      <w:marTop w:val="0"/>
      <w:marBottom w:val="0"/>
      <w:divBdr>
        <w:top w:val="none" w:sz="0" w:space="0" w:color="auto"/>
        <w:left w:val="none" w:sz="0" w:space="0" w:color="auto"/>
        <w:bottom w:val="none" w:sz="0" w:space="0" w:color="auto"/>
        <w:right w:val="none" w:sz="0" w:space="0" w:color="auto"/>
      </w:divBdr>
    </w:div>
    <w:div w:id="1997300644">
      <w:bodyDiv w:val="1"/>
      <w:marLeft w:val="0"/>
      <w:marRight w:val="0"/>
      <w:marTop w:val="0"/>
      <w:marBottom w:val="0"/>
      <w:divBdr>
        <w:top w:val="none" w:sz="0" w:space="0" w:color="auto"/>
        <w:left w:val="none" w:sz="0" w:space="0" w:color="auto"/>
        <w:bottom w:val="none" w:sz="0" w:space="0" w:color="auto"/>
        <w:right w:val="none" w:sz="0" w:space="0" w:color="auto"/>
      </w:divBdr>
    </w:div>
    <w:div w:id="2008247344">
      <w:bodyDiv w:val="1"/>
      <w:marLeft w:val="0"/>
      <w:marRight w:val="0"/>
      <w:marTop w:val="0"/>
      <w:marBottom w:val="0"/>
      <w:divBdr>
        <w:top w:val="none" w:sz="0" w:space="0" w:color="auto"/>
        <w:left w:val="none" w:sz="0" w:space="0" w:color="auto"/>
        <w:bottom w:val="none" w:sz="0" w:space="0" w:color="auto"/>
        <w:right w:val="none" w:sz="0" w:space="0" w:color="auto"/>
      </w:divBdr>
      <w:divsChild>
        <w:div w:id="1070808278">
          <w:marLeft w:val="547"/>
          <w:marRight w:val="0"/>
          <w:marTop w:val="0"/>
          <w:marBottom w:val="0"/>
          <w:divBdr>
            <w:top w:val="none" w:sz="0" w:space="0" w:color="auto"/>
            <w:left w:val="none" w:sz="0" w:space="0" w:color="auto"/>
            <w:bottom w:val="none" w:sz="0" w:space="0" w:color="auto"/>
            <w:right w:val="none" w:sz="0" w:space="0" w:color="auto"/>
          </w:divBdr>
        </w:div>
        <w:div w:id="1423645491">
          <w:marLeft w:val="547"/>
          <w:marRight w:val="0"/>
          <w:marTop w:val="0"/>
          <w:marBottom w:val="0"/>
          <w:divBdr>
            <w:top w:val="none" w:sz="0" w:space="0" w:color="auto"/>
            <w:left w:val="none" w:sz="0" w:space="0" w:color="auto"/>
            <w:bottom w:val="none" w:sz="0" w:space="0" w:color="auto"/>
            <w:right w:val="none" w:sz="0" w:space="0" w:color="auto"/>
          </w:divBdr>
        </w:div>
      </w:divsChild>
    </w:div>
    <w:div w:id="2055765471">
      <w:bodyDiv w:val="1"/>
      <w:marLeft w:val="0"/>
      <w:marRight w:val="0"/>
      <w:marTop w:val="0"/>
      <w:marBottom w:val="0"/>
      <w:divBdr>
        <w:top w:val="none" w:sz="0" w:space="0" w:color="auto"/>
        <w:left w:val="none" w:sz="0" w:space="0" w:color="auto"/>
        <w:bottom w:val="none" w:sz="0" w:space="0" w:color="auto"/>
        <w:right w:val="none" w:sz="0" w:space="0" w:color="auto"/>
      </w:divBdr>
    </w:div>
    <w:div w:id="2064059995">
      <w:bodyDiv w:val="1"/>
      <w:marLeft w:val="0"/>
      <w:marRight w:val="0"/>
      <w:marTop w:val="0"/>
      <w:marBottom w:val="0"/>
      <w:divBdr>
        <w:top w:val="none" w:sz="0" w:space="0" w:color="auto"/>
        <w:left w:val="none" w:sz="0" w:space="0" w:color="auto"/>
        <w:bottom w:val="none" w:sz="0" w:space="0" w:color="auto"/>
        <w:right w:val="none" w:sz="0" w:space="0" w:color="auto"/>
      </w:divBdr>
    </w:div>
    <w:div w:id="2065173920">
      <w:bodyDiv w:val="1"/>
      <w:marLeft w:val="0"/>
      <w:marRight w:val="0"/>
      <w:marTop w:val="0"/>
      <w:marBottom w:val="0"/>
      <w:divBdr>
        <w:top w:val="none" w:sz="0" w:space="0" w:color="auto"/>
        <w:left w:val="none" w:sz="0" w:space="0" w:color="auto"/>
        <w:bottom w:val="none" w:sz="0" w:space="0" w:color="auto"/>
        <w:right w:val="none" w:sz="0" w:space="0" w:color="auto"/>
      </w:divBdr>
      <w:divsChild>
        <w:div w:id="161941834">
          <w:marLeft w:val="547"/>
          <w:marRight w:val="0"/>
          <w:marTop w:val="120"/>
          <w:marBottom w:val="120"/>
          <w:divBdr>
            <w:top w:val="none" w:sz="0" w:space="0" w:color="auto"/>
            <w:left w:val="none" w:sz="0" w:space="0" w:color="auto"/>
            <w:bottom w:val="none" w:sz="0" w:space="0" w:color="auto"/>
            <w:right w:val="none" w:sz="0" w:space="0" w:color="auto"/>
          </w:divBdr>
        </w:div>
        <w:div w:id="1734813422">
          <w:marLeft w:val="547"/>
          <w:marRight w:val="0"/>
          <w:marTop w:val="120"/>
          <w:marBottom w:val="120"/>
          <w:divBdr>
            <w:top w:val="none" w:sz="0" w:space="0" w:color="auto"/>
            <w:left w:val="none" w:sz="0" w:space="0" w:color="auto"/>
            <w:bottom w:val="none" w:sz="0" w:space="0" w:color="auto"/>
            <w:right w:val="none" w:sz="0" w:space="0" w:color="auto"/>
          </w:divBdr>
        </w:div>
        <w:div w:id="742529162">
          <w:marLeft w:val="547"/>
          <w:marRight w:val="0"/>
          <w:marTop w:val="120"/>
          <w:marBottom w:val="120"/>
          <w:divBdr>
            <w:top w:val="none" w:sz="0" w:space="0" w:color="auto"/>
            <w:left w:val="none" w:sz="0" w:space="0" w:color="auto"/>
            <w:bottom w:val="none" w:sz="0" w:space="0" w:color="auto"/>
            <w:right w:val="none" w:sz="0" w:space="0" w:color="auto"/>
          </w:divBdr>
        </w:div>
      </w:divsChild>
    </w:div>
    <w:div w:id="2065634736">
      <w:bodyDiv w:val="1"/>
      <w:marLeft w:val="0"/>
      <w:marRight w:val="0"/>
      <w:marTop w:val="0"/>
      <w:marBottom w:val="0"/>
      <w:divBdr>
        <w:top w:val="none" w:sz="0" w:space="0" w:color="auto"/>
        <w:left w:val="none" w:sz="0" w:space="0" w:color="auto"/>
        <w:bottom w:val="none" w:sz="0" w:space="0" w:color="auto"/>
        <w:right w:val="none" w:sz="0" w:space="0" w:color="auto"/>
      </w:divBdr>
    </w:div>
    <w:div w:id="2075465991">
      <w:bodyDiv w:val="1"/>
      <w:marLeft w:val="0"/>
      <w:marRight w:val="0"/>
      <w:marTop w:val="0"/>
      <w:marBottom w:val="0"/>
      <w:divBdr>
        <w:top w:val="none" w:sz="0" w:space="0" w:color="auto"/>
        <w:left w:val="none" w:sz="0" w:space="0" w:color="auto"/>
        <w:bottom w:val="none" w:sz="0" w:space="0" w:color="auto"/>
        <w:right w:val="none" w:sz="0" w:space="0" w:color="auto"/>
      </w:divBdr>
    </w:div>
    <w:div w:id="2075469700">
      <w:bodyDiv w:val="1"/>
      <w:marLeft w:val="0"/>
      <w:marRight w:val="0"/>
      <w:marTop w:val="0"/>
      <w:marBottom w:val="0"/>
      <w:divBdr>
        <w:top w:val="none" w:sz="0" w:space="0" w:color="auto"/>
        <w:left w:val="none" w:sz="0" w:space="0" w:color="auto"/>
        <w:bottom w:val="none" w:sz="0" w:space="0" w:color="auto"/>
        <w:right w:val="none" w:sz="0" w:space="0" w:color="auto"/>
      </w:divBdr>
    </w:div>
    <w:div w:id="2076199851">
      <w:bodyDiv w:val="1"/>
      <w:marLeft w:val="0"/>
      <w:marRight w:val="0"/>
      <w:marTop w:val="0"/>
      <w:marBottom w:val="0"/>
      <w:divBdr>
        <w:top w:val="none" w:sz="0" w:space="0" w:color="auto"/>
        <w:left w:val="none" w:sz="0" w:space="0" w:color="auto"/>
        <w:bottom w:val="none" w:sz="0" w:space="0" w:color="auto"/>
        <w:right w:val="none" w:sz="0" w:space="0" w:color="auto"/>
      </w:divBdr>
    </w:div>
    <w:div w:id="2077245475">
      <w:bodyDiv w:val="1"/>
      <w:marLeft w:val="0"/>
      <w:marRight w:val="0"/>
      <w:marTop w:val="0"/>
      <w:marBottom w:val="0"/>
      <w:divBdr>
        <w:top w:val="none" w:sz="0" w:space="0" w:color="auto"/>
        <w:left w:val="none" w:sz="0" w:space="0" w:color="auto"/>
        <w:bottom w:val="none" w:sz="0" w:space="0" w:color="auto"/>
        <w:right w:val="none" w:sz="0" w:space="0" w:color="auto"/>
      </w:divBdr>
    </w:div>
    <w:div w:id="2081442016">
      <w:bodyDiv w:val="1"/>
      <w:marLeft w:val="0"/>
      <w:marRight w:val="0"/>
      <w:marTop w:val="0"/>
      <w:marBottom w:val="0"/>
      <w:divBdr>
        <w:top w:val="none" w:sz="0" w:space="0" w:color="auto"/>
        <w:left w:val="none" w:sz="0" w:space="0" w:color="auto"/>
        <w:bottom w:val="none" w:sz="0" w:space="0" w:color="auto"/>
        <w:right w:val="none" w:sz="0" w:space="0" w:color="auto"/>
      </w:divBdr>
    </w:div>
    <w:div w:id="2092239946">
      <w:bodyDiv w:val="1"/>
      <w:marLeft w:val="0"/>
      <w:marRight w:val="0"/>
      <w:marTop w:val="0"/>
      <w:marBottom w:val="0"/>
      <w:divBdr>
        <w:top w:val="none" w:sz="0" w:space="0" w:color="auto"/>
        <w:left w:val="none" w:sz="0" w:space="0" w:color="auto"/>
        <w:bottom w:val="none" w:sz="0" w:space="0" w:color="auto"/>
        <w:right w:val="none" w:sz="0" w:space="0" w:color="auto"/>
      </w:divBdr>
    </w:div>
    <w:div w:id="2093162547">
      <w:bodyDiv w:val="1"/>
      <w:marLeft w:val="0"/>
      <w:marRight w:val="0"/>
      <w:marTop w:val="0"/>
      <w:marBottom w:val="0"/>
      <w:divBdr>
        <w:top w:val="none" w:sz="0" w:space="0" w:color="auto"/>
        <w:left w:val="none" w:sz="0" w:space="0" w:color="auto"/>
        <w:bottom w:val="none" w:sz="0" w:space="0" w:color="auto"/>
        <w:right w:val="none" w:sz="0" w:space="0" w:color="auto"/>
      </w:divBdr>
    </w:div>
    <w:div w:id="2104064421">
      <w:bodyDiv w:val="1"/>
      <w:marLeft w:val="0"/>
      <w:marRight w:val="0"/>
      <w:marTop w:val="0"/>
      <w:marBottom w:val="0"/>
      <w:divBdr>
        <w:top w:val="none" w:sz="0" w:space="0" w:color="auto"/>
        <w:left w:val="none" w:sz="0" w:space="0" w:color="auto"/>
        <w:bottom w:val="none" w:sz="0" w:space="0" w:color="auto"/>
        <w:right w:val="none" w:sz="0" w:space="0" w:color="auto"/>
      </w:divBdr>
    </w:div>
    <w:div w:id="2111773483">
      <w:bodyDiv w:val="1"/>
      <w:marLeft w:val="0"/>
      <w:marRight w:val="0"/>
      <w:marTop w:val="0"/>
      <w:marBottom w:val="0"/>
      <w:divBdr>
        <w:top w:val="none" w:sz="0" w:space="0" w:color="auto"/>
        <w:left w:val="none" w:sz="0" w:space="0" w:color="auto"/>
        <w:bottom w:val="none" w:sz="0" w:space="0" w:color="auto"/>
        <w:right w:val="none" w:sz="0" w:space="0" w:color="auto"/>
      </w:divBdr>
    </w:div>
    <w:div w:id="2113892974">
      <w:bodyDiv w:val="1"/>
      <w:marLeft w:val="0"/>
      <w:marRight w:val="0"/>
      <w:marTop w:val="0"/>
      <w:marBottom w:val="0"/>
      <w:divBdr>
        <w:top w:val="none" w:sz="0" w:space="0" w:color="auto"/>
        <w:left w:val="none" w:sz="0" w:space="0" w:color="auto"/>
        <w:bottom w:val="none" w:sz="0" w:space="0" w:color="auto"/>
        <w:right w:val="none" w:sz="0" w:space="0" w:color="auto"/>
      </w:divBdr>
    </w:div>
    <w:div w:id="2136557613">
      <w:bodyDiv w:val="1"/>
      <w:marLeft w:val="0"/>
      <w:marRight w:val="0"/>
      <w:marTop w:val="0"/>
      <w:marBottom w:val="0"/>
      <w:divBdr>
        <w:top w:val="none" w:sz="0" w:space="0" w:color="auto"/>
        <w:left w:val="none" w:sz="0" w:space="0" w:color="auto"/>
        <w:bottom w:val="none" w:sz="0" w:space="0" w:color="auto"/>
        <w:right w:val="none" w:sz="0" w:space="0" w:color="auto"/>
      </w:divBdr>
    </w:div>
    <w:div w:id="21376738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laichau.dcs.vn/cac-dang-bo-truc-thuoc/dai-hoi-dai-bieu-dang-bo-xa-bum-to-lan-thu-i-nhiem-ky-2025-2030-9018.htm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3E0C0-3404-4406-A444-385FA4E20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37</Pages>
  <Words>10395</Words>
  <Characters>59258</Characters>
  <Application>Microsoft Office Word</Application>
  <DocSecurity>0</DocSecurity>
  <Lines>493</Lines>
  <Paragraphs>139</Paragraphs>
  <ScaleCrop>false</ScaleCrop>
  <HeadingPairs>
    <vt:vector size="2" baseType="variant">
      <vt:variant>
        <vt:lpstr>Title</vt:lpstr>
      </vt:variant>
      <vt:variant>
        <vt:i4>1</vt:i4>
      </vt:variant>
    </vt:vector>
  </HeadingPairs>
  <TitlesOfParts>
    <vt:vector size="1" baseType="lpstr">
      <vt:lpstr>bé x©y dùng</vt:lpstr>
    </vt:vector>
  </TitlesOfParts>
  <Company>Truong</Company>
  <LinksUpToDate>false</LinksUpToDate>
  <CharactersWithSpaces>69514</CharactersWithSpaces>
  <SharedDoc>false</SharedDoc>
  <HLinks>
    <vt:vector size="174" baseType="variant">
      <vt:variant>
        <vt:i4>2031679</vt:i4>
      </vt:variant>
      <vt:variant>
        <vt:i4>170</vt:i4>
      </vt:variant>
      <vt:variant>
        <vt:i4>0</vt:i4>
      </vt:variant>
      <vt:variant>
        <vt:i4>5</vt:i4>
      </vt:variant>
      <vt:variant>
        <vt:lpwstr/>
      </vt:variant>
      <vt:variant>
        <vt:lpwstr>_Toc28079740</vt:lpwstr>
      </vt:variant>
      <vt:variant>
        <vt:i4>1441848</vt:i4>
      </vt:variant>
      <vt:variant>
        <vt:i4>164</vt:i4>
      </vt:variant>
      <vt:variant>
        <vt:i4>0</vt:i4>
      </vt:variant>
      <vt:variant>
        <vt:i4>5</vt:i4>
      </vt:variant>
      <vt:variant>
        <vt:lpwstr/>
      </vt:variant>
      <vt:variant>
        <vt:lpwstr>_Toc28079739</vt:lpwstr>
      </vt:variant>
      <vt:variant>
        <vt:i4>1507384</vt:i4>
      </vt:variant>
      <vt:variant>
        <vt:i4>158</vt:i4>
      </vt:variant>
      <vt:variant>
        <vt:i4>0</vt:i4>
      </vt:variant>
      <vt:variant>
        <vt:i4>5</vt:i4>
      </vt:variant>
      <vt:variant>
        <vt:lpwstr/>
      </vt:variant>
      <vt:variant>
        <vt:lpwstr>_Toc28079738</vt:lpwstr>
      </vt:variant>
      <vt:variant>
        <vt:i4>1572920</vt:i4>
      </vt:variant>
      <vt:variant>
        <vt:i4>152</vt:i4>
      </vt:variant>
      <vt:variant>
        <vt:i4>0</vt:i4>
      </vt:variant>
      <vt:variant>
        <vt:i4>5</vt:i4>
      </vt:variant>
      <vt:variant>
        <vt:lpwstr/>
      </vt:variant>
      <vt:variant>
        <vt:lpwstr>_Toc28079737</vt:lpwstr>
      </vt:variant>
      <vt:variant>
        <vt:i4>1638456</vt:i4>
      </vt:variant>
      <vt:variant>
        <vt:i4>146</vt:i4>
      </vt:variant>
      <vt:variant>
        <vt:i4>0</vt:i4>
      </vt:variant>
      <vt:variant>
        <vt:i4>5</vt:i4>
      </vt:variant>
      <vt:variant>
        <vt:lpwstr/>
      </vt:variant>
      <vt:variant>
        <vt:lpwstr>_Toc28079736</vt:lpwstr>
      </vt:variant>
      <vt:variant>
        <vt:i4>1703992</vt:i4>
      </vt:variant>
      <vt:variant>
        <vt:i4>140</vt:i4>
      </vt:variant>
      <vt:variant>
        <vt:i4>0</vt:i4>
      </vt:variant>
      <vt:variant>
        <vt:i4>5</vt:i4>
      </vt:variant>
      <vt:variant>
        <vt:lpwstr/>
      </vt:variant>
      <vt:variant>
        <vt:lpwstr>_Toc28079735</vt:lpwstr>
      </vt:variant>
      <vt:variant>
        <vt:i4>1769528</vt:i4>
      </vt:variant>
      <vt:variant>
        <vt:i4>134</vt:i4>
      </vt:variant>
      <vt:variant>
        <vt:i4>0</vt:i4>
      </vt:variant>
      <vt:variant>
        <vt:i4>5</vt:i4>
      </vt:variant>
      <vt:variant>
        <vt:lpwstr/>
      </vt:variant>
      <vt:variant>
        <vt:lpwstr>_Toc28079734</vt:lpwstr>
      </vt:variant>
      <vt:variant>
        <vt:i4>1835064</vt:i4>
      </vt:variant>
      <vt:variant>
        <vt:i4>128</vt:i4>
      </vt:variant>
      <vt:variant>
        <vt:i4>0</vt:i4>
      </vt:variant>
      <vt:variant>
        <vt:i4>5</vt:i4>
      </vt:variant>
      <vt:variant>
        <vt:lpwstr/>
      </vt:variant>
      <vt:variant>
        <vt:lpwstr>_Toc28079733</vt:lpwstr>
      </vt:variant>
      <vt:variant>
        <vt:i4>1900600</vt:i4>
      </vt:variant>
      <vt:variant>
        <vt:i4>122</vt:i4>
      </vt:variant>
      <vt:variant>
        <vt:i4>0</vt:i4>
      </vt:variant>
      <vt:variant>
        <vt:i4>5</vt:i4>
      </vt:variant>
      <vt:variant>
        <vt:lpwstr/>
      </vt:variant>
      <vt:variant>
        <vt:lpwstr>_Toc28079732</vt:lpwstr>
      </vt:variant>
      <vt:variant>
        <vt:i4>1966136</vt:i4>
      </vt:variant>
      <vt:variant>
        <vt:i4>116</vt:i4>
      </vt:variant>
      <vt:variant>
        <vt:i4>0</vt:i4>
      </vt:variant>
      <vt:variant>
        <vt:i4>5</vt:i4>
      </vt:variant>
      <vt:variant>
        <vt:lpwstr/>
      </vt:variant>
      <vt:variant>
        <vt:lpwstr>_Toc28079731</vt:lpwstr>
      </vt:variant>
      <vt:variant>
        <vt:i4>2031672</vt:i4>
      </vt:variant>
      <vt:variant>
        <vt:i4>110</vt:i4>
      </vt:variant>
      <vt:variant>
        <vt:i4>0</vt:i4>
      </vt:variant>
      <vt:variant>
        <vt:i4>5</vt:i4>
      </vt:variant>
      <vt:variant>
        <vt:lpwstr/>
      </vt:variant>
      <vt:variant>
        <vt:lpwstr>_Toc28079730</vt:lpwstr>
      </vt:variant>
      <vt:variant>
        <vt:i4>1441849</vt:i4>
      </vt:variant>
      <vt:variant>
        <vt:i4>104</vt:i4>
      </vt:variant>
      <vt:variant>
        <vt:i4>0</vt:i4>
      </vt:variant>
      <vt:variant>
        <vt:i4>5</vt:i4>
      </vt:variant>
      <vt:variant>
        <vt:lpwstr/>
      </vt:variant>
      <vt:variant>
        <vt:lpwstr>_Toc28079729</vt:lpwstr>
      </vt:variant>
      <vt:variant>
        <vt:i4>1507385</vt:i4>
      </vt:variant>
      <vt:variant>
        <vt:i4>98</vt:i4>
      </vt:variant>
      <vt:variant>
        <vt:i4>0</vt:i4>
      </vt:variant>
      <vt:variant>
        <vt:i4>5</vt:i4>
      </vt:variant>
      <vt:variant>
        <vt:lpwstr/>
      </vt:variant>
      <vt:variant>
        <vt:lpwstr>_Toc28079728</vt:lpwstr>
      </vt:variant>
      <vt:variant>
        <vt:i4>1572921</vt:i4>
      </vt:variant>
      <vt:variant>
        <vt:i4>92</vt:i4>
      </vt:variant>
      <vt:variant>
        <vt:i4>0</vt:i4>
      </vt:variant>
      <vt:variant>
        <vt:i4>5</vt:i4>
      </vt:variant>
      <vt:variant>
        <vt:lpwstr/>
      </vt:variant>
      <vt:variant>
        <vt:lpwstr>_Toc28079727</vt:lpwstr>
      </vt:variant>
      <vt:variant>
        <vt:i4>1638457</vt:i4>
      </vt:variant>
      <vt:variant>
        <vt:i4>86</vt:i4>
      </vt:variant>
      <vt:variant>
        <vt:i4>0</vt:i4>
      </vt:variant>
      <vt:variant>
        <vt:i4>5</vt:i4>
      </vt:variant>
      <vt:variant>
        <vt:lpwstr/>
      </vt:variant>
      <vt:variant>
        <vt:lpwstr>_Toc28079726</vt:lpwstr>
      </vt:variant>
      <vt:variant>
        <vt:i4>1703993</vt:i4>
      </vt:variant>
      <vt:variant>
        <vt:i4>80</vt:i4>
      </vt:variant>
      <vt:variant>
        <vt:i4>0</vt:i4>
      </vt:variant>
      <vt:variant>
        <vt:i4>5</vt:i4>
      </vt:variant>
      <vt:variant>
        <vt:lpwstr/>
      </vt:variant>
      <vt:variant>
        <vt:lpwstr>_Toc28079725</vt:lpwstr>
      </vt:variant>
      <vt:variant>
        <vt:i4>1769529</vt:i4>
      </vt:variant>
      <vt:variant>
        <vt:i4>74</vt:i4>
      </vt:variant>
      <vt:variant>
        <vt:i4>0</vt:i4>
      </vt:variant>
      <vt:variant>
        <vt:i4>5</vt:i4>
      </vt:variant>
      <vt:variant>
        <vt:lpwstr/>
      </vt:variant>
      <vt:variant>
        <vt:lpwstr>_Toc28079724</vt:lpwstr>
      </vt:variant>
      <vt:variant>
        <vt:i4>1835065</vt:i4>
      </vt:variant>
      <vt:variant>
        <vt:i4>68</vt:i4>
      </vt:variant>
      <vt:variant>
        <vt:i4>0</vt:i4>
      </vt:variant>
      <vt:variant>
        <vt:i4>5</vt:i4>
      </vt:variant>
      <vt:variant>
        <vt:lpwstr/>
      </vt:variant>
      <vt:variant>
        <vt:lpwstr>_Toc28079723</vt:lpwstr>
      </vt:variant>
      <vt:variant>
        <vt:i4>1900601</vt:i4>
      </vt:variant>
      <vt:variant>
        <vt:i4>62</vt:i4>
      </vt:variant>
      <vt:variant>
        <vt:i4>0</vt:i4>
      </vt:variant>
      <vt:variant>
        <vt:i4>5</vt:i4>
      </vt:variant>
      <vt:variant>
        <vt:lpwstr/>
      </vt:variant>
      <vt:variant>
        <vt:lpwstr>_Toc28079722</vt:lpwstr>
      </vt:variant>
      <vt:variant>
        <vt:i4>1966137</vt:i4>
      </vt:variant>
      <vt:variant>
        <vt:i4>56</vt:i4>
      </vt:variant>
      <vt:variant>
        <vt:i4>0</vt:i4>
      </vt:variant>
      <vt:variant>
        <vt:i4>5</vt:i4>
      </vt:variant>
      <vt:variant>
        <vt:lpwstr/>
      </vt:variant>
      <vt:variant>
        <vt:lpwstr>_Toc28079721</vt:lpwstr>
      </vt:variant>
      <vt:variant>
        <vt:i4>2031673</vt:i4>
      </vt:variant>
      <vt:variant>
        <vt:i4>50</vt:i4>
      </vt:variant>
      <vt:variant>
        <vt:i4>0</vt:i4>
      </vt:variant>
      <vt:variant>
        <vt:i4>5</vt:i4>
      </vt:variant>
      <vt:variant>
        <vt:lpwstr/>
      </vt:variant>
      <vt:variant>
        <vt:lpwstr>_Toc28079720</vt:lpwstr>
      </vt:variant>
      <vt:variant>
        <vt:i4>1441850</vt:i4>
      </vt:variant>
      <vt:variant>
        <vt:i4>44</vt:i4>
      </vt:variant>
      <vt:variant>
        <vt:i4>0</vt:i4>
      </vt:variant>
      <vt:variant>
        <vt:i4>5</vt:i4>
      </vt:variant>
      <vt:variant>
        <vt:lpwstr/>
      </vt:variant>
      <vt:variant>
        <vt:lpwstr>_Toc28079719</vt:lpwstr>
      </vt:variant>
      <vt:variant>
        <vt:i4>1507386</vt:i4>
      </vt:variant>
      <vt:variant>
        <vt:i4>38</vt:i4>
      </vt:variant>
      <vt:variant>
        <vt:i4>0</vt:i4>
      </vt:variant>
      <vt:variant>
        <vt:i4>5</vt:i4>
      </vt:variant>
      <vt:variant>
        <vt:lpwstr/>
      </vt:variant>
      <vt:variant>
        <vt:lpwstr>_Toc28079718</vt:lpwstr>
      </vt:variant>
      <vt:variant>
        <vt:i4>1572922</vt:i4>
      </vt:variant>
      <vt:variant>
        <vt:i4>32</vt:i4>
      </vt:variant>
      <vt:variant>
        <vt:i4>0</vt:i4>
      </vt:variant>
      <vt:variant>
        <vt:i4>5</vt:i4>
      </vt:variant>
      <vt:variant>
        <vt:lpwstr/>
      </vt:variant>
      <vt:variant>
        <vt:lpwstr>_Toc28079717</vt:lpwstr>
      </vt:variant>
      <vt:variant>
        <vt:i4>1638458</vt:i4>
      </vt:variant>
      <vt:variant>
        <vt:i4>26</vt:i4>
      </vt:variant>
      <vt:variant>
        <vt:i4>0</vt:i4>
      </vt:variant>
      <vt:variant>
        <vt:i4>5</vt:i4>
      </vt:variant>
      <vt:variant>
        <vt:lpwstr/>
      </vt:variant>
      <vt:variant>
        <vt:lpwstr>_Toc28079716</vt:lpwstr>
      </vt:variant>
      <vt:variant>
        <vt:i4>1703994</vt:i4>
      </vt:variant>
      <vt:variant>
        <vt:i4>20</vt:i4>
      </vt:variant>
      <vt:variant>
        <vt:i4>0</vt:i4>
      </vt:variant>
      <vt:variant>
        <vt:i4>5</vt:i4>
      </vt:variant>
      <vt:variant>
        <vt:lpwstr/>
      </vt:variant>
      <vt:variant>
        <vt:lpwstr>_Toc28079715</vt:lpwstr>
      </vt:variant>
      <vt:variant>
        <vt:i4>1769530</vt:i4>
      </vt:variant>
      <vt:variant>
        <vt:i4>14</vt:i4>
      </vt:variant>
      <vt:variant>
        <vt:i4>0</vt:i4>
      </vt:variant>
      <vt:variant>
        <vt:i4>5</vt:i4>
      </vt:variant>
      <vt:variant>
        <vt:lpwstr/>
      </vt:variant>
      <vt:variant>
        <vt:lpwstr>_Toc28079714</vt:lpwstr>
      </vt:variant>
      <vt:variant>
        <vt:i4>1835066</vt:i4>
      </vt:variant>
      <vt:variant>
        <vt:i4>8</vt:i4>
      </vt:variant>
      <vt:variant>
        <vt:i4>0</vt:i4>
      </vt:variant>
      <vt:variant>
        <vt:i4>5</vt:i4>
      </vt:variant>
      <vt:variant>
        <vt:lpwstr/>
      </vt:variant>
      <vt:variant>
        <vt:lpwstr>_Toc28079713</vt:lpwstr>
      </vt:variant>
      <vt:variant>
        <vt:i4>1900602</vt:i4>
      </vt:variant>
      <vt:variant>
        <vt:i4>2</vt:i4>
      </vt:variant>
      <vt:variant>
        <vt:i4>0</vt:i4>
      </vt:variant>
      <vt:variant>
        <vt:i4>5</vt:i4>
      </vt:variant>
      <vt:variant>
        <vt:lpwstr/>
      </vt:variant>
      <vt:variant>
        <vt:lpwstr>_Toc28079712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bé x©y dùng</dc:title>
  <dc:subject/>
  <dc:creator>Inspiron 1420</dc:creator>
  <cp:keywords/>
  <dc:description/>
  <cp:lastModifiedBy>Thinkpad</cp:lastModifiedBy>
  <cp:revision>322</cp:revision>
  <cp:lastPrinted>2025-12-18T05:27:00Z</cp:lastPrinted>
  <dcterms:created xsi:type="dcterms:W3CDTF">2026-01-26T06:45:00Z</dcterms:created>
  <dcterms:modified xsi:type="dcterms:W3CDTF">2026-02-07T04:27:00Z</dcterms:modified>
</cp:coreProperties>
</file>